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BF0" w:rsidRPr="006977C4" w:rsidRDefault="00414BF0" w:rsidP="003C61C3">
      <w:pPr>
        <w:tabs>
          <w:tab w:val="left" w:pos="2220"/>
          <w:tab w:val="center" w:pos="3592"/>
        </w:tabs>
        <w:jc w:val="right"/>
        <w:rPr>
          <w:rFonts w:ascii="Arial" w:hAnsi="Arial" w:cs="Arial"/>
          <w:sz w:val="36"/>
          <w:szCs w:val="36"/>
        </w:rPr>
      </w:pPr>
      <w:r w:rsidRPr="006977C4">
        <w:rPr>
          <w:rFonts w:ascii="Arial" w:hAnsi="Arial" w:cs="Arial"/>
          <w:sz w:val="36"/>
          <w:szCs w:val="36"/>
        </w:rPr>
        <w:t xml:space="preserve">    </w:t>
      </w:r>
    </w:p>
    <w:p w:rsidR="00414BF0" w:rsidRPr="006977C4" w:rsidRDefault="00414BF0" w:rsidP="00CC50BA">
      <w:pPr>
        <w:tabs>
          <w:tab w:val="left" w:pos="2220"/>
          <w:tab w:val="center" w:pos="3592"/>
        </w:tabs>
        <w:jc w:val="left"/>
        <w:rPr>
          <w:rFonts w:ascii="Arial" w:hAnsi="Arial" w:cs="Arial"/>
          <w:sz w:val="36"/>
          <w:szCs w:val="36"/>
        </w:rPr>
      </w:pPr>
      <w:r w:rsidRPr="006977C4">
        <w:rPr>
          <w:rFonts w:ascii="Arial" w:hAnsi="Arial" w:cs="Arial"/>
          <w:sz w:val="36"/>
          <w:szCs w:val="36"/>
        </w:rPr>
        <w:tab/>
        <w:t xml:space="preserve">      </w:t>
      </w:r>
      <w:r w:rsidR="007D526C">
        <w:rPr>
          <w:rFonts w:ascii="Arial" w:hAnsi="Arial" w:cs="Arial"/>
          <w:noProof/>
          <w:sz w:val="36"/>
          <w:szCs w:val="36"/>
          <w:lang w:eastAsia="lt-LT"/>
        </w:rPr>
        <w:drawing>
          <wp:inline distT="0" distB="0" distL="0" distR="0">
            <wp:extent cx="1501140" cy="991870"/>
            <wp:effectExtent l="0" t="0" r="3810" b="0"/>
            <wp:docPr id="1" name="Obraz 1" descr="SKVC_logo_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KVC_logo_bo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1140" cy="991870"/>
                    </a:xfrm>
                    <a:prstGeom prst="rect">
                      <a:avLst/>
                    </a:prstGeom>
                    <a:noFill/>
                    <a:ln>
                      <a:noFill/>
                    </a:ln>
                  </pic:spPr>
                </pic:pic>
              </a:graphicData>
            </a:graphic>
          </wp:inline>
        </w:drawing>
      </w:r>
    </w:p>
    <w:p w:rsidR="00414BF0" w:rsidRPr="00013ADC" w:rsidRDefault="00414BF0" w:rsidP="00317AA5">
      <w:pPr>
        <w:spacing w:line="240" w:lineRule="auto"/>
        <w:jc w:val="center"/>
        <w:rPr>
          <w:b/>
          <w:color w:val="600012"/>
          <w:sz w:val="32"/>
          <w:szCs w:val="32"/>
        </w:rPr>
      </w:pPr>
      <w:r w:rsidRPr="00557AEC">
        <w:rPr>
          <w:b/>
          <w:color w:val="600012"/>
          <w:sz w:val="32"/>
          <w:szCs w:val="32"/>
        </w:rPr>
        <w:t>STUDIJŲ KOKYBĖS VERTINIMO CENTRAS</w:t>
      </w:r>
    </w:p>
    <w:p w:rsidR="00414BF0" w:rsidRPr="006977C4" w:rsidRDefault="00414BF0" w:rsidP="00317AA5">
      <w:pPr>
        <w:pStyle w:val="Antrat1"/>
        <w:jc w:val="left"/>
        <w:rPr>
          <w:b/>
          <w:sz w:val="24"/>
        </w:rPr>
      </w:pPr>
    </w:p>
    <w:p w:rsidR="00414BF0" w:rsidRPr="006977C4" w:rsidRDefault="00414BF0" w:rsidP="00317AA5">
      <w:pPr>
        <w:pStyle w:val="Antrat1"/>
        <w:jc w:val="left"/>
        <w:rPr>
          <w:b/>
          <w:sz w:val="24"/>
        </w:rPr>
      </w:pPr>
    </w:p>
    <w:p w:rsidR="00414BF0" w:rsidRPr="006977C4" w:rsidRDefault="00414BF0" w:rsidP="00317AA5">
      <w:pPr>
        <w:spacing w:line="240" w:lineRule="auto"/>
        <w:jc w:val="left"/>
      </w:pPr>
    </w:p>
    <w:p w:rsidR="00414BF0" w:rsidRPr="006977C4" w:rsidRDefault="00414BF0" w:rsidP="000777C3">
      <w:pPr>
        <w:jc w:val="center"/>
        <w:rPr>
          <w:b/>
          <w:sz w:val="36"/>
          <w:szCs w:val="36"/>
        </w:rPr>
      </w:pPr>
      <w:r w:rsidRPr="006977C4">
        <w:rPr>
          <w:b/>
          <w:sz w:val="36"/>
          <w:szCs w:val="36"/>
        </w:rPr>
        <w:t>VILNIAUS UNIVERSITETO TARPTAUTINIO VERSLO MOKYKLOS</w:t>
      </w:r>
    </w:p>
    <w:p w:rsidR="00414BF0" w:rsidRPr="006977C4" w:rsidRDefault="00414BF0" w:rsidP="00317AA5">
      <w:pPr>
        <w:spacing w:before="160" w:after="160" w:line="240" w:lineRule="auto"/>
        <w:jc w:val="center"/>
        <w:rPr>
          <w:b/>
          <w:bCs/>
          <w:sz w:val="36"/>
          <w:szCs w:val="36"/>
        </w:rPr>
      </w:pPr>
      <w:r w:rsidRPr="006977C4">
        <w:rPr>
          <w:b/>
          <w:sz w:val="36"/>
          <w:szCs w:val="36"/>
        </w:rPr>
        <w:t xml:space="preserve">VEIKLOS VERTINIMO </w:t>
      </w:r>
      <w:bookmarkStart w:id="0" w:name="_Toc102141433"/>
      <w:r w:rsidRPr="006977C4">
        <w:rPr>
          <w:b/>
          <w:bCs/>
          <w:sz w:val="36"/>
          <w:szCs w:val="36"/>
        </w:rPr>
        <w:t>IŠVADOS</w:t>
      </w:r>
      <w:bookmarkEnd w:id="0"/>
    </w:p>
    <w:p w:rsidR="00414BF0" w:rsidRPr="006977C4" w:rsidRDefault="00414BF0" w:rsidP="00F6027F">
      <w:pPr>
        <w:spacing w:line="240" w:lineRule="auto"/>
        <w:jc w:val="center"/>
      </w:pPr>
    </w:p>
    <w:p w:rsidR="00414BF0" w:rsidRPr="006977C4" w:rsidRDefault="00414BF0" w:rsidP="00F6027F">
      <w:pPr>
        <w:spacing w:line="240" w:lineRule="auto"/>
        <w:jc w:val="center"/>
        <w:rPr>
          <w:sz w:val="36"/>
          <w:szCs w:val="36"/>
        </w:rPr>
      </w:pPr>
      <w:r w:rsidRPr="006977C4">
        <w:rPr>
          <w:sz w:val="36"/>
          <w:szCs w:val="36"/>
        </w:rPr>
        <w:t>––––––––––––––––––––––––––––––</w:t>
      </w:r>
    </w:p>
    <w:p w:rsidR="00414BF0" w:rsidRPr="006977C4" w:rsidRDefault="00414BF0" w:rsidP="00F6027F">
      <w:pPr>
        <w:spacing w:line="240" w:lineRule="auto"/>
        <w:jc w:val="center"/>
      </w:pPr>
    </w:p>
    <w:p w:rsidR="00414BF0" w:rsidRPr="006977C4" w:rsidRDefault="00414BF0" w:rsidP="00AB44F2">
      <w:pPr>
        <w:spacing w:before="160" w:after="160"/>
        <w:jc w:val="center"/>
        <w:rPr>
          <w:b/>
          <w:sz w:val="36"/>
          <w:szCs w:val="36"/>
        </w:rPr>
      </w:pPr>
      <w:r w:rsidRPr="006977C4">
        <w:rPr>
          <w:b/>
          <w:sz w:val="36"/>
          <w:szCs w:val="36"/>
        </w:rPr>
        <w:t>INSTITUTIONAL REVIEW REPORT OF</w:t>
      </w:r>
    </w:p>
    <w:p w:rsidR="00414BF0" w:rsidRPr="006977C4" w:rsidRDefault="00414BF0" w:rsidP="00021D2E">
      <w:pPr>
        <w:spacing w:before="160" w:after="160"/>
        <w:jc w:val="center"/>
        <w:rPr>
          <w:sz w:val="36"/>
          <w:szCs w:val="36"/>
        </w:rPr>
      </w:pPr>
      <w:r w:rsidRPr="006977C4">
        <w:rPr>
          <w:b/>
          <w:sz w:val="36"/>
          <w:szCs w:val="36"/>
        </w:rPr>
        <w:t>INTERNATIONAL BUSINESS SCHOOL AT VILNIUS UNIVERSITY</w:t>
      </w:r>
    </w:p>
    <w:p w:rsidR="00414BF0" w:rsidRPr="006977C4" w:rsidRDefault="00414BF0" w:rsidP="00317AA5">
      <w:pPr>
        <w:spacing w:line="240" w:lineRule="auto"/>
        <w:jc w:val="center"/>
        <w:rPr>
          <w:i/>
          <w:sz w:val="28"/>
          <w:szCs w:val="28"/>
        </w:rPr>
      </w:pPr>
    </w:p>
    <w:tbl>
      <w:tblPr>
        <w:tblW w:w="0" w:type="auto"/>
        <w:tblInd w:w="1188" w:type="dxa"/>
        <w:tblLook w:val="01E0" w:firstRow="1" w:lastRow="1" w:firstColumn="1" w:lastColumn="1" w:noHBand="0" w:noVBand="0"/>
      </w:tblPr>
      <w:tblGrid>
        <w:gridCol w:w="2891"/>
        <w:gridCol w:w="5140"/>
      </w:tblGrid>
      <w:tr w:rsidR="00414BF0" w:rsidRPr="006977C4">
        <w:trPr>
          <w:trHeight w:val="397"/>
        </w:trPr>
        <w:tc>
          <w:tcPr>
            <w:tcW w:w="2891" w:type="dxa"/>
            <w:vAlign w:val="center"/>
          </w:tcPr>
          <w:p w:rsidR="00414BF0" w:rsidRPr="009F749B" w:rsidRDefault="00414BF0" w:rsidP="006213AE">
            <w:pPr>
              <w:pStyle w:val="Antrats"/>
              <w:tabs>
                <w:tab w:val="left" w:pos="720"/>
              </w:tabs>
              <w:rPr>
                <w:rFonts w:ascii="Times New Roman" w:hAnsi="Times New Roman"/>
                <w:lang w:val="lt-LT"/>
              </w:rPr>
            </w:pPr>
            <w:r w:rsidRPr="009F749B">
              <w:rPr>
                <w:rFonts w:ascii="Times New Roman" w:hAnsi="Times New Roman"/>
                <w:lang w:val="lt-LT"/>
              </w:rPr>
              <w:t>Grupės vadovas:</w:t>
            </w:r>
          </w:p>
          <w:p w:rsidR="00414BF0" w:rsidRPr="009F749B" w:rsidRDefault="00414BF0" w:rsidP="006213AE">
            <w:pPr>
              <w:pStyle w:val="Antrats"/>
              <w:tabs>
                <w:tab w:val="clear" w:pos="4153"/>
                <w:tab w:val="clear" w:pos="8306"/>
              </w:tabs>
              <w:rPr>
                <w:rFonts w:ascii="Times New Roman" w:hAnsi="Times New Roman"/>
                <w:lang w:val="lt-LT"/>
              </w:rPr>
            </w:pPr>
            <w:proofErr w:type="spellStart"/>
            <w:r w:rsidRPr="009F749B">
              <w:rPr>
                <w:rFonts w:ascii="Times New Roman" w:hAnsi="Times New Roman"/>
                <w:lang w:val="lt-LT"/>
              </w:rPr>
              <w:t>Team</w:t>
            </w:r>
            <w:proofErr w:type="spellEnd"/>
            <w:r w:rsidRPr="009F749B">
              <w:rPr>
                <w:rFonts w:ascii="Times New Roman" w:hAnsi="Times New Roman"/>
                <w:lang w:val="lt-LT"/>
              </w:rPr>
              <w:t xml:space="preserve"> </w:t>
            </w:r>
            <w:proofErr w:type="spellStart"/>
            <w:r w:rsidRPr="009F749B">
              <w:rPr>
                <w:rFonts w:ascii="Times New Roman" w:hAnsi="Times New Roman"/>
                <w:lang w:val="lt-LT"/>
              </w:rPr>
              <w:t>leader</w:t>
            </w:r>
            <w:proofErr w:type="spellEnd"/>
            <w:r w:rsidRPr="009F749B">
              <w:rPr>
                <w:rFonts w:ascii="Times New Roman" w:hAnsi="Times New Roman"/>
                <w:lang w:val="lt-LT"/>
              </w:rPr>
              <w:t>:</w:t>
            </w:r>
          </w:p>
        </w:tc>
        <w:tc>
          <w:tcPr>
            <w:tcW w:w="5140" w:type="dxa"/>
            <w:vAlign w:val="center"/>
          </w:tcPr>
          <w:p w:rsidR="00414BF0" w:rsidRPr="009F749B" w:rsidRDefault="00414BF0" w:rsidP="00DD0A88">
            <w:pPr>
              <w:pStyle w:val="Antrats"/>
              <w:tabs>
                <w:tab w:val="clear" w:pos="4153"/>
                <w:tab w:val="clear" w:pos="8306"/>
              </w:tabs>
              <w:rPr>
                <w:rFonts w:ascii="Times New Roman" w:hAnsi="Times New Roman"/>
                <w:lang w:val="lt-LT"/>
              </w:rPr>
            </w:pPr>
            <w:r w:rsidRPr="009F749B">
              <w:rPr>
                <w:rFonts w:ascii="Times New Roman" w:hAnsi="Times New Roman"/>
                <w:lang w:val="lt-LT"/>
              </w:rPr>
              <w:t xml:space="preserve">Prof. dr. </w:t>
            </w:r>
            <w:proofErr w:type="spellStart"/>
            <w:r w:rsidRPr="009F749B">
              <w:rPr>
                <w:rFonts w:ascii="Times New Roman" w:hAnsi="Times New Roman"/>
                <w:lang w:val="lt-LT"/>
              </w:rPr>
              <w:t>John</w:t>
            </w:r>
            <w:proofErr w:type="spellEnd"/>
            <w:r w:rsidRPr="009F749B">
              <w:rPr>
                <w:rFonts w:ascii="Times New Roman" w:hAnsi="Times New Roman"/>
                <w:lang w:val="lt-LT"/>
              </w:rPr>
              <w:t xml:space="preserve"> </w:t>
            </w:r>
            <w:proofErr w:type="spellStart"/>
            <w:r w:rsidRPr="009F749B">
              <w:rPr>
                <w:rFonts w:ascii="Times New Roman" w:hAnsi="Times New Roman"/>
                <w:lang w:val="lt-LT"/>
              </w:rPr>
              <w:t>Lynn</w:t>
            </w:r>
            <w:proofErr w:type="spellEnd"/>
            <w:r w:rsidRPr="009F749B">
              <w:rPr>
                <w:rFonts w:ascii="Times New Roman" w:hAnsi="Times New Roman"/>
                <w:lang w:val="lt-LT"/>
              </w:rPr>
              <w:t xml:space="preserve"> </w:t>
            </w:r>
            <w:proofErr w:type="spellStart"/>
            <w:r w:rsidRPr="009F749B">
              <w:rPr>
                <w:rFonts w:ascii="Times New Roman" w:hAnsi="Times New Roman"/>
                <w:lang w:val="lt-LT"/>
              </w:rPr>
              <w:t>Davies</w:t>
            </w:r>
            <w:proofErr w:type="spellEnd"/>
          </w:p>
        </w:tc>
      </w:tr>
      <w:tr w:rsidR="00414BF0" w:rsidRPr="006977C4">
        <w:trPr>
          <w:trHeight w:hRule="exact" w:val="284"/>
        </w:trPr>
        <w:tc>
          <w:tcPr>
            <w:tcW w:w="2891" w:type="dxa"/>
            <w:vAlign w:val="center"/>
          </w:tcPr>
          <w:p w:rsidR="00414BF0" w:rsidRPr="009F749B" w:rsidRDefault="00414BF0" w:rsidP="006213AE">
            <w:pPr>
              <w:pStyle w:val="Antrats"/>
              <w:tabs>
                <w:tab w:val="clear" w:pos="4153"/>
                <w:tab w:val="clear" w:pos="8306"/>
              </w:tabs>
              <w:rPr>
                <w:rFonts w:ascii="Times New Roman" w:hAnsi="Times New Roman"/>
                <w:lang w:val="lt-LT"/>
              </w:rPr>
            </w:pPr>
          </w:p>
        </w:tc>
        <w:tc>
          <w:tcPr>
            <w:tcW w:w="5140" w:type="dxa"/>
            <w:vAlign w:val="center"/>
          </w:tcPr>
          <w:p w:rsidR="00414BF0" w:rsidRPr="009F749B" w:rsidRDefault="00414BF0" w:rsidP="006213AE">
            <w:pPr>
              <w:pStyle w:val="Antrats"/>
              <w:tabs>
                <w:tab w:val="left" w:pos="720"/>
              </w:tabs>
              <w:rPr>
                <w:rFonts w:ascii="Times New Roman" w:hAnsi="Times New Roman"/>
                <w:lang w:val="lt-LT"/>
              </w:rPr>
            </w:pPr>
          </w:p>
        </w:tc>
      </w:tr>
      <w:tr w:rsidR="00414BF0" w:rsidRPr="006977C4">
        <w:trPr>
          <w:trHeight w:val="397"/>
        </w:trPr>
        <w:tc>
          <w:tcPr>
            <w:tcW w:w="2891" w:type="dxa"/>
            <w:vAlign w:val="center"/>
          </w:tcPr>
          <w:p w:rsidR="00414BF0" w:rsidRPr="009F749B" w:rsidRDefault="00414BF0" w:rsidP="006213AE">
            <w:pPr>
              <w:pStyle w:val="Antrats"/>
              <w:tabs>
                <w:tab w:val="left" w:pos="720"/>
              </w:tabs>
              <w:rPr>
                <w:rFonts w:ascii="Times New Roman" w:hAnsi="Times New Roman"/>
                <w:lang w:val="lt-LT"/>
              </w:rPr>
            </w:pPr>
            <w:r w:rsidRPr="009F749B">
              <w:rPr>
                <w:rFonts w:ascii="Times New Roman" w:hAnsi="Times New Roman"/>
                <w:lang w:val="lt-LT"/>
              </w:rPr>
              <w:t>Grupės nariai:</w:t>
            </w:r>
          </w:p>
          <w:p w:rsidR="00414BF0" w:rsidRPr="009F749B" w:rsidRDefault="00414BF0" w:rsidP="006213AE">
            <w:pPr>
              <w:pStyle w:val="Antrats"/>
              <w:tabs>
                <w:tab w:val="clear" w:pos="4153"/>
                <w:tab w:val="clear" w:pos="8306"/>
              </w:tabs>
              <w:rPr>
                <w:rFonts w:ascii="Times New Roman" w:hAnsi="Times New Roman"/>
                <w:lang w:val="lt-LT"/>
              </w:rPr>
            </w:pPr>
            <w:proofErr w:type="spellStart"/>
            <w:r w:rsidRPr="009F749B">
              <w:rPr>
                <w:rFonts w:ascii="Times New Roman" w:hAnsi="Times New Roman"/>
                <w:lang w:val="lt-LT"/>
              </w:rPr>
              <w:t>Team</w:t>
            </w:r>
            <w:proofErr w:type="spellEnd"/>
            <w:r w:rsidRPr="009F749B">
              <w:rPr>
                <w:rFonts w:ascii="Times New Roman" w:hAnsi="Times New Roman"/>
                <w:lang w:val="lt-LT"/>
              </w:rPr>
              <w:t xml:space="preserve"> </w:t>
            </w:r>
            <w:proofErr w:type="spellStart"/>
            <w:r w:rsidRPr="009F749B">
              <w:rPr>
                <w:rFonts w:ascii="Times New Roman" w:hAnsi="Times New Roman"/>
                <w:lang w:val="lt-LT"/>
              </w:rPr>
              <w:t>members</w:t>
            </w:r>
            <w:proofErr w:type="spellEnd"/>
            <w:r w:rsidRPr="009F749B">
              <w:rPr>
                <w:rFonts w:ascii="Times New Roman" w:hAnsi="Times New Roman"/>
                <w:lang w:val="lt-LT"/>
              </w:rPr>
              <w:t>:</w:t>
            </w:r>
          </w:p>
        </w:tc>
        <w:tc>
          <w:tcPr>
            <w:tcW w:w="5140" w:type="dxa"/>
            <w:vAlign w:val="center"/>
          </w:tcPr>
          <w:p w:rsidR="00414BF0" w:rsidRPr="009F749B" w:rsidRDefault="00414BF0" w:rsidP="006213AE">
            <w:pPr>
              <w:pStyle w:val="Antrats"/>
              <w:tabs>
                <w:tab w:val="left" w:pos="720"/>
              </w:tabs>
              <w:rPr>
                <w:rFonts w:ascii="Times New Roman" w:hAnsi="Times New Roman"/>
                <w:lang w:val="lt-LT"/>
              </w:rPr>
            </w:pPr>
            <w:r w:rsidRPr="009F749B">
              <w:rPr>
                <w:lang w:val="lt-LT"/>
              </w:rPr>
              <w:t xml:space="preserve">Dr. </w:t>
            </w:r>
            <w:proofErr w:type="spellStart"/>
            <w:r w:rsidRPr="009F749B">
              <w:rPr>
                <w:lang w:val="lt-LT"/>
              </w:rPr>
              <w:t>Jacques</w:t>
            </w:r>
            <w:proofErr w:type="spellEnd"/>
            <w:r w:rsidRPr="009F749B">
              <w:rPr>
                <w:lang w:val="lt-LT"/>
              </w:rPr>
              <w:t xml:space="preserve"> </w:t>
            </w:r>
            <w:proofErr w:type="spellStart"/>
            <w:r w:rsidRPr="009F749B">
              <w:rPr>
                <w:lang w:val="lt-LT"/>
              </w:rPr>
              <w:t>Kaat</w:t>
            </w:r>
            <w:proofErr w:type="spellEnd"/>
          </w:p>
        </w:tc>
      </w:tr>
      <w:tr w:rsidR="00414BF0" w:rsidRPr="006977C4">
        <w:trPr>
          <w:trHeight w:val="397"/>
        </w:trPr>
        <w:tc>
          <w:tcPr>
            <w:tcW w:w="2891" w:type="dxa"/>
            <w:vAlign w:val="center"/>
          </w:tcPr>
          <w:p w:rsidR="00414BF0" w:rsidRPr="009F749B" w:rsidRDefault="00414BF0" w:rsidP="006213AE">
            <w:pPr>
              <w:pStyle w:val="Antrats"/>
              <w:tabs>
                <w:tab w:val="clear" w:pos="4153"/>
                <w:tab w:val="clear" w:pos="8306"/>
              </w:tabs>
              <w:rPr>
                <w:rFonts w:ascii="Times New Roman" w:hAnsi="Times New Roman"/>
                <w:lang w:val="lt-LT"/>
              </w:rPr>
            </w:pPr>
          </w:p>
        </w:tc>
        <w:tc>
          <w:tcPr>
            <w:tcW w:w="5140" w:type="dxa"/>
            <w:vAlign w:val="center"/>
          </w:tcPr>
          <w:p w:rsidR="00414BF0" w:rsidRPr="006977C4" w:rsidRDefault="00414BF0" w:rsidP="003E7B01">
            <w:r w:rsidRPr="006977C4">
              <w:t>Dr</w:t>
            </w:r>
            <w:r>
              <w:t>.</w:t>
            </w:r>
            <w:r w:rsidRPr="006977C4">
              <w:t xml:space="preserve"> </w:t>
            </w:r>
            <w:proofErr w:type="spellStart"/>
            <w:r w:rsidRPr="006977C4">
              <w:t>Heinz</w:t>
            </w:r>
            <w:proofErr w:type="spellEnd"/>
            <w:r>
              <w:t xml:space="preserve"> </w:t>
            </w:r>
            <w:proofErr w:type="spellStart"/>
            <w:r w:rsidRPr="006977C4">
              <w:t>Ulrich</w:t>
            </w:r>
            <w:proofErr w:type="spellEnd"/>
            <w:r w:rsidRPr="006977C4">
              <w:t xml:space="preserve"> </w:t>
            </w:r>
            <w:proofErr w:type="spellStart"/>
            <w:r w:rsidRPr="006977C4">
              <w:t>Schmidt</w:t>
            </w:r>
            <w:proofErr w:type="spellEnd"/>
          </w:p>
        </w:tc>
      </w:tr>
      <w:tr w:rsidR="00414BF0" w:rsidRPr="006977C4">
        <w:trPr>
          <w:trHeight w:val="397"/>
        </w:trPr>
        <w:tc>
          <w:tcPr>
            <w:tcW w:w="2891" w:type="dxa"/>
            <w:vAlign w:val="center"/>
          </w:tcPr>
          <w:p w:rsidR="00414BF0" w:rsidRPr="009F749B" w:rsidRDefault="00414BF0" w:rsidP="006213AE">
            <w:pPr>
              <w:pStyle w:val="Antrats"/>
              <w:tabs>
                <w:tab w:val="clear" w:pos="4153"/>
                <w:tab w:val="clear" w:pos="8306"/>
              </w:tabs>
              <w:rPr>
                <w:rFonts w:ascii="Times New Roman" w:hAnsi="Times New Roman"/>
                <w:highlight w:val="yellow"/>
                <w:lang w:val="lt-LT"/>
              </w:rPr>
            </w:pPr>
          </w:p>
        </w:tc>
        <w:tc>
          <w:tcPr>
            <w:tcW w:w="5140" w:type="dxa"/>
            <w:vAlign w:val="center"/>
          </w:tcPr>
          <w:p w:rsidR="00414BF0" w:rsidRPr="009F749B" w:rsidRDefault="00414BF0" w:rsidP="006213AE">
            <w:pPr>
              <w:pStyle w:val="Antrats"/>
              <w:tabs>
                <w:tab w:val="left" w:pos="720"/>
              </w:tabs>
              <w:rPr>
                <w:rFonts w:ascii="Times New Roman" w:hAnsi="Times New Roman"/>
                <w:lang w:val="lt-LT"/>
              </w:rPr>
            </w:pPr>
            <w:r w:rsidRPr="009F749B">
              <w:rPr>
                <w:rFonts w:ascii="Times New Roman" w:hAnsi="Times New Roman"/>
                <w:lang w:val="lt-LT"/>
              </w:rPr>
              <w:t xml:space="preserve">Saulius </w:t>
            </w:r>
            <w:proofErr w:type="spellStart"/>
            <w:r w:rsidRPr="009F749B">
              <w:rPr>
                <w:rFonts w:ascii="Times New Roman" w:hAnsi="Times New Roman"/>
                <w:lang w:val="lt-LT"/>
              </w:rPr>
              <w:t>Olencevičius</w:t>
            </w:r>
            <w:proofErr w:type="spellEnd"/>
          </w:p>
        </w:tc>
      </w:tr>
      <w:tr w:rsidR="00414BF0" w:rsidRPr="006977C4">
        <w:trPr>
          <w:trHeight w:val="397"/>
        </w:trPr>
        <w:tc>
          <w:tcPr>
            <w:tcW w:w="2891" w:type="dxa"/>
            <w:vAlign w:val="center"/>
          </w:tcPr>
          <w:p w:rsidR="00414BF0" w:rsidRPr="009F749B" w:rsidRDefault="00414BF0" w:rsidP="006213AE">
            <w:pPr>
              <w:pStyle w:val="Antrats"/>
              <w:tabs>
                <w:tab w:val="clear" w:pos="4153"/>
                <w:tab w:val="clear" w:pos="8306"/>
              </w:tabs>
              <w:rPr>
                <w:rFonts w:ascii="Times New Roman" w:hAnsi="Times New Roman"/>
                <w:highlight w:val="yellow"/>
                <w:lang w:val="lt-LT"/>
              </w:rPr>
            </w:pPr>
          </w:p>
        </w:tc>
        <w:tc>
          <w:tcPr>
            <w:tcW w:w="5140" w:type="dxa"/>
            <w:vAlign w:val="center"/>
          </w:tcPr>
          <w:p w:rsidR="00414BF0" w:rsidRPr="009F749B" w:rsidRDefault="00414BF0" w:rsidP="006213AE">
            <w:pPr>
              <w:pStyle w:val="Antrats"/>
              <w:tabs>
                <w:tab w:val="left" w:pos="720"/>
              </w:tabs>
              <w:rPr>
                <w:rFonts w:ascii="Times New Roman" w:hAnsi="Times New Roman"/>
                <w:lang w:val="lt-LT"/>
              </w:rPr>
            </w:pPr>
            <w:r w:rsidRPr="009F749B">
              <w:rPr>
                <w:rFonts w:ascii="Times New Roman" w:hAnsi="Times New Roman"/>
                <w:lang w:val="lt-LT"/>
              </w:rPr>
              <w:t xml:space="preserve">Rimvydas </w:t>
            </w:r>
            <w:proofErr w:type="spellStart"/>
            <w:r w:rsidRPr="009F749B">
              <w:rPr>
                <w:rFonts w:ascii="Times New Roman" w:hAnsi="Times New Roman"/>
                <w:lang w:val="lt-LT"/>
              </w:rPr>
              <w:t>Labanauskis</w:t>
            </w:r>
            <w:proofErr w:type="spellEnd"/>
          </w:p>
        </w:tc>
      </w:tr>
      <w:tr w:rsidR="00414BF0" w:rsidRPr="006977C4" w:rsidTr="00EF2BD5">
        <w:trPr>
          <w:trHeight w:val="272"/>
        </w:trPr>
        <w:tc>
          <w:tcPr>
            <w:tcW w:w="2891" w:type="dxa"/>
            <w:vAlign w:val="center"/>
          </w:tcPr>
          <w:p w:rsidR="00414BF0" w:rsidRPr="009F749B" w:rsidRDefault="00414BF0" w:rsidP="006213AE">
            <w:pPr>
              <w:pStyle w:val="Antrats"/>
              <w:tabs>
                <w:tab w:val="clear" w:pos="4153"/>
                <w:tab w:val="clear" w:pos="8306"/>
              </w:tabs>
              <w:rPr>
                <w:rFonts w:ascii="Times New Roman" w:hAnsi="Times New Roman"/>
                <w:highlight w:val="yellow"/>
                <w:lang w:val="lt-LT"/>
              </w:rPr>
            </w:pPr>
          </w:p>
        </w:tc>
        <w:tc>
          <w:tcPr>
            <w:tcW w:w="5140" w:type="dxa"/>
            <w:vAlign w:val="center"/>
          </w:tcPr>
          <w:p w:rsidR="00414BF0" w:rsidRPr="009F749B" w:rsidRDefault="00414BF0" w:rsidP="006213AE">
            <w:pPr>
              <w:pStyle w:val="Antrats"/>
              <w:tabs>
                <w:tab w:val="left" w:pos="720"/>
              </w:tabs>
              <w:rPr>
                <w:rFonts w:ascii="Times New Roman" w:hAnsi="Times New Roman"/>
                <w:lang w:val="lt-LT"/>
              </w:rPr>
            </w:pPr>
          </w:p>
        </w:tc>
      </w:tr>
      <w:tr w:rsidR="00414BF0" w:rsidRPr="006977C4">
        <w:trPr>
          <w:trHeight w:val="397"/>
        </w:trPr>
        <w:tc>
          <w:tcPr>
            <w:tcW w:w="2891" w:type="dxa"/>
            <w:vAlign w:val="center"/>
          </w:tcPr>
          <w:p w:rsidR="00414BF0" w:rsidRPr="009F749B" w:rsidRDefault="00414BF0" w:rsidP="006213AE">
            <w:pPr>
              <w:pStyle w:val="Antrats"/>
              <w:tabs>
                <w:tab w:val="clear" w:pos="4153"/>
                <w:tab w:val="clear" w:pos="8306"/>
              </w:tabs>
              <w:rPr>
                <w:rFonts w:ascii="Times New Roman" w:hAnsi="Times New Roman"/>
                <w:lang w:val="lt-LT"/>
              </w:rPr>
            </w:pPr>
            <w:r w:rsidRPr="009F749B">
              <w:rPr>
                <w:rFonts w:ascii="Times New Roman" w:hAnsi="Times New Roman"/>
                <w:lang w:val="lt-LT"/>
              </w:rPr>
              <w:t>Vertinimo sekretorius:</w:t>
            </w:r>
          </w:p>
          <w:p w:rsidR="00414BF0" w:rsidRPr="009F749B" w:rsidRDefault="00414BF0" w:rsidP="006213AE">
            <w:pPr>
              <w:pStyle w:val="Antrats"/>
              <w:tabs>
                <w:tab w:val="clear" w:pos="4153"/>
                <w:tab w:val="clear" w:pos="8306"/>
              </w:tabs>
              <w:rPr>
                <w:rFonts w:ascii="Times New Roman" w:hAnsi="Times New Roman"/>
                <w:highlight w:val="yellow"/>
                <w:lang w:val="lt-LT"/>
              </w:rPr>
            </w:pPr>
            <w:proofErr w:type="spellStart"/>
            <w:r w:rsidRPr="009F749B">
              <w:rPr>
                <w:rFonts w:ascii="Times New Roman" w:hAnsi="Times New Roman"/>
                <w:lang w:val="lt-LT"/>
              </w:rPr>
              <w:t>Review</w:t>
            </w:r>
            <w:proofErr w:type="spellEnd"/>
            <w:r w:rsidRPr="009F749B">
              <w:rPr>
                <w:rFonts w:ascii="Times New Roman" w:hAnsi="Times New Roman"/>
                <w:lang w:val="lt-LT"/>
              </w:rPr>
              <w:t xml:space="preserve"> </w:t>
            </w:r>
            <w:proofErr w:type="spellStart"/>
            <w:r w:rsidRPr="009F749B">
              <w:rPr>
                <w:rFonts w:ascii="Times New Roman" w:hAnsi="Times New Roman"/>
                <w:lang w:val="lt-LT"/>
              </w:rPr>
              <w:t>secretary</w:t>
            </w:r>
            <w:proofErr w:type="spellEnd"/>
            <w:r w:rsidRPr="009F749B">
              <w:rPr>
                <w:rFonts w:ascii="Times New Roman" w:hAnsi="Times New Roman"/>
                <w:lang w:val="lt-LT"/>
              </w:rPr>
              <w:t>:</w:t>
            </w:r>
          </w:p>
        </w:tc>
        <w:tc>
          <w:tcPr>
            <w:tcW w:w="5140" w:type="dxa"/>
            <w:vAlign w:val="center"/>
          </w:tcPr>
          <w:p w:rsidR="00414BF0" w:rsidRPr="009F749B" w:rsidRDefault="00414BF0" w:rsidP="006213AE">
            <w:pPr>
              <w:pStyle w:val="Antrats"/>
              <w:tabs>
                <w:tab w:val="left" w:pos="720"/>
              </w:tabs>
              <w:rPr>
                <w:rFonts w:ascii="Times New Roman" w:hAnsi="Times New Roman"/>
                <w:lang w:val="lt-LT"/>
              </w:rPr>
            </w:pPr>
            <w:proofErr w:type="spellStart"/>
            <w:r w:rsidRPr="009F749B">
              <w:rPr>
                <w:rFonts w:ascii="Times New Roman" w:hAnsi="Times New Roman"/>
                <w:lang w:val="lt-LT"/>
              </w:rPr>
              <w:t>Ewa</w:t>
            </w:r>
            <w:proofErr w:type="spellEnd"/>
            <w:r w:rsidRPr="009F749B">
              <w:rPr>
                <w:rFonts w:ascii="Times New Roman" w:hAnsi="Times New Roman"/>
                <w:lang w:val="lt-LT"/>
              </w:rPr>
              <w:t xml:space="preserve"> </w:t>
            </w:r>
            <w:proofErr w:type="spellStart"/>
            <w:r w:rsidRPr="009F749B">
              <w:rPr>
                <w:rFonts w:ascii="Times New Roman" w:hAnsi="Times New Roman"/>
                <w:lang w:val="lt-LT"/>
              </w:rPr>
              <w:t>Kolanowska</w:t>
            </w:r>
            <w:proofErr w:type="spellEnd"/>
          </w:p>
        </w:tc>
      </w:tr>
    </w:tbl>
    <w:p w:rsidR="00414BF0" w:rsidRPr="006977C4" w:rsidRDefault="00414BF0" w:rsidP="00317AA5">
      <w:pPr>
        <w:spacing w:line="240" w:lineRule="auto"/>
        <w:jc w:val="center"/>
        <w:rPr>
          <w:sz w:val="28"/>
          <w:szCs w:val="28"/>
        </w:rPr>
      </w:pPr>
    </w:p>
    <w:p w:rsidR="00414BF0" w:rsidRPr="006977C4" w:rsidRDefault="00414BF0" w:rsidP="000235AB">
      <w:pPr>
        <w:spacing w:line="240" w:lineRule="auto"/>
      </w:pPr>
    </w:p>
    <w:tbl>
      <w:tblPr>
        <w:tblW w:w="0" w:type="auto"/>
        <w:tblLook w:val="01E0" w:firstRow="1" w:lastRow="1" w:firstColumn="1" w:lastColumn="1" w:noHBand="0" w:noVBand="0"/>
      </w:tblPr>
      <w:tblGrid>
        <w:gridCol w:w="460"/>
        <w:gridCol w:w="6848"/>
      </w:tblGrid>
      <w:tr w:rsidR="00414BF0" w:rsidRPr="006977C4">
        <w:tc>
          <w:tcPr>
            <w:tcW w:w="460" w:type="dxa"/>
            <w:vMerge w:val="restart"/>
            <w:vAlign w:val="center"/>
          </w:tcPr>
          <w:p w:rsidR="00414BF0" w:rsidRPr="006977C4" w:rsidRDefault="00414BF0" w:rsidP="000777C3">
            <w:pPr>
              <w:rPr>
                <w:sz w:val="20"/>
                <w:szCs w:val="20"/>
              </w:rPr>
            </w:pPr>
            <w:r w:rsidRPr="006977C4">
              <w:rPr>
                <w:sz w:val="20"/>
                <w:szCs w:val="20"/>
              </w:rPr>
              <w:t>©</w:t>
            </w:r>
          </w:p>
        </w:tc>
        <w:tc>
          <w:tcPr>
            <w:tcW w:w="6848" w:type="dxa"/>
          </w:tcPr>
          <w:p w:rsidR="00414BF0" w:rsidRPr="006977C4" w:rsidRDefault="00414BF0" w:rsidP="000777C3">
            <w:pPr>
              <w:rPr>
                <w:sz w:val="20"/>
                <w:szCs w:val="20"/>
              </w:rPr>
            </w:pPr>
            <w:r w:rsidRPr="006977C4">
              <w:rPr>
                <w:sz w:val="20"/>
                <w:szCs w:val="20"/>
              </w:rPr>
              <w:t>Studijų kokybės vertinimo centras</w:t>
            </w:r>
          </w:p>
        </w:tc>
      </w:tr>
      <w:tr w:rsidR="00414BF0" w:rsidRPr="006977C4">
        <w:tc>
          <w:tcPr>
            <w:tcW w:w="460" w:type="dxa"/>
            <w:vMerge/>
          </w:tcPr>
          <w:p w:rsidR="00414BF0" w:rsidRPr="006977C4" w:rsidRDefault="00414BF0" w:rsidP="000777C3">
            <w:pPr>
              <w:rPr>
                <w:sz w:val="20"/>
                <w:szCs w:val="20"/>
              </w:rPr>
            </w:pPr>
          </w:p>
        </w:tc>
        <w:tc>
          <w:tcPr>
            <w:tcW w:w="6848" w:type="dxa"/>
          </w:tcPr>
          <w:p w:rsidR="00414BF0" w:rsidRPr="006977C4" w:rsidRDefault="00414BF0" w:rsidP="000777C3">
            <w:pPr>
              <w:rPr>
                <w:sz w:val="20"/>
                <w:szCs w:val="20"/>
              </w:rPr>
            </w:pPr>
            <w:r w:rsidRPr="006977C4">
              <w:rPr>
                <w:sz w:val="20"/>
                <w:szCs w:val="20"/>
              </w:rPr>
              <w:t xml:space="preserve">Centre </w:t>
            </w:r>
            <w:proofErr w:type="spellStart"/>
            <w:r w:rsidRPr="006977C4">
              <w:rPr>
                <w:sz w:val="20"/>
                <w:szCs w:val="20"/>
              </w:rPr>
              <w:t>for</w:t>
            </w:r>
            <w:proofErr w:type="spellEnd"/>
            <w:r w:rsidRPr="006977C4">
              <w:rPr>
                <w:sz w:val="20"/>
                <w:szCs w:val="20"/>
              </w:rPr>
              <w:t xml:space="preserve"> </w:t>
            </w:r>
            <w:proofErr w:type="spellStart"/>
            <w:r w:rsidRPr="006977C4">
              <w:rPr>
                <w:sz w:val="20"/>
                <w:szCs w:val="20"/>
              </w:rPr>
              <w:t>Quality</w:t>
            </w:r>
            <w:proofErr w:type="spellEnd"/>
            <w:r w:rsidRPr="006977C4">
              <w:rPr>
                <w:sz w:val="20"/>
                <w:szCs w:val="20"/>
              </w:rPr>
              <w:t xml:space="preserve"> </w:t>
            </w:r>
            <w:proofErr w:type="spellStart"/>
            <w:r w:rsidRPr="006977C4">
              <w:rPr>
                <w:sz w:val="20"/>
                <w:szCs w:val="20"/>
              </w:rPr>
              <w:t>Assessment</w:t>
            </w:r>
            <w:proofErr w:type="spellEnd"/>
            <w:r w:rsidRPr="006977C4">
              <w:rPr>
                <w:sz w:val="20"/>
                <w:szCs w:val="20"/>
              </w:rPr>
              <w:t xml:space="preserve"> </w:t>
            </w:r>
            <w:proofErr w:type="spellStart"/>
            <w:r w:rsidRPr="006977C4">
              <w:rPr>
                <w:sz w:val="20"/>
                <w:szCs w:val="20"/>
              </w:rPr>
              <w:t>in</w:t>
            </w:r>
            <w:proofErr w:type="spellEnd"/>
            <w:r w:rsidRPr="006977C4">
              <w:rPr>
                <w:sz w:val="20"/>
                <w:szCs w:val="20"/>
              </w:rPr>
              <w:t xml:space="preserve"> </w:t>
            </w:r>
            <w:proofErr w:type="spellStart"/>
            <w:r w:rsidRPr="006977C4">
              <w:rPr>
                <w:sz w:val="20"/>
                <w:szCs w:val="20"/>
              </w:rPr>
              <w:t>Higher</w:t>
            </w:r>
            <w:proofErr w:type="spellEnd"/>
            <w:r w:rsidRPr="006977C4">
              <w:rPr>
                <w:sz w:val="20"/>
                <w:szCs w:val="20"/>
              </w:rPr>
              <w:t xml:space="preserve"> </w:t>
            </w:r>
            <w:proofErr w:type="spellStart"/>
            <w:r w:rsidRPr="006977C4">
              <w:rPr>
                <w:sz w:val="20"/>
                <w:szCs w:val="20"/>
              </w:rPr>
              <w:t>Education</w:t>
            </w:r>
            <w:proofErr w:type="spellEnd"/>
          </w:p>
        </w:tc>
      </w:tr>
    </w:tbl>
    <w:p w:rsidR="00414BF0" w:rsidRPr="006977C4" w:rsidRDefault="00414BF0" w:rsidP="000777C3">
      <w:pPr>
        <w:rPr>
          <w:sz w:val="28"/>
          <w:szCs w:val="28"/>
        </w:rPr>
      </w:pPr>
      <w:r w:rsidRPr="006977C4">
        <w:br w:type="page"/>
      </w:r>
      <w:r w:rsidRPr="006977C4">
        <w:rPr>
          <w:sz w:val="28"/>
          <w:szCs w:val="28"/>
        </w:rPr>
        <w:lastRenderedPageBreak/>
        <w:t>TURINYS</w:t>
      </w:r>
    </w:p>
    <w:p w:rsidR="00414BF0" w:rsidRPr="006977C4" w:rsidRDefault="00414BF0" w:rsidP="00F25FF7"/>
    <w:p w:rsidR="008549E5" w:rsidRDefault="00414BF0">
      <w:pPr>
        <w:pStyle w:val="Turinys1"/>
        <w:rPr>
          <w:rFonts w:asciiTheme="minorHAnsi" w:eastAsiaTheme="minorEastAsia" w:hAnsiTheme="minorHAnsi" w:cstheme="minorBidi"/>
          <w:noProof/>
          <w:sz w:val="22"/>
          <w:szCs w:val="22"/>
          <w:lang w:eastAsia="lt-LT"/>
        </w:rPr>
      </w:pPr>
      <w:r w:rsidRPr="006977C4">
        <w:fldChar w:fldCharType="begin"/>
      </w:r>
      <w:r w:rsidRPr="006977C4">
        <w:instrText xml:space="preserve"> TOC \o "1-3" \h \z \u </w:instrText>
      </w:r>
      <w:r w:rsidRPr="006977C4">
        <w:fldChar w:fldCharType="separate"/>
      </w:r>
      <w:hyperlink w:anchor="_Toc428444886" w:history="1">
        <w:r w:rsidR="008549E5" w:rsidRPr="001609A8">
          <w:rPr>
            <w:rStyle w:val="Hipersaitas"/>
            <w:b/>
            <w:noProof/>
          </w:rPr>
          <w:t>I. ĮVADAS</w:t>
        </w:r>
        <w:r w:rsidR="008549E5">
          <w:rPr>
            <w:noProof/>
            <w:webHidden/>
          </w:rPr>
          <w:tab/>
        </w:r>
        <w:r w:rsidR="008549E5">
          <w:rPr>
            <w:noProof/>
            <w:webHidden/>
          </w:rPr>
          <w:fldChar w:fldCharType="begin"/>
        </w:r>
        <w:r w:rsidR="008549E5">
          <w:rPr>
            <w:noProof/>
            <w:webHidden/>
          </w:rPr>
          <w:instrText xml:space="preserve"> PAGEREF _Toc428444886 \h </w:instrText>
        </w:r>
        <w:r w:rsidR="008549E5">
          <w:rPr>
            <w:noProof/>
            <w:webHidden/>
          </w:rPr>
        </w:r>
        <w:r w:rsidR="008549E5">
          <w:rPr>
            <w:noProof/>
            <w:webHidden/>
          </w:rPr>
          <w:fldChar w:fldCharType="separate"/>
        </w:r>
        <w:r w:rsidR="000E21FC">
          <w:rPr>
            <w:noProof/>
            <w:webHidden/>
          </w:rPr>
          <w:t>2</w:t>
        </w:r>
        <w:r w:rsidR="008549E5">
          <w:rPr>
            <w:noProof/>
            <w:webHidden/>
          </w:rPr>
          <w:fldChar w:fldCharType="end"/>
        </w:r>
      </w:hyperlink>
    </w:p>
    <w:p w:rsidR="008549E5" w:rsidRDefault="000E21FC">
      <w:pPr>
        <w:pStyle w:val="Turinys1"/>
        <w:rPr>
          <w:rFonts w:asciiTheme="minorHAnsi" w:eastAsiaTheme="minorEastAsia" w:hAnsiTheme="minorHAnsi" w:cstheme="minorBidi"/>
          <w:noProof/>
          <w:sz w:val="22"/>
          <w:szCs w:val="22"/>
          <w:lang w:eastAsia="lt-LT"/>
        </w:rPr>
      </w:pPr>
      <w:hyperlink w:anchor="_Toc428444887" w:history="1">
        <w:r w:rsidR="008549E5" w:rsidRPr="001609A8">
          <w:rPr>
            <w:rStyle w:val="Hipersaitas"/>
            <w:b/>
            <w:noProof/>
          </w:rPr>
          <w:t>II. BENDROJI INFORMACIJA APIE INSTITUCIJĄ</w:t>
        </w:r>
        <w:r w:rsidR="008549E5">
          <w:rPr>
            <w:noProof/>
            <w:webHidden/>
          </w:rPr>
          <w:tab/>
        </w:r>
        <w:r w:rsidR="008549E5">
          <w:rPr>
            <w:noProof/>
            <w:webHidden/>
          </w:rPr>
          <w:fldChar w:fldCharType="begin"/>
        </w:r>
        <w:r w:rsidR="008549E5">
          <w:rPr>
            <w:noProof/>
            <w:webHidden/>
          </w:rPr>
          <w:instrText xml:space="preserve"> PAGEREF _Toc428444887 \h </w:instrText>
        </w:r>
        <w:r w:rsidR="008549E5">
          <w:rPr>
            <w:noProof/>
            <w:webHidden/>
          </w:rPr>
        </w:r>
        <w:r w:rsidR="008549E5">
          <w:rPr>
            <w:noProof/>
            <w:webHidden/>
          </w:rPr>
          <w:fldChar w:fldCharType="separate"/>
        </w:r>
        <w:r>
          <w:rPr>
            <w:noProof/>
            <w:webHidden/>
          </w:rPr>
          <w:t>3</w:t>
        </w:r>
        <w:r w:rsidR="008549E5">
          <w:rPr>
            <w:noProof/>
            <w:webHidden/>
          </w:rPr>
          <w:fldChar w:fldCharType="end"/>
        </w:r>
      </w:hyperlink>
    </w:p>
    <w:p w:rsidR="008549E5" w:rsidRDefault="000E21FC">
      <w:pPr>
        <w:pStyle w:val="Turinys1"/>
        <w:rPr>
          <w:rFonts w:asciiTheme="minorHAnsi" w:eastAsiaTheme="minorEastAsia" w:hAnsiTheme="minorHAnsi" w:cstheme="minorBidi"/>
          <w:noProof/>
          <w:sz w:val="22"/>
          <w:szCs w:val="22"/>
          <w:lang w:eastAsia="lt-LT"/>
        </w:rPr>
      </w:pPr>
      <w:hyperlink w:anchor="_Toc428444888" w:history="1">
        <w:r w:rsidR="008549E5" w:rsidRPr="001609A8">
          <w:rPr>
            <w:rStyle w:val="Hipersaitas"/>
            <w:b/>
            <w:noProof/>
          </w:rPr>
          <w:t>III. STRATEGINIS VALDYMAS</w:t>
        </w:r>
        <w:r w:rsidR="008549E5">
          <w:rPr>
            <w:noProof/>
            <w:webHidden/>
          </w:rPr>
          <w:tab/>
        </w:r>
        <w:r w:rsidR="008549E5">
          <w:rPr>
            <w:noProof/>
            <w:webHidden/>
          </w:rPr>
          <w:fldChar w:fldCharType="begin"/>
        </w:r>
        <w:r w:rsidR="008549E5">
          <w:rPr>
            <w:noProof/>
            <w:webHidden/>
          </w:rPr>
          <w:instrText xml:space="preserve"> PAGEREF _Toc428444888 \h </w:instrText>
        </w:r>
        <w:r w:rsidR="008549E5">
          <w:rPr>
            <w:noProof/>
            <w:webHidden/>
          </w:rPr>
        </w:r>
        <w:r w:rsidR="008549E5">
          <w:rPr>
            <w:noProof/>
            <w:webHidden/>
          </w:rPr>
          <w:fldChar w:fldCharType="separate"/>
        </w:r>
        <w:r>
          <w:rPr>
            <w:noProof/>
            <w:webHidden/>
          </w:rPr>
          <w:t>6</w:t>
        </w:r>
        <w:r w:rsidR="008549E5">
          <w:rPr>
            <w:noProof/>
            <w:webHidden/>
          </w:rPr>
          <w:fldChar w:fldCharType="end"/>
        </w:r>
      </w:hyperlink>
    </w:p>
    <w:p w:rsidR="008549E5" w:rsidRDefault="000E21FC">
      <w:pPr>
        <w:pStyle w:val="Turinys1"/>
        <w:rPr>
          <w:rFonts w:asciiTheme="minorHAnsi" w:eastAsiaTheme="minorEastAsia" w:hAnsiTheme="minorHAnsi" w:cstheme="minorBidi"/>
          <w:noProof/>
          <w:sz w:val="22"/>
          <w:szCs w:val="22"/>
          <w:lang w:eastAsia="lt-LT"/>
        </w:rPr>
      </w:pPr>
      <w:hyperlink w:anchor="_Toc428444889" w:history="1">
        <w:r w:rsidR="008549E5" w:rsidRPr="001609A8">
          <w:rPr>
            <w:rStyle w:val="Hipersaitas"/>
            <w:b/>
            <w:noProof/>
          </w:rPr>
          <w:t>IV. AKADEMINĖS STUDIJOS IR MOKYMASIS VISĄ GYVENIMĄ</w:t>
        </w:r>
        <w:r w:rsidR="008549E5">
          <w:rPr>
            <w:noProof/>
            <w:webHidden/>
          </w:rPr>
          <w:tab/>
        </w:r>
        <w:r w:rsidR="008549E5">
          <w:rPr>
            <w:noProof/>
            <w:webHidden/>
          </w:rPr>
          <w:fldChar w:fldCharType="begin"/>
        </w:r>
        <w:r w:rsidR="008549E5">
          <w:rPr>
            <w:noProof/>
            <w:webHidden/>
          </w:rPr>
          <w:instrText xml:space="preserve"> PAGEREF _Toc428444889 \h </w:instrText>
        </w:r>
        <w:r w:rsidR="008549E5">
          <w:rPr>
            <w:noProof/>
            <w:webHidden/>
          </w:rPr>
        </w:r>
        <w:r w:rsidR="008549E5">
          <w:rPr>
            <w:noProof/>
            <w:webHidden/>
          </w:rPr>
          <w:fldChar w:fldCharType="separate"/>
        </w:r>
        <w:r>
          <w:rPr>
            <w:noProof/>
            <w:webHidden/>
          </w:rPr>
          <w:t>21</w:t>
        </w:r>
        <w:r w:rsidR="008549E5">
          <w:rPr>
            <w:noProof/>
            <w:webHidden/>
          </w:rPr>
          <w:fldChar w:fldCharType="end"/>
        </w:r>
      </w:hyperlink>
    </w:p>
    <w:p w:rsidR="008549E5" w:rsidRDefault="000E21FC">
      <w:pPr>
        <w:pStyle w:val="Turinys1"/>
        <w:rPr>
          <w:rFonts w:asciiTheme="minorHAnsi" w:eastAsiaTheme="minorEastAsia" w:hAnsiTheme="minorHAnsi" w:cstheme="minorBidi"/>
          <w:noProof/>
          <w:sz w:val="22"/>
          <w:szCs w:val="22"/>
          <w:lang w:eastAsia="lt-LT"/>
        </w:rPr>
      </w:pPr>
      <w:hyperlink w:anchor="_Toc428444890" w:history="1">
        <w:r w:rsidR="008549E5" w:rsidRPr="001609A8">
          <w:rPr>
            <w:rStyle w:val="Hipersaitas"/>
            <w:b/>
            <w:noProof/>
          </w:rPr>
          <w:t>V. MOKSLO IR (ARBA) MENO VEIKLA</w:t>
        </w:r>
        <w:r w:rsidR="008549E5">
          <w:rPr>
            <w:noProof/>
            <w:webHidden/>
          </w:rPr>
          <w:tab/>
        </w:r>
        <w:r w:rsidR="008549E5">
          <w:rPr>
            <w:noProof/>
            <w:webHidden/>
          </w:rPr>
          <w:fldChar w:fldCharType="begin"/>
        </w:r>
        <w:r w:rsidR="008549E5">
          <w:rPr>
            <w:noProof/>
            <w:webHidden/>
          </w:rPr>
          <w:instrText xml:space="preserve"> PAGEREF _Toc428444890 \h </w:instrText>
        </w:r>
        <w:r w:rsidR="008549E5">
          <w:rPr>
            <w:noProof/>
            <w:webHidden/>
          </w:rPr>
        </w:r>
        <w:r w:rsidR="008549E5">
          <w:rPr>
            <w:noProof/>
            <w:webHidden/>
          </w:rPr>
          <w:fldChar w:fldCharType="separate"/>
        </w:r>
        <w:r>
          <w:rPr>
            <w:noProof/>
            <w:webHidden/>
          </w:rPr>
          <w:t>27</w:t>
        </w:r>
        <w:r w:rsidR="008549E5">
          <w:rPr>
            <w:noProof/>
            <w:webHidden/>
          </w:rPr>
          <w:fldChar w:fldCharType="end"/>
        </w:r>
      </w:hyperlink>
    </w:p>
    <w:p w:rsidR="008549E5" w:rsidRDefault="000E21FC">
      <w:pPr>
        <w:pStyle w:val="Turinys1"/>
        <w:rPr>
          <w:rFonts w:asciiTheme="minorHAnsi" w:eastAsiaTheme="minorEastAsia" w:hAnsiTheme="minorHAnsi" w:cstheme="minorBidi"/>
          <w:noProof/>
          <w:sz w:val="22"/>
          <w:szCs w:val="22"/>
          <w:lang w:eastAsia="lt-LT"/>
        </w:rPr>
      </w:pPr>
      <w:hyperlink w:anchor="_Toc428444891" w:history="1">
        <w:r w:rsidR="008549E5" w:rsidRPr="001609A8">
          <w:rPr>
            <w:rStyle w:val="Hipersaitas"/>
            <w:b/>
            <w:noProof/>
          </w:rPr>
          <w:t>VI. POVEIKIS REGIONO IR VISOS ŠALIES RAIDAI</w:t>
        </w:r>
        <w:r w:rsidR="008549E5">
          <w:rPr>
            <w:noProof/>
            <w:webHidden/>
          </w:rPr>
          <w:tab/>
        </w:r>
        <w:r w:rsidR="008549E5">
          <w:rPr>
            <w:noProof/>
            <w:webHidden/>
          </w:rPr>
          <w:fldChar w:fldCharType="begin"/>
        </w:r>
        <w:r w:rsidR="008549E5">
          <w:rPr>
            <w:noProof/>
            <w:webHidden/>
          </w:rPr>
          <w:instrText xml:space="preserve"> PAGEREF _Toc428444891 \h </w:instrText>
        </w:r>
        <w:r w:rsidR="008549E5">
          <w:rPr>
            <w:noProof/>
            <w:webHidden/>
          </w:rPr>
        </w:r>
        <w:r w:rsidR="008549E5">
          <w:rPr>
            <w:noProof/>
            <w:webHidden/>
          </w:rPr>
          <w:fldChar w:fldCharType="separate"/>
        </w:r>
        <w:r>
          <w:rPr>
            <w:noProof/>
            <w:webHidden/>
          </w:rPr>
          <w:t>33</w:t>
        </w:r>
        <w:r w:rsidR="008549E5">
          <w:rPr>
            <w:noProof/>
            <w:webHidden/>
          </w:rPr>
          <w:fldChar w:fldCharType="end"/>
        </w:r>
      </w:hyperlink>
    </w:p>
    <w:p w:rsidR="008549E5" w:rsidRDefault="000E21FC">
      <w:pPr>
        <w:pStyle w:val="Turinys1"/>
        <w:rPr>
          <w:rFonts w:asciiTheme="minorHAnsi" w:eastAsiaTheme="minorEastAsia" w:hAnsiTheme="minorHAnsi" w:cstheme="minorBidi"/>
          <w:noProof/>
          <w:sz w:val="22"/>
          <w:szCs w:val="22"/>
          <w:lang w:eastAsia="lt-LT"/>
        </w:rPr>
      </w:pPr>
      <w:hyperlink w:anchor="_Toc428444892" w:history="1">
        <w:r w:rsidR="008549E5" w:rsidRPr="001609A8">
          <w:rPr>
            <w:rStyle w:val="Hipersaitas"/>
            <w:b/>
            <w:noProof/>
          </w:rPr>
          <w:t>VIII. ĮVERTINIMAS</w:t>
        </w:r>
        <w:r w:rsidR="008549E5">
          <w:rPr>
            <w:noProof/>
            <w:webHidden/>
          </w:rPr>
          <w:tab/>
        </w:r>
        <w:r w:rsidR="008549E5">
          <w:rPr>
            <w:noProof/>
            <w:webHidden/>
          </w:rPr>
          <w:fldChar w:fldCharType="begin"/>
        </w:r>
        <w:r w:rsidR="008549E5">
          <w:rPr>
            <w:noProof/>
            <w:webHidden/>
          </w:rPr>
          <w:instrText xml:space="preserve"> PAGEREF _Toc428444892 \h </w:instrText>
        </w:r>
        <w:r w:rsidR="008549E5">
          <w:rPr>
            <w:noProof/>
            <w:webHidden/>
          </w:rPr>
        </w:r>
        <w:r w:rsidR="008549E5">
          <w:rPr>
            <w:noProof/>
            <w:webHidden/>
          </w:rPr>
          <w:fldChar w:fldCharType="separate"/>
        </w:r>
        <w:r>
          <w:rPr>
            <w:noProof/>
            <w:webHidden/>
          </w:rPr>
          <w:t>41</w:t>
        </w:r>
        <w:r w:rsidR="008549E5">
          <w:rPr>
            <w:noProof/>
            <w:webHidden/>
          </w:rPr>
          <w:fldChar w:fldCharType="end"/>
        </w:r>
      </w:hyperlink>
    </w:p>
    <w:p w:rsidR="008549E5" w:rsidRDefault="000E21FC">
      <w:pPr>
        <w:pStyle w:val="Turinys1"/>
        <w:rPr>
          <w:rFonts w:asciiTheme="minorHAnsi" w:eastAsiaTheme="minorEastAsia" w:hAnsiTheme="minorHAnsi" w:cstheme="minorBidi"/>
          <w:noProof/>
          <w:sz w:val="22"/>
          <w:szCs w:val="22"/>
          <w:lang w:eastAsia="lt-LT"/>
        </w:rPr>
      </w:pPr>
      <w:hyperlink w:anchor="_Toc428444893" w:history="1">
        <w:r w:rsidR="008549E5" w:rsidRPr="001609A8">
          <w:rPr>
            <w:rStyle w:val="Hipersaitas"/>
            <w:b/>
            <w:noProof/>
          </w:rPr>
          <w:t>1</w:t>
        </w:r>
        <w:r w:rsidR="008549E5" w:rsidRPr="001609A8">
          <w:rPr>
            <w:rStyle w:val="Hipersaitas"/>
            <w:noProof/>
          </w:rPr>
          <w:t xml:space="preserve"> </w:t>
        </w:r>
        <w:r w:rsidR="008549E5" w:rsidRPr="001609A8">
          <w:rPr>
            <w:rStyle w:val="Hipersaitas"/>
            <w:b/>
            <w:noProof/>
            <w:spacing w:val="-6"/>
          </w:rPr>
          <w:t>PRIEDAS. VILNIAUS UNIVERSITETO TARPTAUTINIO VERSLO MOKYKLOS ATSAKYMAS Į VEIKLOS VERTINIMO IŠVADAS</w:t>
        </w:r>
        <w:r w:rsidR="008549E5">
          <w:rPr>
            <w:noProof/>
            <w:webHidden/>
          </w:rPr>
          <w:tab/>
        </w:r>
        <w:r w:rsidR="008549E5">
          <w:rPr>
            <w:noProof/>
            <w:webHidden/>
          </w:rPr>
          <w:fldChar w:fldCharType="begin"/>
        </w:r>
        <w:r w:rsidR="008549E5">
          <w:rPr>
            <w:noProof/>
            <w:webHidden/>
          </w:rPr>
          <w:instrText xml:space="preserve"> PAGEREF _Toc428444893 \h </w:instrText>
        </w:r>
        <w:r w:rsidR="008549E5">
          <w:rPr>
            <w:noProof/>
            <w:webHidden/>
          </w:rPr>
        </w:r>
        <w:r w:rsidR="008549E5">
          <w:rPr>
            <w:noProof/>
            <w:webHidden/>
          </w:rPr>
          <w:fldChar w:fldCharType="separate"/>
        </w:r>
        <w:r>
          <w:rPr>
            <w:noProof/>
            <w:webHidden/>
          </w:rPr>
          <w:t>42</w:t>
        </w:r>
        <w:r w:rsidR="008549E5">
          <w:rPr>
            <w:noProof/>
            <w:webHidden/>
          </w:rPr>
          <w:fldChar w:fldCharType="end"/>
        </w:r>
      </w:hyperlink>
    </w:p>
    <w:p w:rsidR="008549E5" w:rsidRDefault="000E21FC">
      <w:pPr>
        <w:pStyle w:val="Turinys1"/>
        <w:rPr>
          <w:rFonts w:asciiTheme="minorHAnsi" w:eastAsiaTheme="minorEastAsia" w:hAnsiTheme="minorHAnsi" w:cstheme="minorBidi"/>
          <w:noProof/>
          <w:sz w:val="22"/>
          <w:szCs w:val="22"/>
          <w:lang w:eastAsia="lt-LT"/>
        </w:rPr>
      </w:pPr>
      <w:hyperlink w:anchor="_Toc428444894" w:history="1">
        <w:r w:rsidR="008549E5" w:rsidRPr="001609A8">
          <w:rPr>
            <w:rStyle w:val="Hipersaitas"/>
            <w:b/>
            <w:noProof/>
          </w:rPr>
          <w:t>2 PRIEDAS. EKSPERTŲ GRUPĖS ATSAKYMAS Į VILNIAUS UNIVERSITETO TARPTAUTINIO VERSLO MOKYKLOS ATSAKYMĄ Į VEIKLOS VERTINIMO IŠVADAS</w:t>
        </w:r>
        <w:r w:rsidR="008549E5">
          <w:rPr>
            <w:noProof/>
            <w:webHidden/>
          </w:rPr>
          <w:tab/>
        </w:r>
        <w:r w:rsidR="008549E5">
          <w:rPr>
            <w:noProof/>
            <w:webHidden/>
          </w:rPr>
          <w:fldChar w:fldCharType="begin"/>
        </w:r>
        <w:r w:rsidR="008549E5">
          <w:rPr>
            <w:noProof/>
            <w:webHidden/>
          </w:rPr>
          <w:instrText xml:space="preserve"> PAGEREF _Toc428444894 \h </w:instrText>
        </w:r>
        <w:r w:rsidR="008549E5">
          <w:rPr>
            <w:noProof/>
            <w:webHidden/>
          </w:rPr>
        </w:r>
        <w:r w:rsidR="008549E5">
          <w:rPr>
            <w:noProof/>
            <w:webHidden/>
          </w:rPr>
          <w:fldChar w:fldCharType="separate"/>
        </w:r>
        <w:r>
          <w:rPr>
            <w:noProof/>
            <w:webHidden/>
          </w:rPr>
          <w:t>45</w:t>
        </w:r>
        <w:r w:rsidR="008549E5">
          <w:rPr>
            <w:noProof/>
            <w:webHidden/>
          </w:rPr>
          <w:fldChar w:fldCharType="end"/>
        </w:r>
      </w:hyperlink>
    </w:p>
    <w:p w:rsidR="00414BF0" w:rsidRPr="006977C4" w:rsidRDefault="00414BF0" w:rsidP="00C22AE4">
      <w:pPr>
        <w:pStyle w:val="Antrat1"/>
        <w:spacing w:after="240"/>
        <w:jc w:val="both"/>
      </w:pPr>
      <w:r w:rsidRPr="006977C4">
        <w:fldChar w:fldCharType="end"/>
      </w:r>
    </w:p>
    <w:p w:rsidR="00414BF0" w:rsidRPr="006977C4" w:rsidRDefault="00414BF0" w:rsidP="001D50B4">
      <w:pPr>
        <w:pStyle w:val="Antrat1"/>
        <w:tabs>
          <w:tab w:val="center" w:pos="4677"/>
        </w:tabs>
        <w:spacing w:after="240"/>
        <w:jc w:val="both"/>
        <w:rPr>
          <w:b/>
          <w:sz w:val="28"/>
          <w:szCs w:val="28"/>
        </w:rPr>
      </w:pPr>
      <w:r w:rsidRPr="006977C4">
        <w:br w:type="page"/>
      </w:r>
      <w:bookmarkStart w:id="1" w:name="_Toc428444886"/>
      <w:r w:rsidRPr="006977C4">
        <w:rPr>
          <w:b/>
          <w:sz w:val="28"/>
          <w:szCs w:val="28"/>
        </w:rPr>
        <w:lastRenderedPageBreak/>
        <w:t>I. ĮVADAS</w:t>
      </w:r>
      <w:bookmarkEnd w:id="1"/>
      <w:r w:rsidRPr="006977C4">
        <w:rPr>
          <w:b/>
          <w:sz w:val="28"/>
          <w:szCs w:val="28"/>
        </w:rPr>
        <w:t xml:space="preserve"> </w:t>
      </w:r>
      <w:r>
        <w:rPr>
          <w:b/>
          <w:sz w:val="28"/>
          <w:szCs w:val="28"/>
        </w:rPr>
        <w:tab/>
      </w:r>
    </w:p>
    <w:p w:rsidR="00414BF0" w:rsidRPr="006977C4" w:rsidRDefault="00414BF0" w:rsidP="004B4B26">
      <w:pPr>
        <w:numPr>
          <w:ilvl w:val="0"/>
          <w:numId w:val="21"/>
        </w:numPr>
        <w:tabs>
          <w:tab w:val="left" w:pos="284"/>
        </w:tabs>
        <w:spacing w:before="120" w:after="120" w:line="260" w:lineRule="exact"/>
        <w:ind w:left="284" w:hanging="284"/>
      </w:pPr>
      <w:r w:rsidRPr="006977C4">
        <w:t xml:space="preserve">Šiose išvadose pristatomi Vilniaus universiteto Tarptautinio verslo mokyklos (toliau – VU TVM arba </w:t>
      </w:r>
      <w:r>
        <w:t>universitetas</w:t>
      </w:r>
      <w:r w:rsidRPr="006977C4">
        <w:t xml:space="preserve">) veiklos vertinimo rezultatai. Vertinimą organizavo Studijų kokybės vertinimo centras (SKVC), o atliko tarptautinių ir Lietuvos ekspertų grupė (toliau – </w:t>
      </w:r>
      <w:r>
        <w:t>v</w:t>
      </w:r>
      <w:r w:rsidRPr="006977C4">
        <w:t xml:space="preserve">ertinimo grupė arba </w:t>
      </w:r>
      <w:r>
        <w:t>g</w:t>
      </w:r>
      <w:r w:rsidRPr="006977C4">
        <w:t xml:space="preserve">rupė). Vertinimas buvo atliekamas vadovaujantis Aukštųjų mokyklų išorinio vertinimo tvarkos aprašu (patvirtintu 2010-09-22 LR Vyriausybės </w:t>
      </w:r>
      <w:r>
        <w:t>n</w:t>
      </w:r>
      <w:r w:rsidRPr="006977C4">
        <w:t>utarimu Nr.</w:t>
      </w:r>
      <w:r>
        <w:t> </w:t>
      </w:r>
      <w:r w:rsidRPr="006977C4">
        <w:t>1317) ir Aukštosios mokyklos veiklos vertinimo metodika (patvirtinta 2010-10-25 SKVC direktoriaus įsakymu Nr.</w:t>
      </w:r>
      <w:r>
        <w:t> </w:t>
      </w:r>
      <w:r w:rsidRPr="006977C4">
        <w:t xml:space="preserve">1-01-135). </w:t>
      </w:r>
    </w:p>
    <w:p w:rsidR="00414BF0" w:rsidRPr="006977C4" w:rsidRDefault="00414BF0" w:rsidP="004B4B26">
      <w:pPr>
        <w:numPr>
          <w:ilvl w:val="0"/>
          <w:numId w:val="21"/>
        </w:numPr>
        <w:tabs>
          <w:tab w:val="left" w:pos="284"/>
        </w:tabs>
        <w:spacing w:before="120" w:after="120" w:line="260" w:lineRule="exact"/>
        <w:ind w:left="284" w:hanging="284"/>
      </w:pPr>
      <w:r w:rsidRPr="006977C4">
        <w:t xml:space="preserve">Prieš </w:t>
      </w:r>
      <w:r>
        <w:t>vizitą</w:t>
      </w:r>
      <w:r w:rsidRPr="006977C4">
        <w:t xml:space="preserve"> aukštojoje mokykloje </w:t>
      </w:r>
      <w:r>
        <w:t>v</w:t>
      </w:r>
      <w:r w:rsidRPr="006977C4">
        <w:t xml:space="preserve">ertinimo grupei buvo pateikta savianalizės suvestinė (SS) ir išsamūs jos priedai, </w:t>
      </w:r>
      <w:r>
        <w:t>taip pat – pa</w:t>
      </w:r>
      <w:r w:rsidRPr="006977C4">
        <w:t>praš</w:t>
      </w:r>
      <w:r>
        <w:t>yt</w:t>
      </w:r>
      <w:r w:rsidRPr="006977C4">
        <w:t xml:space="preserve">i papildomi VU TVM dokumentai. Grupė taip pat gavo Lietuvos mokslo ir studijų </w:t>
      </w:r>
      <w:proofErr w:type="spellStart"/>
      <w:r w:rsidRPr="006977C4">
        <w:t>stebėsenos</w:t>
      </w:r>
      <w:proofErr w:type="spellEnd"/>
      <w:r w:rsidRPr="006977C4">
        <w:t xml:space="preserve"> ir analizės centro (MOSTA) </w:t>
      </w:r>
      <w:smartTag w:uri="urn:schemas-microsoft-com:office:smarttags" w:element="metricconverter">
        <w:smartTagPr>
          <w:attr w:name="ProductID" w:val="2015 m"/>
        </w:smartTagPr>
        <w:r w:rsidRPr="006977C4">
          <w:t>2015 m</w:t>
        </w:r>
      </w:smartTag>
      <w:r w:rsidRPr="006977C4">
        <w:t>. balandžio 15</w:t>
      </w:r>
      <w:r>
        <w:t> </w:t>
      </w:r>
      <w:r w:rsidRPr="006977C4">
        <w:t xml:space="preserve">d. ataskaitą „Išvados </w:t>
      </w:r>
      <w:r>
        <w:t>apie</w:t>
      </w:r>
      <w:r w:rsidRPr="006977C4">
        <w:t xml:space="preserve"> Vilniaus universiteto Tarptautinio verslo mokyklos </w:t>
      </w:r>
      <w:r>
        <w:t>realiųjų</w:t>
      </w:r>
      <w:r w:rsidRPr="006977C4">
        <w:t xml:space="preserve"> išteklių atitikties </w:t>
      </w:r>
      <w:r>
        <w:t>minimaliems studijų sąlygų ir organizavimo kokybės reikalavimams</w:t>
      </w:r>
      <w:r w:rsidRPr="006977C4">
        <w:t xml:space="preserve">“. Vadovaudamasi šiais dokumentais </w:t>
      </w:r>
      <w:r>
        <w:t>g</w:t>
      </w:r>
      <w:r w:rsidRPr="006977C4">
        <w:t>rupė parengė klausimus, kurie buvo iki galo suformu</w:t>
      </w:r>
      <w:r>
        <w:t>lu</w:t>
      </w:r>
      <w:r w:rsidRPr="006977C4">
        <w:t xml:space="preserve">oti prieš </w:t>
      </w:r>
      <w:r>
        <w:t>vizitą</w:t>
      </w:r>
      <w:r w:rsidRPr="006977C4">
        <w:t xml:space="preserve"> vykusi</w:t>
      </w:r>
      <w:r>
        <w:t>ame</w:t>
      </w:r>
      <w:r w:rsidRPr="006977C4">
        <w:t xml:space="preserve"> parengiam</w:t>
      </w:r>
      <w:r>
        <w:t>ajame</w:t>
      </w:r>
      <w:r w:rsidRPr="006977C4">
        <w:t xml:space="preserve"> susitikim</w:t>
      </w:r>
      <w:r>
        <w:t>e</w:t>
      </w:r>
      <w:r w:rsidRPr="006977C4">
        <w:t>.</w:t>
      </w:r>
    </w:p>
    <w:p w:rsidR="00414BF0" w:rsidRPr="006977C4" w:rsidRDefault="00414BF0" w:rsidP="004B4B26">
      <w:pPr>
        <w:numPr>
          <w:ilvl w:val="0"/>
          <w:numId w:val="21"/>
        </w:numPr>
        <w:tabs>
          <w:tab w:val="left" w:pos="284"/>
        </w:tabs>
        <w:spacing w:before="120" w:after="120" w:line="260" w:lineRule="exact"/>
        <w:ind w:left="284" w:hanging="284"/>
      </w:pPr>
      <w:r>
        <w:t>Vizitas</w:t>
      </w:r>
      <w:r w:rsidRPr="006977C4">
        <w:t xml:space="preserve"> VU TVM vyko </w:t>
      </w:r>
      <w:smartTag w:uri="urn:schemas-microsoft-com:office:smarttags" w:element="metricconverter">
        <w:smartTagPr>
          <w:attr w:name="ProductID" w:val="2015 m"/>
        </w:smartTagPr>
        <w:r w:rsidRPr="006977C4">
          <w:t>2015</w:t>
        </w:r>
        <w:r>
          <w:t> </w:t>
        </w:r>
        <w:r w:rsidRPr="006977C4">
          <w:t>m</w:t>
        </w:r>
      </w:smartTag>
      <w:r w:rsidRPr="006977C4">
        <w:t xml:space="preserve">. birželio 2–4 dienomis. Per </w:t>
      </w:r>
      <w:r>
        <w:t>vizitą</w:t>
      </w:r>
      <w:r w:rsidRPr="006977C4">
        <w:t xml:space="preserve"> </w:t>
      </w:r>
      <w:r>
        <w:t>g</w:t>
      </w:r>
      <w:r w:rsidRPr="006977C4">
        <w:t xml:space="preserve">rupė susitiko su dauguma pagrindinių socialinių dalininkų ir apžiūrėjo patalpas. Grupės ir VU TVM </w:t>
      </w:r>
      <w:r>
        <w:t>t</w:t>
      </w:r>
      <w:r w:rsidRPr="006977C4">
        <w:t>arybos, vieno iš trijų valdymo organų, susitikimas</w:t>
      </w:r>
      <w:r>
        <w:t xml:space="preserve"> surengtas nebuvo</w:t>
      </w:r>
      <w:r w:rsidRPr="006977C4">
        <w:t xml:space="preserve">, </w:t>
      </w:r>
      <w:r>
        <w:t>nes t</w:t>
      </w:r>
      <w:r w:rsidRPr="006977C4">
        <w:t xml:space="preserve">arybą, sudarytą iš naujų narių (kandidatai pasiūlyti </w:t>
      </w:r>
      <w:smartTag w:uri="urn:schemas-microsoft-com:office:smarttags" w:element="metricconverter">
        <w:smartTagPr>
          <w:attr w:name="ProductID" w:val="2014 m"/>
        </w:smartTagPr>
        <w:r w:rsidRPr="006977C4">
          <w:t>2014</w:t>
        </w:r>
        <w:r>
          <w:t> </w:t>
        </w:r>
        <w:r w:rsidRPr="006977C4">
          <w:t>m</w:t>
        </w:r>
      </w:smartTag>
      <w:r w:rsidRPr="006977C4">
        <w:t>.)</w:t>
      </w:r>
      <w:r>
        <w:t>,</w:t>
      </w:r>
      <w:r w:rsidRPr="006977C4">
        <w:t xml:space="preserve"> dar turėjo oficialiai patvirtinti </w:t>
      </w:r>
      <w:r>
        <w:t>universiteto</w:t>
      </w:r>
      <w:r w:rsidRPr="006977C4">
        <w:t xml:space="preserve"> steigėjas – Vilniaus universitetas. Vietoj </w:t>
      </w:r>
      <w:r>
        <w:t>jos g</w:t>
      </w:r>
      <w:r w:rsidRPr="006977C4">
        <w:t xml:space="preserve">rupė kalbėjosi su Vilniaus universiteto </w:t>
      </w:r>
      <w:r>
        <w:t>pro</w:t>
      </w:r>
      <w:r w:rsidRPr="006977C4">
        <w:t>rektoriais ir vicekancleriu, kurie</w:t>
      </w:r>
      <w:r>
        <w:t xml:space="preserve">ms buvo ar tebėra pavesta stebėti </w:t>
      </w:r>
      <w:r w:rsidRPr="006977C4">
        <w:t xml:space="preserve">VU TVM </w:t>
      </w:r>
      <w:r>
        <w:t>veiklą</w:t>
      </w:r>
      <w:r w:rsidRPr="006977C4">
        <w:t xml:space="preserve"> (pagal </w:t>
      </w:r>
      <w:smartTag w:uri="urn:schemas-microsoft-com:office:smarttags" w:element="metricconverter">
        <w:smartTagPr>
          <w:attr w:name="ProductID" w:val="2015 m"/>
        </w:smartTagPr>
        <w:r w:rsidRPr="006977C4">
          <w:t>2015</w:t>
        </w:r>
        <w:r>
          <w:t> </w:t>
        </w:r>
        <w:r w:rsidRPr="006977C4">
          <w:t>m</w:t>
        </w:r>
      </w:smartTag>
      <w:r w:rsidRPr="006977C4">
        <w:t>. balandžio mėn. Vilniaus universiteto rektoriaus įsakymą Nr.</w:t>
      </w:r>
      <w:r>
        <w:t> </w:t>
      </w:r>
      <w:r w:rsidRPr="006977C4">
        <w:t xml:space="preserve">140). Po </w:t>
      </w:r>
      <w:r>
        <w:t>vizito g</w:t>
      </w:r>
      <w:r w:rsidRPr="006977C4">
        <w:t>rupės nariai susirinko aptarti pagrindinių vertinimo faktų, išvadų ir rekomendacijų, o vertinimo išvados buvo užbaigtos susirašinėjant.</w:t>
      </w:r>
    </w:p>
    <w:p w:rsidR="00414BF0" w:rsidRPr="006977C4" w:rsidRDefault="00414BF0" w:rsidP="004B4B26">
      <w:pPr>
        <w:numPr>
          <w:ilvl w:val="0"/>
          <w:numId w:val="21"/>
        </w:numPr>
        <w:tabs>
          <w:tab w:val="left" w:pos="284"/>
        </w:tabs>
        <w:spacing w:before="120" w:after="120" w:line="260" w:lineRule="exact"/>
        <w:ind w:left="284" w:hanging="284"/>
      </w:pPr>
      <w:r w:rsidRPr="006977C4">
        <w:t xml:space="preserve">VU TVM atsiųsta dokumentacija </w:t>
      </w:r>
      <w:r>
        <w:t xml:space="preserve">apėmė </w:t>
      </w:r>
      <w:r w:rsidRPr="006977C4">
        <w:t>reikiamus įrodymus, kuriais vadovaudami</w:t>
      </w:r>
      <w:r>
        <w:t>esi</w:t>
      </w:r>
      <w:r w:rsidRPr="006977C4">
        <w:t xml:space="preserve"> </w:t>
      </w:r>
      <w:r>
        <w:t>g</w:t>
      </w:r>
      <w:r w:rsidRPr="006977C4">
        <w:t xml:space="preserve">rupės nariai galėjo nustatyti, kokius klausimus reikės išsamiau nagrinėti per </w:t>
      </w:r>
      <w:r>
        <w:t>vizitą</w:t>
      </w:r>
      <w:r w:rsidRPr="006977C4">
        <w:t>. SS buvo suformu</w:t>
      </w:r>
      <w:r>
        <w:t>lu</w:t>
      </w:r>
      <w:r w:rsidRPr="006977C4">
        <w:t xml:space="preserve">ota aiškiai ir apskritai dokumentuose pateikta informacija leido </w:t>
      </w:r>
      <w:r>
        <w:t>g</w:t>
      </w:r>
      <w:r w:rsidRPr="006977C4">
        <w:t xml:space="preserve">rupei susidaryti aiškų VU TVM veiklos struktūros vaizdą, taip pat susiformuoti nuomonę apie jos oficialius ryšius su Vilniaus universitetu, tikslus </w:t>
      </w:r>
      <w:r>
        <w:t>ir</w:t>
      </w:r>
      <w:r w:rsidRPr="006977C4">
        <w:t xml:space="preserve"> veiklą.</w:t>
      </w:r>
    </w:p>
    <w:p w:rsidR="00414BF0" w:rsidRPr="006977C4" w:rsidRDefault="00414BF0" w:rsidP="004B4B26">
      <w:pPr>
        <w:numPr>
          <w:ilvl w:val="0"/>
          <w:numId w:val="21"/>
        </w:numPr>
        <w:tabs>
          <w:tab w:val="left" w:pos="284"/>
        </w:tabs>
        <w:spacing w:before="120" w:after="120" w:line="260" w:lineRule="exact"/>
        <w:ind w:left="284" w:hanging="284"/>
      </w:pPr>
      <w:r w:rsidRPr="006977C4">
        <w:t>Tačiau</w:t>
      </w:r>
      <w:r>
        <w:t>, pa</w:t>
      </w:r>
      <w:r w:rsidRPr="006977C4">
        <w:t>lygin</w:t>
      </w:r>
      <w:r>
        <w:t>ti</w:t>
      </w:r>
      <w:r w:rsidRPr="006977C4">
        <w:t xml:space="preserve"> su </w:t>
      </w:r>
      <w:smartTag w:uri="urn:schemas-microsoft-com:office:smarttags" w:element="metricconverter">
        <w:smartTagPr>
          <w:attr w:name="ProductID" w:val="2012 m"/>
        </w:smartTagPr>
        <w:r w:rsidRPr="006977C4">
          <w:t>2012</w:t>
        </w:r>
        <w:r>
          <w:t> </w:t>
        </w:r>
        <w:r w:rsidRPr="006977C4">
          <w:t>m</w:t>
        </w:r>
      </w:smartTag>
      <w:r w:rsidRPr="006977C4">
        <w:t>. SS (žr. 18</w:t>
      </w:r>
      <w:r>
        <w:t> </w:t>
      </w:r>
      <w:r w:rsidRPr="006977C4">
        <w:t>punktą)</w:t>
      </w:r>
      <w:r>
        <w:t>,</w:t>
      </w:r>
      <w:r w:rsidRPr="006977C4">
        <w:t xml:space="preserve"> </w:t>
      </w:r>
      <w:smartTag w:uri="urn:schemas-microsoft-com:office:smarttags" w:element="metricconverter">
        <w:smartTagPr>
          <w:attr w:name="ProductID" w:val="2015 m"/>
        </w:smartTagPr>
        <w:r w:rsidRPr="006977C4">
          <w:t>2015</w:t>
        </w:r>
        <w:r>
          <w:t> </w:t>
        </w:r>
        <w:r w:rsidRPr="006977C4">
          <w:t>m</w:t>
        </w:r>
      </w:smartTag>
      <w:r w:rsidRPr="006977C4">
        <w:t>. SS buvo gana ne</w:t>
      </w:r>
      <w:r>
        <w:t>nuosekli:</w:t>
      </w:r>
      <w:r w:rsidRPr="006977C4">
        <w:t xml:space="preserve"> </w:t>
      </w:r>
      <w:r>
        <w:t xml:space="preserve">kai kuriose jos dalyse pateikta </w:t>
      </w:r>
      <w:r w:rsidRPr="006977C4">
        <w:t>nebūtina</w:t>
      </w:r>
      <w:r>
        <w:t xml:space="preserve"> </w:t>
      </w:r>
      <w:r w:rsidRPr="006977C4">
        <w:t xml:space="preserve">informacija, </w:t>
      </w:r>
      <w:r>
        <w:t xml:space="preserve">nors </w:t>
      </w:r>
      <w:r w:rsidRPr="006977C4">
        <w:t>reikiama išsami informacija</w:t>
      </w:r>
      <w:r>
        <w:t xml:space="preserve"> pateikta kitose dalyse</w:t>
      </w:r>
      <w:r w:rsidRPr="006977C4">
        <w:t xml:space="preserve">. Joje taip pat galėjo būti </w:t>
      </w:r>
      <w:r>
        <w:t xml:space="preserve">nuodugniau </w:t>
      </w:r>
      <w:r w:rsidRPr="006977C4">
        <w:t xml:space="preserve">paaiškinta arba pateikta išsamesnė įžvalga apie kai kuriuos svarbius bendruosius ir specifinius klausimus. Pavyzdžiui, buvo galima paminėti pastaruoju metu </w:t>
      </w:r>
      <w:r>
        <w:t xml:space="preserve">išskiriamus </w:t>
      </w:r>
      <w:r w:rsidRPr="006977C4">
        <w:t xml:space="preserve">prioritetus ir aiškias idėjas dėl </w:t>
      </w:r>
      <w:r>
        <w:t>universiteto</w:t>
      </w:r>
      <w:r w:rsidRPr="006977C4">
        <w:t xml:space="preserve"> ateities plėtros. Apie juos nemažai diskutuo</w:t>
      </w:r>
      <w:r>
        <w:t>t</w:t>
      </w:r>
      <w:r w:rsidRPr="006977C4">
        <w:t xml:space="preserve">a </w:t>
      </w:r>
      <w:r>
        <w:t>vizito metu ir tai rodo, kad</w:t>
      </w:r>
      <w:r w:rsidRPr="006977C4">
        <w:t xml:space="preserve"> VU TVM </w:t>
      </w:r>
      <w:r>
        <w:t>yra besimokanti</w:t>
      </w:r>
      <w:r w:rsidRPr="006977C4">
        <w:t xml:space="preserve"> organizacija, kuri reaguoja į pastabas ir </w:t>
      </w:r>
      <w:r>
        <w:t xml:space="preserve">yra </w:t>
      </w:r>
      <w:r w:rsidRPr="006977C4">
        <w:t>atvira pokyčiams. S</w:t>
      </w:r>
      <w:r>
        <w:t>avianalizės s</w:t>
      </w:r>
      <w:r w:rsidRPr="006977C4">
        <w:t xml:space="preserve">uvestinėje reikėjo išaiškinti esamą VU TVM </w:t>
      </w:r>
      <w:r>
        <w:t>t</w:t>
      </w:r>
      <w:r w:rsidRPr="006977C4">
        <w:t xml:space="preserve">arybos padėtį ir su tuo susijusius klausimus. Joje galėjo būti </w:t>
      </w:r>
      <w:r>
        <w:t>analizuojamas</w:t>
      </w:r>
      <w:r w:rsidRPr="006977C4">
        <w:t xml:space="preserve"> </w:t>
      </w:r>
      <w:r>
        <w:t xml:space="preserve">VU TVM vidinės kokybės užtikrinimo sistemos, grįstos </w:t>
      </w:r>
      <w:r w:rsidRPr="006977C4">
        <w:t>ISO</w:t>
      </w:r>
      <w:r>
        <w:t xml:space="preserve">, atitikimas </w:t>
      </w:r>
      <w:r w:rsidRPr="006977C4">
        <w:t xml:space="preserve">Europos </w:t>
      </w:r>
      <w:r>
        <w:t>nuostatoms</w:t>
      </w:r>
      <w:r w:rsidRPr="006977C4">
        <w:t xml:space="preserve"> ir gair</w:t>
      </w:r>
      <w:r>
        <w:t>ėm</w:t>
      </w:r>
      <w:r w:rsidRPr="006977C4">
        <w:t>s (</w:t>
      </w:r>
      <w:r>
        <w:t xml:space="preserve">pagal kuriuos yra suformuluoti atitinkami </w:t>
      </w:r>
      <w:r w:rsidRPr="006977C4">
        <w:t>SKVC vertinimo kriterijai) ir bent trumpai aptartos problemos, kurias dar reikia spręsti. Be to, būt</w:t>
      </w:r>
      <w:r>
        <w:t>ų</w:t>
      </w:r>
      <w:r w:rsidRPr="006977C4">
        <w:t xml:space="preserve"> buvę labai naudinga įtraukti daugiau išsamios informacijos apie pastarojo meto pokyčių įvairiose srityse poveikį. Apskritai, nors pateikiama keletas savikritiškų komentarų, pagrindiniame SS tekste buvo galima daugiau dėmesio skirti savianalizei ir </w:t>
      </w:r>
      <w:proofErr w:type="spellStart"/>
      <w:r w:rsidRPr="006977C4">
        <w:t>savirefleksijai</w:t>
      </w:r>
      <w:proofErr w:type="spellEnd"/>
      <w:r w:rsidRPr="006977C4">
        <w:t xml:space="preserve">, taip pat </w:t>
      </w:r>
      <w:r>
        <w:t>iš įsi</w:t>
      </w:r>
      <w:r w:rsidRPr="006977C4">
        <w:t>vertinimo</w:t>
      </w:r>
      <w:r>
        <w:t xml:space="preserve">, kuris buvo vertinimo dalis, įgytai patirčiai. </w:t>
      </w:r>
      <w:r w:rsidRPr="006977C4">
        <w:t xml:space="preserve">Prie SS pridėtoje SSGG analizėje matoma, kad kritiška savianalizė iš tiesų buvo atlikta ir kad </w:t>
      </w:r>
      <w:r>
        <w:t>universitetas</w:t>
      </w:r>
      <w:r w:rsidRPr="006977C4">
        <w:t xml:space="preserve"> gerai žino savo pagrindines stiprybes bei silpnybes, kaip ir turimas galimybes bei kylančias grėsmes ar iššūkius, kuriuos turi išspręsti, nors turinio ir proceso požiūriu ryšys tarp SSGG ir strateginio plano galėjo būti išdėstytas konkrečiau.</w:t>
      </w:r>
    </w:p>
    <w:p w:rsidR="00414BF0" w:rsidRPr="006977C4" w:rsidRDefault="00414BF0" w:rsidP="009E75CB">
      <w:pPr>
        <w:pStyle w:val="Sraopastraipa"/>
        <w:numPr>
          <w:ilvl w:val="0"/>
          <w:numId w:val="21"/>
        </w:numPr>
        <w:spacing w:line="260" w:lineRule="exact"/>
        <w:contextualSpacing w:val="0"/>
        <w:rPr>
          <w:sz w:val="22"/>
          <w:szCs w:val="22"/>
        </w:rPr>
      </w:pPr>
      <w:r w:rsidRPr="006977C4">
        <w:t xml:space="preserve">Vadovaujantis SKVC </w:t>
      </w:r>
      <w:r>
        <w:t xml:space="preserve">parengta </w:t>
      </w:r>
      <w:r w:rsidRPr="006977C4">
        <w:t xml:space="preserve">Aukštosios mokyklos veiklos vertinimo metodika, pagal nustatytus vertinimo kriterijus įvertinta </w:t>
      </w:r>
      <w:r>
        <w:t>šių sričių veikla</w:t>
      </w:r>
      <w:r w:rsidRPr="006977C4">
        <w:t xml:space="preserve">: strateginis valdymas, studijos ir mokymasis visą gyvenimą, mokslo ir (arba) meno veikla, poveikis regionų ir visos šalies raidai. Be to, </w:t>
      </w:r>
      <w:r w:rsidRPr="00614A63">
        <w:t xml:space="preserve">grupė </w:t>
      </w:r>
      <w:r w:rsidRPr="007503A2">
        <w:t>at</w:t>
      </w:r>
      <w:r w:rsidRPr="00557AEC">
        <w:t>kreipė dėmesį</w:t>
      </w:r>
      <w:r w:rsidRPr="00614A63">
        <w:t xml:space="preserve"> į</w:t>
      </w:r>
      <w:r w:rsidRPr="007503A2">
        <w:t xml:space="preserve"> </w:t>
      </w:r>
      <w:r w:rsidRPr="00557AEC">
        <w:t>dalykus</w:t>
      </w:r>
      <w:r w:rsidRPr="00614A63">
        <w:t>,</w:t>
      </w:r>
      <w:r w:rsidRPr="006977C4">
        <w:t xml:space="preserve"> kurie buvo pabrėžiami ankstesnio VU TVM </w:t>
      </w:r>
      <w:r w:rsidRPr="006977C4">
        <w:lastRenderedPageBreak/>
        <w:t>veiklos vertinimo rekomendacijose (žr. 18</w:t>
      </w:r>
      <w:r>
        <w:t> </w:t>
      </w:r>
      <w:r w:rsidRPr="006977C4">
        <w:t xml:space="preserve">punktą). Tolesnėse dalyse vertindama VU TVM pagal SKVC vertinimo kriterijus </w:t>
      </w:r>
      <w:r>
        <w:t>g</w:t>
      </w:r>
      <w:r w:rsidRPr="006977C4">
        <w:t xml:space="preserve">rupė atsižvelgė į tai, kas šiuo metu vyksta </w:t>
      </w:r>
      <w:r>
        <w:t>universitete,</w:t>
      </w:r>
      <w:r w:rsidRPr="006977C4">
        <w:t xml:space="preserve"> ir į jo ateities potencialą, kuris atsiskleidė parodžius, kaip </w:t>
      </w:r>
      <w:r>
        <w:t>universitetas</w:t>
      </w:r>
      <w:r w:rsidRPr="006977C4">
        <w:t xml:space="preserve"> valdo dabartinį pereinamąjį laikotarpį.</w:t>
      </w:r>
    </w:p>
    <w:p w:rsidR="00414BF0" w:rsidRPr="006977C4" w:rsidRDefault="00414BF0" w:rsidP="004B4B26">
      <w:pPr>
        <w:numPr>
          <w:ilvl w:val="0"/>
          <w:numId w:val="21"/>
        </w:numPr>
        <w:tabs>
          <w:tab w:val="left" w:pos="284"/>
        </w:tabs>
        <w:spacing w:before="120" w:after="120" w:line="260" w:lineRule="exact"/>
        <w:ind w:left="284" w:hanging="284"/>
      </w:pPr>
      <w:r w:rsidRPr="006977C4">
        <w:t>Vertinimo grupę sudar</w:t>
      </w:r>
      <w:r>
        <w:t>ė</w:t>
      </w:r>
      <w:r w:rsidRPr="006977C4">
        <w:t xml:space="preserve"> šie nariai: </w:t>
      </w:r>
    </w:p>
    <w:p w:rsidR="00414BF0" w:rsidRPr="006977C4" w:rsidRDefault="00414BF0" w:rsidP="006C02D5">
      <w:pPr>
        <w:numPr>
          <w:ilvl w:val="0"/>
          <w:numId w:val="10"/>
        </w:numPr>
        <w:spacing w:line="260" w:lineRule="exact"/>
        <w:ind w:left="714" w:hanging="357"/>
        <w:rPr>
          <w:lang w:eastAsia="pl-PL"/>
        </w:rPr>
      </w:pPr>
      <w:r>
        <w:t>p</w:t>
      </w:r>
      <w:r w:rsidRPr="006977C4">
        <w:t xml:space="preserve">rofesorius </w:t>
      </w:r>
      <w:r>
        <w:t>d</w:t>
      </w:r>
      <w:r w:rsidRPr="006977C4">
        <w:t xml:space="preserve">r. </w:t>
      </w:r>
      <w:proofErr w:type="spellStart"/>
      <w:r w:rsidRPr="006977C4">
        <w:t>John</w:t>
      </w:r>
      <w:proofErr w:type="spellEnd"/>
      <w:r>
        <w:t xml:space="preserve"> </w:t>
      </w:r>
      <w:proofErr w:type="spellStart"/>
      <w:r w:rsidRPr="006977C4">
        <w:t>Lynn</w:t>
      </w:r>
      <w:proofErr w:type="spellEnd"/>
      <w:r w:rsidRPr="006977C4">
        <w:t xml:space="preserve"> </w:t>
      </w:r>
      <w:proofErr w:type="spellStart"/>
      <w:r w:rsidRPr="006977C4">
        <w:t>Davies</w:t>
      </w:r>
      <w:proofErr w:type="spellEnd"/>
      <w:r w:rsidRPr="006977C4">
        <w:t xml:space="preserve"> (grupės vadovas), Jungtinė Karalystė: garbės profesorius ir vicekanclerio pavaduotojas</w:t>
      </w:r>
      <w:r>
        <w:t xml:space="preserve"> (</w:t>
      </w:r>
      <w:r w:rsidRPr="006977C4">
        <w:t>Angli</w:t>
      </w:r>
      <w:r>
        <w:t>jos</w:t>
      </w:r>
      <w:r w:rsidRPr="006977C4">
        <w:t xml:space="preserve"> </w:t>
      </w:r>
      <w:proofErr w:type="spellStart"/>
      <w:r w:rsidRPr="006977C4">
        <w:t>Ruskin</w:t>
      </w:r>
      <w:proofErr w:type="spellEnd"/>
      <w:r w:rsidRPr="006977C4">
        <w:t xml:space="preserve"> universitetas ir </w:t>
      </w:r>
      <w:r>
        <w:t xml:space="preserve">Australijos </w:t>
      </w:r>
      <w:r w:rsidRPr="006977C4">
        <w:t>La</w:t>
      </w:r>
      <w:r>
        <w:t> </w:t>
      </w:r>
      <w:proofErr w:type="spellStart"/>
      <w:r w:rsidRPr="006977C4">
        <w:t>Trobe</w:t>
      </w:r>
      <w:proofErr w:type="spellEnd"/>
      <w:r w:rsidRPr="006977C4">
        <w:t xml:space="preserve"> universitetas</w:t>
      </w:r>
      <w:r>
        <w:t>)</w:t>
      </w:r>
      <w:r w:rsidRPr="006977C4">
        <w:t xml:space="preserve">, aukštojo mokslo </w:t>
      </w:r>
      <w:r>
        <w:t xml:space="preserve">strateginio </w:t>
      </w:r>
      <w:r w:rsidRPr="006977C4">
        <w:t xml:space="preserve">valdymo ir kokybės tarptautinis konsultantas, nacionalinių ir tarptautinių kokybės vertinimo grupių ir komitetų vadovas bei narys (JK, Airijoje, Lietuvoje, Australijoje, Bahreine, Suomijoje, Rusijoje, Šventajame Soste, Pietų Afrikoje ir Lotynų Amerikoje; </w:t>
      </w:r>
      <w:r>
        <w:t>Europos universitetų asociacija (</w:t>
      </w:r>
      <w:r w:rsidRPr="006977C4">
        <w:t>CRE</w:t>
      </w:r>
      <w:r>
        <w:t>)</w:t>
      </w:r>
      <w:r w:rsidRPr="006977C4">
        <w:t xml:space="preserve">, </w:t>
      </w:r>
      <w:r>
        <w:t>Europos rektorių konferencijos (</w:t>
      </w:r>
      <w:r w:rsidRPr="006977C4">
        <w:rPr>
          <w:lang w:eastAsia="pl-PL"/>
        </w:rPr>
        <w:t>EUA</w:t>
      </w:r>
      <w:r>
        <w:rPr>
          <w:lang w:eastAsia="pl-PL"/>
        </w:rPr>
        <w:t>) narys</w:t>
      </w:r>
      <w:r w:rsidRPr="006977C4">
        <w:rPr>
          <w:lang w:eastAsia="pl-PL"/>
        </w:rPr>
        <w:t>, EBPO, ACA</w:t>
      </w:r>
      <w:r>
        <w:rPr>
          <w:lang w:eastAsia="pl-PL"/>
        </w:rPr>
        <w:t xml:space="preserve"> atstovas</w:t>
      </w:r>
      <w:r w:rsidRPr="006977C4">
        <w:rPr>
          <w:lang w:eastAsia="pl-PL"/>
        </w:rPr>
        <w:t>)</w:t>
      </w:r>
      <w:r>
        <w:rPr>
          <w:lang w:eastAsia="pl-PL"/>
        </w:rPr>
        <w:t>;</w:t>
      </w:r>
    </w:p>
    <w:p w:rsidR="00414BF0" w:rsidRPr="006977C4" w:rsidRDefault="00414BF0" w:rsidP="00C22AE4">
      <w:pPr>
        <w:pStyle w:val="Style3"/>
        <w:numPr>
          <w:ilvl w:val="0"/>
          <w:numId w:val="8"/>
        </w:numPr>
        <w:spacing w:line="260" w:lineRule="exact"/>
        <w:jc w:val="both"/>
        <w:rPr>
          <w:szCs w:val="24"/>
          <w:lang w:val="lt-LT"/>
        </w:rPr>
      </w:pPr>
      <w:r>
        <w:rPr>
          <w:szCs w:val="24"/>
          <w:lang w:val="lt-LT"/>
        </w:rPr>
        <w:t>d</w:t>
      </w:r>
      <w:r w:rsidRPr="006977C4">
        <w:rPr>
          <w:szCs w:val="24"/>
          <w:lang w:val="lt-LT"/>
        </w:rPr>
        <w:t xml:space="preserve">r. </w:t>
      </w:r>
      <w:proofErr w:type="spellStart"/>
      <w:r w:rsidRPr="006977C4">
        <w:rPr>
          <w:szCs w:val="24"/>
          <w:lang w:val="lt-LT"/>
        </w:rPr>
        <w:t>Jacques</w:t>
      </w:r>
      <w:proofErr w:type="spellEnd"/>
      <w:r w:rsidRPr="006977C4">
        <w:rPr>
          <w:szCs w:val="24"/>
          <w:lang w:val="lt-LT"/>
        </w:rPr>
        <w:t xml:space="preserve"> </w:t>
      </w:r>
      <w:proofErr w:type="spellStart"/>
      <w:r w:rsidRPr="006977C4">
        <w:rPr>
          <w:szCs w:val="24"/>
          <w:lang w:val="lt-LT"/>
        </w:rPr>
        <w:t>Kaat</w:t>
      </w:r>
      <w:proofErr w:type="spellEnd"/>
      <w:r w:rsidRPr="006977C4">
        <w:rPr>
          <w:szCs w:val="24"/>
          <w:lang w:val="lt-LT"/>
        </w:rPr>
        <w:t xml:space="preserve"> (grupės narys), Nyderlandai: Nyderlandų </w:t>
      </w:r>
      <w:proofErr w:type="spellStart"/>
      <w:r w:rsidRPr="006977C4">
        <w:rPr>
          <w:szCs w:val="24"/>
          <w:lang w:val="lt-LT"/>
        </w:rPr>
        <w:t>Vitenbergo</w:t>
      </w:r>
      <w:proofErr w:type="spellEnd"/>
      <w:r w:rsidRPr="006977C4">
        <w:rPr>
          <w:szCs w:val="24"/>
          <w:lang w:val="lt-LT"/>
        </w:rPr>
        <w:t xml:space="preserve"> universiteto akademinis dekanas (atsakingas už akreditacijos ir </w:t>
      </w:r>
      <w:r>
        <w:rPr>
          <w:szCs w:val="24"/>
          <w:lang w:val="lt-LT"/>
        </w:rPr>
        <w:t>studijų</w:t>
      </w:r>
      <w:r w:rsidRPr="006977C4">
        <w:rPr>
          <w:szCs w:val="24"/>
          <w:lang w:val="lt-LT"/>
        </w:rPr>
        <w:t xml:space="preserve"> bei mokslinių tyrimų kokybės užtikrinimo procesus)</w:t>
      </w:r>
      <w:r>
        <w:rPr>
          <w:szCs w:val="24"/>
          <w:lang w:val="lt-LT"/>
        </w:rPr>
        <w:t>,</w:t>
      </w:r>
      <w:r w:rsidRPr="006977C4">
        <w:rPr>
          <w:szCs w:val="24"/>
          <w:lang w:val="lt-LT"/>
        </w:rPr>
        <w:t xml:space="preserve"> prieš tai </w:t>
      </w:r>
      <w:r>
        <w:rPr>
          <w:szCs w:val="24"/>
          <w:lang w:val="lt-LT"/>
        </w:rPr>
        <w:t xml:space="preserve">– </w:t>
      </w:r>
      <w:proofErr w:type="spellStart"/>
      <w:r w:rsidRPr="006977C4">
        <w:rPr>
          <w:szCs w:val="24"/>
          <w:lang w:val="lt-LT"/>
        </w:rPr>
        <w:t>Vebsterio</w:t>
      </w:r>
      <w:proofErr w:type="spellEnd"/>
      <w:r w:rsidRPr="006977C4">
        <w:rPr>
          <w:szCs w:val="24"/>
          <w:lang w:val="lt-LT"/>
        </w:rPr>
        <w:t xml:space="preserve"> universiteto Leideno padalinio akademinis direktorius ir laikinasis direktorius</w:t>
      </w:r>
      <w:r>
        <w:rPr>
          <w:szCs w:val="24"/>
          <w:lang w:val="lt-LT"/>
        </w:rPr>
        <w:t>,</w:t>
      </w:r>
      <w:r w:rsidRPr="006977C4">
        <w:rPr>
          <w:szCs w:val="24"/>
          <w:lang w:val="lt-LT"/>
        </w:rPr>
        <w:t xml:space="preserve"> </w:t>
      </w:r>
      <w:proofErr w:type="spellStart"/>
      <w:r w:rsidRPr="006977C4">
        <w:rPr>
          <w:szCs w:val="24"/>
          <w:lang w:val="lt-LT"/>
        </w:rPr>
        <w:t>Bredos</w:t>
      </w:r>
      <w:proofErr w:type="spellEnd"/>
      <w:r w:rsidRPr="006977C4">
        <w:rPr>
          <w:szCs w:val="24"/>
          <w:lang w:val="lt-LT"/>
        </w:rPr>
        <w:t xml:space="preserve"> taikomųjų mokslų universiteto (NHTV) verslo magistro </w:t>
      </w:r>
      <w:r>
        <w:rPr>
          <w:szCs w:val="24"/>
          <w:lang w:val="lt-LT"/>
        </w:rPr>
        <w:t>ir</w:t>
      </w:r>
      <w:r w:rsidRPr="006977C4">
        <w:rPr>
          <w:szCs w:val="24"/>
          <w:lang w:val="lt-LT"/>
        </w:rPr>
        <w:t xml:space="preserve"> antrosios pakopos </w:t>
      </w:r>
      <w:r>
        <w:rPr>
          <w:szCs w:val="24"/>
          <w:lang w:val="lt-LT"/>
        </w:rPr>
        <w:t xml:space="preserve">studijų </w:t>
      </w:r>
      <w:r w:rsidRPr="006977C4">
        <w:rPr>
          <w:szCs w:val="24"/>
          <w:lang w:val="lt-LT"/>
        </w:rPr>
        <w:t>programų direktorius, tarptautinių akreditacijos grupių išorės konsultantas, atliekantis institucijų ir programų vertinimus Airijoje, Lietuvoje ir Nyderlanduose</w:t>
      </w:r>
      <w:r>
        <w:rPr>
          <w:szCs w:val="24"/>
          <w:lang w:val="lt-LT"/>
        </w:rPr>
        <w:t>;</w:t>
      </w:r>
      <w:r w:rsidRPr="006977C4">
        <w:rPr>
          <w:szCs w:val="24"/>
          <w:lang w:val="lt-LT"/>
        </w:rPr>
        <w:t xml:space="preserve"> </w:t>
      </w:r>
    </w:p>
    <w:p w:rsidR="00414BF0" w:rsidRPr="006977C4" w:rsidRDefault="00414BF0" w:rsidP="00C22AE4">
      <w:pPr>
        <w:numPr>
          <w:ilvl w:val="0"/>
          <w:numId w:val="8"/>
        </w:numPr>
        <w:spacing w:before="40" w:after="40" w:line="260" w:lineRule="exact"/>
        <w:ind w:left="714" w:hanging="357"/>
      </w:pPr>
      <w:r>
        <w:t>d</w:t>
      </w:r>
      <w:r w:rsidRPr="006977C4">
        <w:t xml:space="preserve">r. </w:t>
      </w:r>
      <w:proofErr w:type="spellStart"/>
      <w:r w:rsidRPr="006977C4">
        <w:t>Heinz</w:t>
      </w:r>
      <w:proofErr w:type="spellEnd"/>
      <w:r>
        <w:t xml:space="preserve"> </w:t>
      </w:r>
      <w:proofErr w:type="spellStart"/>
      <w:r w:rsidRPr="006977C4">
        <w:t>Ulrich</w:t>
      </w:r>
      <w:proofErr w:type="spellEnd"/>
      <w:r w:rsidRPr="006977C4">
        <w:t xml:space="preserve"> </w:t>
      </w:r>
      <w:proofErr w:type="spellStart"/>
      <w:r w:rsidRPr="006977C4">
        <w:t>Schmidt</w:t>
      </w:r>
      <w:proofErr w:type="spellEnd"/>
      <w:r w:rsidRPr="006977C4">
        <w:t xml:space="preserve"> (grupės narys), Vokietija: buvęs Brandenburgo žemės vyriausybės </w:t>
      </w:r>
      <w:r>
        <w:t>a</w:t>
      </w:r>
      <w:r w:rsidRPr="006977C4">
        <w:t>ukštojo mokslo ir tyrimų generalinis direktorius, Tarptautinio verslo administravimo akreditavimo fondo (FIBAA) specialusis atstovas Bonoje</w:t>
      </w:r>
      <w:r>
        <w:t>,</w:t>
      </w:r>
      <w:r w:rsidRPr="006977C4">
        <w:t xml:space="preserve"> įvairių šalių tarptautinių kokybės vertinimo grupių narys</w:t>
      </w:r>
      <w:r>
        <w:t xml:space="preserve"> (d</w:t>
      </w:r>
      <w:r w:rsidRPr="006977C4">
        <w:t>r.</w:t>
      </w:r>
      <w:r>
        <w:t> </w:t>
      </w:r>
      <w:proofErr w:type="spellStart"/>
      <w:r w:rsidRPr="006977C4">
        <w:t>Schmidt</w:t>
      </w:r>
      <w:proofErr w:type="spellEnd"/>
      <w:r w:rsidRPr="006977C4">
        <w:t xml:space="preserve"> </w:t>
      </w:r>
      <w:r>
        <w:t>universitete nesilankė</w:t>
      </w:r>
      <w:r w:rsidRPr="006977C4">
        <w:t xml:space="preserve">, tačiau </w:t>
      </w:r>
      <w:r>
        <w:t>reikšmingai</w:t>
      </w:r>
      <w:r w:rsidRPr="006977C4">
        <w:t xml:space="preserve"> prisidėjo prie </w:t>
      </w:r>
      <w:r>
        <w:t>v</w:t>
      </w:r>
      <w:r w:rsidRPr="006977C4">
        <w:t>ertinimo grupės parengiamojo darbo ir vertinimo išvadų</w:t>
      </w:r>
      <w:r>
        <w:t>);</w:t>
      </w:r>
    </w:p>
    <w:p w:rsidR="00414BF0" w:rsidRPr="006977C4" w:rsidRDefault="00414BF0" w:rsidP="00C22AE4">
      <w:pPr>
        <w:numPr>
          <w:ilvl w:val="0"/>
          <w:numId w:val="8"/>
        </w:numPr>
        <w:spacing w:before="40" w:after="40" w:line="260" w:lineRule="exact"/>
        <w:ind w:left="714" w:hanging="357"/>
      </w:pPr>
      <w:r w:rsidRPr="006977C4">
        <w:t xml:space="preserve">Saulius </w:t>
      </w:r>
      <w:proofErr w:type="spellStart"/>
      <w:r w:rsidRPr="006977C4">
        <w:t>Olencevičius</w:t>
      </w:r>
      <w:proofErr w:type="spellEnd"/>
      <w:r w:rsidRPr="006977C4">
        <w:t xml:space="preserve"> (grupės narys, socialinių partnerių atstovas), Lietuva: UAB „</w:t>
      </w:r>
      <w:proofErr w:type="spellStart"/>
      <w:r w:rsidRPr="006977C4">
        <w:t>Prime</w:t>
      </w:r>
      <w:proofErr w:type="spellEnd"/>
      <w:r>
        <w:t> </w:t>
      </w:r>
      <w:proofErr w:type="spellStart"/>
      <w:r w:rsidRPr="006977C4">
        <w:t>Consulting</w:t>
      </w:r>
      <w:proofErr w:type="spellEnd"/>
      <w:r w:rsidRPr="006977C4">
        <w:t>“ direktorius ir savininkas</w:t>
      </w:r>
      <w:r>
        <w:t xml:space="preserve"> (</w:t>
      </w:r>
      <w:r w:rsidRPr="006977C4">
        <w:t>pagrindinė srit</w:t>
      </w:r>
      <w:r>
        <w:t>i</w:t>
      </w:r>
      <w:r w:rsidRPr="006977C4">
        <w:t>s</w:t>
      </w:r>
      <w:r>
        <w:t xml:space="preserve"> –</w:t>
      </w:r>
      <w:r w:rsidRPr="006977C4">
        <w:t xml:space="preserve"> grįžtamojo ryšio valdymas</w:t>
      </w:r>
      <w:r>
        <w:t>), d</w:t>
      </w:r>
      <w:r w:rsidRPr="006977C4">
        <w:t>oktorantas, Lietuvos ir Latvijos institucijų ir programų vertinimo grupių narys nuo 2010 m.</w:t>
      </w:r>
      <w:r>
        <w:t>,</w:t>
      </w:r>
      <w:r w:rsidRPr="006977C4">
        <w:t xml:space="preserve"> 2011</w:t>
      </w:r>
      <w:r>
        <w:t>–</w:t>
      </w:r>
      <w:r w:rsidRPr="006977C4">
        <w:t>2014</w:t>
      </w:r>
      <w:r>
        <w:t> </w:t>
      </w:r>
      <w:r w:rsidRPr="006977C4">
        <w:t>m. SKVC Studijų vertinimo komisijos narys</w:t>
      </w:r>
      <w:r>
        <w:t>;</w:t>
      </w:r>
    </w:p>
    <w:p w:rsidR="00414BF0" w:rsidRPr="006977C4" w:rsidRDefault="00414BF0" w:rsidP="00C22AE4">
      <w:pPr>
        <w:numPr>
          <w:ilvl w:val="0"/>
          <w:numId w:val="8"/>
        </w:numPr>
        <w:spacing w:before="40" w:after="40" w:line="260" w:lineRule="exact"/>
        <w:ind w:left="714" w:hanging="357"/>
      </w:pPr>
      <w:r w:rsidRPr="006977C4">
        <w:t xml:space="preserve">Rimvydas </w:t>
      </w:r>
      <w:proofErr w:type="spellStart"/>
      <w:r w:rsidRPr="006977C4">
        <w:t>Labanauskis</w:t>
      </w:r>
      <w:proofErr w:type="spellEnd"/>
      <w:r w:rsidRPr="006977C4">
        <w:t xml:space="preserve"> (grupės narys, studentų atstovas), Lietuva: Vilniaus Gedimino technikos universitet</w:t>
      </w:r>
      <w:r>
        <w:t>o e</w:t>
      </w:r>
      <w:r w:rsidRPr="006977C4">
        <w:t>konomikos doktorantas, interesai</w:t>
      </w:r>
      <w:r>
        <w:t xml:space="preserve"> –</w:t>
      </w:r>
      <w:r w:rsidRPr="006977C4">
        <w:t xml:space="preserve"> aukštojo mokslo strateginis valdymas ir kokybės užtikrinimas</w:t>
      </w:r>
      <w:r>
        <w:t>;</w:t>
      </w:r>
    </w:p>
    <w:p w:rsidR="00414BF0" w:rsidRPr="006977C4" w:rsidRDefault="00414BF0" w:rsidP="00C22AE4">
      <w:pPr>
        <w:numPr>
          <w:ilvl w:val="0"/>
          <w:numId w:val="8"/>
        </w:numPr>
        <w:spacing w:before="40" w:after="240" w:line="260" w:lineRule="exact"/>
        <w:ind w:left="714" w:hanging="357"/>
        <w:rPr>
          <w:sz w:val="22"/>
          <w:szCs w:val="22"/>
        </w:rPr>
      </w:pPr>
      <w:proofErr w:type="spellStart"/>
      <w:r w:rsidRPr="006977C4">
        <w:t>Ewa</w:t>
      </w:r>
      <w:proofErr w:type="spellEnd"/>
      <w:r w:rsidRPr="006977C4">
        <w:t xml:space="preserve"> </w:t>
      </w:r>
      <w:proofErr w:type="spellStart"/>
      <w:r w:rsidRPr="006977C4">
        <w:t>Kolanowska</w:t>
      </w:r>
      <w:proofErr w:type="spellEnd"/>
      <w:r w:rsidRPr="006977C4">
        <w:t xml:space="preserve"> (grupės sekretorė), Lenkija: aukštojo mokslo konsultantė, Europos aukštojo mokslo kokybės užtikrinimo asociacijos (ENQA) ir SKVC komisijų sekretorė. </w:t>
      </w:r>
    </w:p>
    <w:p w:rsidR="00414BF0" w:rsidRPr="006977C4" w:rsidRDefault="00414BF0" w:rsidP="002667EF">
      <w:pPr>
        <w:pStyle w:val="Antrat1"/>
        <w:spacing w:before="120" w:after="240"/>
        <w:jc w:val="left"/>
        <w:rPr>
          <w:b/>
          <w:sz w:val="28"/>
          <w:szCs w:val="28"/>
        </w:rPr>
      </w:pPr>
      <w:bookmarkStart w:id="2" w:name="_Toc428444887"/>
      <w:r w:rsidRPr="006977C4">
        <w:rPr>
          <w:b/>
          <w:sz w:val="28"/>
          <w:szCs w:val="28"/>
        </w:rPr>
        <w:t>II. BENDROJI INFORMACIJA APIE INSTITUCIJĄ</w:t>
      </w:r>
      <w:bookmarkEnd w:id="2"/>
      <w:r w:rsidRPr="006977C4">
        <w:rPr>
          <w:b/>
          <w:sz w:val="28"/>
          <w:szCs w:val="28"/>
        </w:rPr>
        <w:t xml:space="preserve"> </w:t>
      </w:r>
    </w:p>
    <w:p w:rsidR="00414BF0" w:rsidRPr="006977C4" w:rsidRDefault="00414BF0" w:rsidP="004B4B26">
      <w:pPr>
        <w:pStyle w:val="Sraopastraipa"/>
        <w:numPr>
          <w:ilvl w:val="0"/>
          <w:numId w:val="21"/>
        </w:numPr>
        <w:spacing w:line="260" w:lineRule="exact"/>
        <w:contextualSpacing w:val="0"/>
      </w:pPr>
      <w:r w:rsidRPr="006977C4">
        <w:t>Vilniaus universiteto Tarptautinio verslo mokykla yra Vilniuje veikianti nevalstybinė aukštojo mokslo įstaiga. 1989</w:t>
      </w:r>
      <w:r>
        <w:t> </w:t>
      </w:r>
      <w:r w:rsidRPr="006977C4">
        <w:t xml:space="preserve">m. VU TVM įsteigė Vilniaus universitetas, vienintelis </w:t>
      </w:r>
      <w:r>
        <w:t xml:space="preserve">jos </w:t>
      </w:r>
      <w:r w:rsidRPr="006977C4">
        <w:t>steigėjas ir akcininkas.</w:t>
      </w:r>
    </w:p>
    <w:p w:rsidR="00414BF0" w:rsidRPr="006977C4" w:rsidRDefault="00414BF0" w:rsidP="004B4B26">
      <w:pPr>
        <w:pStyle w:val="Sraopastraipa"/>
        <w:numPr>
          <w:ilvl w:val="0"/>
          <w:numId w:val="21"/>
        </w:numPr>
        <w:spacing w:line="260" w:lineRule="exact"/>
        <w:contextualSpacing w:val="0"/>
      </w:pPr>
      <w:r>
        <w:t>Universiteto</w:t>
      </w:r>
      <w:r w:rsidRPr="006977C4">
        <w:t xml:space="preserve"> valdymo organai yra visuotinis </w:t>
      </w:r>
      <w:r>
        <w:t>dalininkų</w:t>
      </w:r>
      <w:r w:rsidRPr="006977C4">
        <w:t xml:space="preserve"> susirinkimas (V</w:t>
      </w:r>
      <w:r>
        <w:t>D</w:t>
      </w:r>
      <w:r w:rsidRPr="006977C4">
        <w:t xml:space="preserve">S), taryba ir direktorius. </w:t>
      </w:r>
      <w:r>
        <w:t>Be kita ko,</w:t>
      </w:r>
      <w:r w:rsidRPr="006977C4">
        <w:t xml:space="preserve"> V</w:t>
      </w:r>
      <w:r>
        <w:t>D</w:t>
      </w:r>
      <w:r w:rsidRPr="006977C4">
        <w:t xml:space="preserve">S tvirtina </w:t>
      </w:r>
      <w:r>
        <w:t>universiteto</w:t>
      </w:r>
      <w:r w:rsidRPr="006977C4">
        <w:t xml:space="preserve"> viziją ir misiją, skiria ir atleidžia jos direktorių ir tarybą, priima sprendimus dėl organizacinės struktūros</w:t>
      </w:r>
      <w:r>
        <w:t>,</w:t>
      </w:r>
      <w:r w:rsidRPr="006977C4">
        <w:t xml:space="preserve"> tvirtina metines veiklos </w:t>
      </w:r>
      <w:r>
        <w:t>ir</w:t>
      </w:r>
      <w:r w:rsidRPr="006977C4">
        <w:t xml:space="preserve"> finansines ataskaitas. Tarybą (kuri</w:t>
      </w:r>
      <w:r>
        <w:t>os nauja sudėtis</w:t>
      </w:r>
      <w:r w:rsidRPr="006977C4">
        <w:t xml:space="preserve"> dar turi būti patvirtinta, žr. 3</w:t>
      </w:r>
      <w:r>
        <w:t> </w:t>
      </w:r>
      <w:r w:rsidRPr="006977C4">
        <w:t xml:space="preserve">punktą) sudaro 11 narių: vienas renkamas iš VU TVM personalo, du, įskaitant vieną </w:t>
      </w:r>
      <w:r>
        <w:t>universiteto</w:t>
      </w:r>
      <w:r w:rsidRPr="006977C4">
        <w:t xml:space="preserve"> studentą, renka VU TVM studentų atstovybė, aštuonis išrenka Vilniaus universitetas</w:t>
      </w:r>
      <w:r>
        <w:t xml:space="preserve"> –</w:t>
      </w:r>
      <w:r w:rsidRPr="006977C4">
        <w:t xml:space="preserve"> keturi </w:t>
      </w:r>
      <w:r>
        <w:t xml:space="preserve">jų </w:t>
      </w:r>
      <w:r w:rsidRPr="006977C4">
        <w:t>yra universiteto darbuotojai, keturi – išorės socialiniai dalininkai. Be kitų pareigų, taryba teikia V</w:t>
      </w:r>
      <w:r>
        <w:t>D</w:t>
      </w:r>
      <w:r w:rsidRPr="006977C4">
        <w:t xml:space="preserve">S siūlymus dėl </w:t>
      </w:r>
      <w:r>
        <w:t>universiteto</w:t>
      </w:r>
      <w:r w:rsidRPr="006977C4">
        <w:t xml:space="preserve"> vizijos ir misijos, tvirtina jo strategiją ir veiklos planus, studijų programas, mokslinių tyrimų ir </w:t>
      </w:r>
      <w:r>
        <w:t xml:space="preserve">technologinės </w:t>
      </w:r>
      <w:r w:rsidRPr="006977C4">
        <w:t>plėtros programas, vertina veiklos rezultatus, tvirtina metinius finansinius planus ir teikia V</w:t>
      </w:r>
      <w:r>
        <w:t>D</w:t>
      </w:r>
      <w:r w:rsidRPr="006977C4">
        <w:t xml:space="preserve">S nuomonę apie </w:t>
      </w:r>
      <w:r>
        <w:t>universiteto</w:t>
      </w:r>
      <w:r w:rsidRPr="006977C4">
        <w:t xml:space="preserve"> metines ataskaitas. Direktorius vadovauja </w:t>
      </w:r>
      <w:r>
        <w:t>universitetui</w:t>
      </w:r>
      <w:r w:rsidRPr="006977C4">
        <w:t xml:space="preserve"> pagal jo strateginius ir veiklos planus, taip pat yra atsakingas už jų rengimą (SS 3</w:t>
      </w:r>
      <w:r>
        <w:t> </w:t>
      </w:r>
      <w:r w:rsidRPr="006977C4">
        <w:t>priedas</w:t>
      </w:r>
      <w:r>
        <w:t xml:space="preserve"> „</w:t>
      </w:r>
      <w:r w:rsidRPr="006977C4">
        <w:t xml:space="preserve">VU TVM </w:t>
      </w:r>
      <w:r>
        <w:t>s</w:t>
      </w:r>
      <w:r w:rsidRPr="006977C4">
        <w:t>tatutas</w:t>
      </w:r>
      <w:r>
        <w:t>“</w:t>
      </w:r>
      <w:r w:rsidRPr="006977C4">
        <w:t>).</w:t>
      </w:r>
    </w:p>
    <w:p w:rsidR="00414BF0" w:rsidRPr="006977C4" w:rsidRDefault="00414BF0" w:rsidP="004B4B26">
      <w:pPr>
        <w:pStyle w:val="Sraopastraipa"/>
        <w:numPr>
          <w:ilvl w:val="0"/>
          <w:numId w:val="21"/>
        </w:numPr>
        <w:spacing w:line="260" w:lineRule="exact"/>
        <w:contextualSpacing w:val="0"/>
      </w:pPr>
      <w:r w:rsidRPr="006977C4">
        <w:rPr>
          <w:spacing w:val="-4"/>
        </w:rPr>
        <w:t>Be to, VU TVM ir Vilniaus universiteto santyki</w:t>
      </w:r>
      <w:r>
        <w:rPr>
          <w:spacing w:val="-4"/>
        </w:rPr>
        <w:t>ai</w:t>
      </w:r>
      <w:r w:rsidRPr="006977C4">
        <w:rPr>
          <w:spacing w:val="-4"/>
        </w:rPr>
        <w:t xml:space="preserve"> apibrėžia</w:t>
      </w:r>
      <w:r>
        <w:rPr>
          <w:spacing w:val="-4"/>
        </w:rPr>
        <w:t>mi</w:t>
      </w:r>
      <w:r w:rsidRPr="006977C4">
        <w:rPr>
          <w:spacing w:val="-4"/>
        </w:rPr>
        <w:t xml:space="preserve"> daugeli</w:t>
      </w:r>
      <w:r>
        <w:rPr>
          <w:spacing w:val="-4"/>
        </w:rPr>
        <w:t>u</w:t>
      </w:r>
      <w:r w:rsidRPr="006977C4">
        <w:rPr>
          <w:spacing w:val="-4"/>
        </w:rPr>
        <w:t xml:space="preserve"> sutarčių ir kitų dokumentų. Jais nustatomas akademinis bendradarbiavimas (pvz., bendras laipsnio suteikimas, </w:t>
      </w:r>
      <w:r w:rsidRPr="006977C4">
        <w:rPr>
          <w:spacing w:val="-4"/>
        </w:rPr>
        <w:lastRenderedPageBreak/>
        <w:t>įskaitant doktorantūros programas; susitarimas, k</w:t>
      </w:r>
      <w:r>
        <w:rPr>
          <w:spacing w:val="-4"/>
        </w:rPr>
        <w:t>ad</w:t>
      </w:r>
      <w:r w:rsidRPr="006977C4">
        <w:rPr>
          <w:spacing w:val="-4"/>
        </w:rPr>
        <w:t xml:space="preserve"> studentai gali nemokamai lankyti kursus kitose institucijose</w:t>
      </w:r>
      <w:r>
        <w:rPr>
          <w:spacing w:val="-4"/>
        </w:rPr>
        <w:t>, o</w:t>
      </w:r>
      <w:r w:rsidRPr="006977C4">
        <w:rPr>
          <w:spacing w:val="-4"/>
        </w:rPr>
        <w:t xml:space="preserve"> VU TVM personalas </w:t>
      </w:r>
      <w:r>
        <w:rPr>
          <w:spacing w:val="-4"/>
        </w:rPr>
        <w:t>–</w:t>
      </w:r>
      <w:r w:rsidRPr="006977C4">
        <w:rPr>
          <w:spacing w:val="-4"/>
        </w:rPr>
        <w:t xml:space="preserve"> studijuoti doktorantūros programose Vilniaus universitete; bendr</w:t>
      </w:r>
      <w:r>
        <w:rPr>
          <w:spacing w:val="-4"/>
        </w:rPr>
        <w:t>ų</w:t>
      </w:r>
      <w:r w:rsidRPr="006977C4">
        <w:rPr>
          <w:spacing w:val="-4"/>
        </w:rPr>
        <w:t xml:space="preserve"> mokslin</w:t>
      </w:r>
      <w:r>
        <w:rPr>
          <w:spacing w:val="-4"/>
        </w:rPr>
        <w:t>ių</w:t>
      </w:r>
      <w:r w:rsidRPr="006977C4">
        <w:rPr>
          <w:spacing w:val="-4"/>
        </w:rPr>
        <w:t xml:space="preserve"> tyrim</w:t>
      </w:r>
      <w:r>
        <w:rPr>
          <w:spacing w:val="-4"/>
        </w:rPr>
        <w:t>ų</w:t>
      </w:r>
      <w:r w:rsidRPr="006977C4">
        <w:rPr>
          <w:spacing w:val="-4"/>
        </w:rPr>
        <w:t xml:space="preserve"> ir kiti dotacijų pasiūlymai), bendras bibliotekos išteklių, kurie neseniai buvo integruoti, naudojimas, Vilniaus universiteto valdomų valstybei priklausančių pastatų naudojimas VU TVM reikmėms, taip pat VU IKT infrastruktūros ir informacinės sistemos, sporto ir apgyvendinimo patalpų bendras naudojimas (SS 2</w:t>
      </w:r>
      <w:r>
        <w:rPr>
          <w:spacing w:val="-4"/>
        </w:rPr>
        <w:t> </w:t>
      </w:r>
      <w:r w:rsidRPr="006977C4">
        <w:rPr>
          <w:spacing w:val="-4"/>
        </w:rPr>
        <w:t>priedas; 1.</w:t>
      </w:r>
      <w:r w:rsidRPr="00557AEC">
        <w:t>2</w:t>
      </w:r>
      <w:r>
        <w:t> </w:t>
      </w:r>
      <w:r w:rsidRPr="00557AEC">
        <w:t>papildomas</w:t>
      </w:r>
      <w:r w:rsidRPr="006977C4">
        <w:rPr>
          <w:spacing w:val="-4"/>
        </w:rPr>
        <w:t xml:space="preserve"> priedas).</w:t>
      </w:r>
    </w:p>
    <w:p w:rsidR="00414BF0" w:rsidRPr="006977C4" w:rsidRDefault="00414BF0" w:rsidP="004B4B26">
      <w:pPr>
        <w:pStyle w:val="Sraopastraipa"/>
        <w:numPr>
          <w:ilvl w:val="0"/>
          <w:numId w:val="21"/>
        </w:numPr>
        <w:spacing w:line="260" w:lineRule="exact"/>
        <w:contextualSpacing w:val="0"/>
      </w:pPr>
      <w:r w:rsidRPr="006977C4">
        <w:t xml:space="preserve">Steigėjas </w:t>
      </w:r>
      <w:r>
        <w:t>universitetui</w:t>
      </w:r>
      <w:r w:rsidRPr="006977C4">
        <w:t xml:space="preserve"> neteikia jokio finansavimo. 2012</w:t>
      </w:r>
      <w:r>
        <w:t>–</w:t>
      </w:r>
      <w:r w:rsidRPr="006977C4">
        <w:t>2014</w:t>
      </w:r>
      <w:r>
        <w:t> </w:t>
      </w:r>
      <w:r w:rsidRPr="006977C4">
        <w:t>m. didžiąją dalį VU TVM pajamų sudarė mokestis už mokslą (2012</w:t>
      </w:r>
      <w:r>
        <w:t> </w:t>
      </w:r>
      <w:r w:rsidRPr="006977C4">
        <w:t>m. – 68</w:t>
      </w:r>
      <w:r>
        <w:t> </w:t>
      </w:r>
      <w:r w:rsidRPr="006977C4">
        <w:t>%, 2014</w:t>
      </w:r>
      <w:r>
        <w:t> </w:t>
      </w:r>
      <w:r w:rsidRPr="006977C4">
        <w:t>m. – 65</w:t>
      </w:r>
      <w:r>
        <w:t> </w:t>
      </w:r>
      <w:r w:rsidRPr="006977C4">
        <w:t>%), nors ši dalis nuo 2006</w:t>
      </w:r>
      <w:r>
        <w:t> </w:t>
      </w:r>
      <w:r w:rsidRPr="006977C4">
        <w:t>m. reikšmingai sumažėjo (beveik 100</w:t>
      </w:r>
      <w:r>
        <w:t> </w:t>
      </w:r>
      <w:r w:rsidRPr="006977C4">
        <w:t>%) dėl nuolatinio stojančiųjų skaičiaus mažėjimo, kuris atspindi demografinius pokyčius ir bendrą Lietuvos aukštojo mokslo tendenciją. Kiti finansavimo šaltiniai yra Europos struktūriniai fondai ir panašūs šaltiniai (2012</w:t>
      </w:r>
      <w:r>
        <w:t> </w:t>
      </w:r>
      <w:r w:rsidRPr="006977C4">
        <w:t>m. – 14</w:t>
      </w:r>
      <w:r>
        <w:t> </w:t>
      </w:r>
      <w:r w:rsidRPr="006977C4">
        <w:t>%, 2014</w:t>
      </w:r>
      <w:r>
        <w:t> </w:t>
      </w:r>
      <w:r w:rsidRPr="006977C4">
        <w:t>m. – 18</w:t>
      </w:r>
      <w:r>
        <w:t> </w:t>
      </w:r>
      <w:r w:rsidRPr="006977C4">
        <w:t>%), mokestis už mokymo kursus verslui (atitinkamai 7</w:t>
      </w:r>
      <w:r>
        <w:t> </w:t>
      </w:r>
      <w:r w:rsidRPr="006977C4">
        <w:t>% ir 4</w:t>
      </w:r>
      <w:r>
        <w:t> </w:t>
      </w:r>
      <w:r w:rsidRPr="006977C4">
        <w:t>%), valstybės biudžetas (8</w:t>
      </w:r>
      <w:r>
        <w:t> </w:t>
      </w:r>
      <w:r w:rsidRPr="006977C4">
        <w:t>% ir 6 %), inovacijų ir mokslo veikla (2</w:t>
      </w:r>
      <w:r>
        <w:t> </w:t>
      </w:r>
      <w:r w:rsidRPr="006977C4">
        <w:t>% ir 4</w:t>
      </w:r>
      <w:r>
        <w:t> </w:t>
      </w:r>
      <w:r w:rsidRPr="006977C4">
        <w:t>%) ir kiti šaltiniai (1</w:t>
      </w:r>
      <w:r>
        <w:t> </w:t>
      </w:r>
      <w:r w:rsidRPr="006977C4">
        <w:t>% ir 4</w:t>
      </w:r>
      <w:r>
        <w:t> </w:t>
      </w:r>
      <w:r w:rsidRPr="006977C4">
        <w:t>%) (SS 6</w:t>
      </w:r>
      <w:r>
        <w:t> </w:t>
      </w:r>
      <w:r w:rsidRPr="006977C4">
        <w:t>priedas). Bendros pajamos 2012</w:t>
      </w:r>
      <w:r>
        <w:t>–</w:t>
      </w:r>
      <w:r w:rsidRPr="006977C4">
        <w:t>2014</w:t>
      </w:r>
      <w:r>
        <w:t> </w:t>
      </w:r>
      <w:r w:rsidRPr="006977C4">
        <w:t>m. sumažėjo 38</w:t>
      </w:r>
      <w:r>
        <w:t> </w:t>
      </w:r>
      <w:r w:rsidRPr="006977C4">
        <w:t>%. Vadovaujantis 2012</w:t>
      </w:r>
      <w:r>
        <w:t> </w:t>
      </w:r>
      <w:r w:rsidRPr="006977C4">
        <w:t xml:space="preserve">m. nacionalinių teisės aktų </w:t>
      </w:r>
      <w:r>
        <w:t>pakeitimais</w:t>
      </w:r>
      <w:r w:rsidRPr="006977C4">
        <w:t>, 2015</w:t>
      </w:r>
      <w:r>
        <w:t> </w:t>
      </w:r>
      <w:r w:rsidRPr="006977C4">
        <w:t xml:space="preserve">m. yra paskutiniai metai, kai </w:t>
      </w:r>
      <w:r>
        <w:t>universitetas</w:t>
      </w:r>
      <w:r w:rsidRPr="006977C4">
        <w:t>, kaip nevalstybinė institucija, turi teisę gauti finansavimą iš valstybės biudžeto kaip dalį studijų krepšelio sistemos (studentams skiriamos dotacijos pagal jų studijavimo vietą, įskaitant pasirinkusiu</w:t>
      </w:r>
      <w:r>
        <w:t>osius</w:t>
      </w:r>
      <w:r w:rsidRPr="006977C4">
        <w:t xml:space="preserve"> studijuoti nevalstybinėse institucijose), kuri palaipsniui naikinama (SS 2 ir 6</w:t>
      </w:r>
      <w:r>
        <w:t> </w:t>
      </w:r>
      <w:r w:rsidRPr="006977C4">
        <w:t xml:space="preserve">priedai). Tačiau, kaip </w:t>
      </w:r>
      <w:r>
        <w:t>g</w:t>
      </w:r>
      <w:r w:rsidRPr="006977C4">
        <w:t xml:space="preserve">rupę informavo SKVC, nevalstybinėms institucijoms vis </w:t>
      </w:r>
      <w:r>
        <w:t xml:space="preserve">dėlto </w:t>
      </w:r>
      <w:r w:rsidRPr="006977C4">
        <w:t xml:space="preserve">gali būti skiriamas valstybės finansavimas </w:t>
      </w:r>
      <w:proofErr w:type="spellStart"/>
      <w:r w:rsidRPr="006977C4">
        <w:t>nišinėms</w:t>
      </w:r>
      <w:proofErr w:type="spellEnd"/>
      <w:r w:rsidRPr="006977C4">
        <w:t xml:space="preserve"> (unikalioms) programoms, kurių valstybinės institucijos nesiūlo.</w:t>
      </w:r>
    </w:p>
    <w:p w:rsidR="00414BF0" w:rsidRPr="006977C4" w:rsidRDefault="00414BF0" w:rsidP="004B4B26">
      <w:pPr>
        <w:pStyle w:val="Sraopastraipa"/>
        <w:numPr>
          <w:ilvl w:val="0"/>
          <w:numId w:val="21"/>
        </w:numPr>
        <w:spacing w:line="260" w:lineRule="exact"/>
        <w:contextualSpacing w:val="0"/>
      </w:pPr>
      <w:r w:rsidRPr="006977C4">
        <w:t>VU TVM vizija</w:t>
      </w:r>
      <w:r>
        <w:t>:</w:t>
      </w:r>
      <w:r w:rsidRPr="006977C4">
        <w:t xml:space="preserve"> </w:t>
      </w:r>
      <w:r w:rsidRPr="006977C4">
        <w:rPr>
          <w:i/>
        </w:rPr>
        <w:t>mokslą, studijas ir verslą integruojan</w:t>
      </w:r>
      <w:r>
        <w:rPr>
          <w:i/>
        </w:rPr>
        <w:t>ti</w:t>
      </w:r>
      <w:r w:rsidRPr="006977C4">
        <w:rPr>
          <w:i/>
        </w:rPr>
        <w:t xml:space="preserve">, </w:t>
      </w:r>
      <w:proofErr w:type="spellStart"/>
      <w:r w:rsidRPr="006977C4">
        <w:rPr>
          <w:i/>
        </w:rPr>
        <w:t>inovatyvi</w:t>
      </w:r>
      <w:proofErr w:type="spellEnd"/>
      <w:r w:rsidRPr="006977C4">
        <w:rPr>
          <w:i/>
        </w:rPr>
        <w:t xml:space="preserve"> verslo mokykla, kartu su Vilniaus universitetu plėtoja </w:t>
      </w:r>
      <w:proofErr w:type="spellStart"/>
      <w:r w:rsidRPr="006977C4">
        <w:rPr>
          <w:i/>
        </w:rPr>
        <w:t>verslumo</w:t>
      </w:r>
      <w:proofErr w:type="spellEnd"/>
      <w:r w:rsidRPr="006977C4">
        <w:rPr>
          <w:i/>
        </w:rPr>
        <w:t xml:space="preserve"> ugdymo, mokymosi visą gyvenimą ir aktualių mokslo tyrimų veiklas</w:t>
      </w:r>
      <w:r w:rsidRPr="006977C4">
        <w:t xml:space="preserve">. Savo misija </w:t>
      </w:r>
      <w:r>
        <w:t>universitetas</w:t>
      </w:r>
      <w:r w:rsidRPr="006977C4">
        <w:t xml:space="preserve"> siekia </w:t>
      </w:r>
      <w:r w:rsidRPr="006977C4">
        <w:rPr>
          <w:i/>
        </w:rPr>
        <w:t>ugdyti socialiai atsakingus ir aplinkai draugiškus esamus ir būsimus verslo profesionalus</w:t>
      </w:r>
      <w:r w:rsidRPr="006977C4">
        <w:t xml:space="preserve"> (SS 2</w:t>
      </w:r>
      <w:r>
        <w:t> </w:t>
      </w:r>
      <w:r w:rsidRPr="006977C4">
        <w:t>priedas).</w:t>
      </w:r>
    </w:p>
    <w:p w:rsidR="00414BF0" w:rsidRPr="006977C4" w:rsidRDefault="00414BF0" w:rsidP="004B4B26">
      <w:pPr>
        <w:pStyle w:val="Sraopastraipa"/>
        <w:numPr>
          <w:ilvl w:val="0"/>
          <w:numId w:val="21"/>
        </w:numPr>
        <w:spacing w:line="260" w:lineRule="exact"/>
        <w:contextualSpacing w:val="0"/>
      </w:pPr>
      <w:r w:rsidRPr="006977C4">
        <w:t xml:space="preserve">Šiuo metu </w:t>
      </w:r>
      <w:r>
        <w:t>universitete</w:t>
      </w:r>
      <w:r w:rsidRPr="006977C4">
        <w:t xml:space="preserve"> siūlomos tokios laipsnį suteikiančios programos (SS, 8 ir 9 priedai): </w:t>
      </w:r>
    </w:p>
    <w:p w:rsidR="00414BF0" w:rsidRPr="006977C4" w:rsidRDefault="00414BF0" w:rsidP="00E645BB">
      <w:pPr>
        <w:pStyle w:val="Sraopastraipa"/>
        <w:numPr>
          <w:ilvl w:val="0"/>
          <w:numId w:val="5"/>
        </w:numPr>
        <w:spacing w:line="260" w:lineRule="exact"/>
        <w:contextualSpacing w:val="0"/>
      </w:pPr>
      <w:r>
        <w:t>k</w:t>
      </w:r>
      <w:r w:rsidRPr="006977C4">
        <w:t>eturios bakalauro laipsnio programos: Tarptautini</w:t>
      </w:r>
      <w:r>
        <w:t>s</w:t>
      </w:r>
      <w:r w:rsidRPr="006977C4">
        <w:t xml:space="preserve"> versl</w:t>
      </w:r>
      <w:r>
        <w:t>as</w:t>
      </w:r>
      <w:r w:rsidRPr="006977C4">
        <w:t xml:space="preserve"> (nuolatinės ir ištęstinės studijos lietuvių ir anglų kalbomis, į kurias stojama atskirai), Tarptautini</w:t>
      </w:r>
      <w:r>
        <w:t>s</w:t>
      </w:r>
      <w:r w:rsidRPr="006977C4">
        <w:t xml:space="preserve"> turizmo versl</w:t>
      </w:r>
      <w:r>
        <w:t>as</w:t>
      </w:r>
      <w:r w:rsidRPr="006977C4">
        <w:t>, Verslo finans</w:t>
      </w:r>
      <w:r>
        <w:t>ai</w:t>
      </w:r>
      <w:r w:rsidRPr="006977C4">
        <w:t xml:space="preserve"> ir Versl</w:t>
      </w:r>
      <w:r>
        <w:t>as</w:t>
      </w:r>
      <w:r w:rsidRPr="006977C4">
        <w:t xml:space="preserve"> ir politik</w:t>
      </w:r>
      <w:r>
        <w:t>a</w:t>
      </w:r>
      <w:r w:rsidRPr="006977C4">
        <w:t xml:space="preserve">. Neseniai </w:t>
      </w:r>
      <w:r>
        <w:t>T</w:t>
      </w:r>
      <w:r w:rsidRPr="006977C4">
        <w:t>arptautinio verslo programoje pristatytos keturios naujos specializacijos (Tarptautinio verslo vadyba, Turizmo verslas, Verslas ir politika ir Tarptautinė rinkodara), kitos trys programos palaipsniui nutraukiamos, 2014</w:t>
      </w:r>
      <w:r>
        <w:t> </w:t>
      </w:r>
      <w:r w:rsidRPr="006977C4">
        <w:t>m. ne</w:t>
      </w:r>
      <w:r w:rsidR="00F46558">
        <w:t>vykdytas priėmimas</w:t>
      </w:r>
      <w:r>
        <w:t>;</w:t>
      </w:r>
    </w:p>
    <w:p w:rsidR="00414BF0" w:rsidRPr="006977C4" w:rsidRDefault="00414BF0" w:rsidP="00E645BB">
      <w:pPr>
        <w:pStyle w:val="Sraopastraipa"/>
        <w:numPr>
          <w:ilvl w:val="0"/>
          <w:numId w:val="5"/>
        </w:numPr>
        <w:spacing w:line="260" w:lineRule="exact"/>
        <w:contextualSpacing w:val="0"/>
      </w:pPr>
      <w:r>
        <w:rPr>
          <w:spacing w:val="-4"/>
        </w:rPr>
        <w:t>p</w:t>
      </w:r>
      <w:r w:rsidRPr="006977C4">
        <w:rPr>
          <w:spacing w:val="-4"/>
        </w:rPr>
        <w:t>enkios magistro laipsnio programos, visos – nuolatin</w:t>
      </w:r>
      <w:r>
        <w:rPr>
          <w:spacing w:val="-4"/>
        </w:rPr>
        <w:t>ių</w:t>
      </w:r>
      <w:r w:rsidRPr="006977C4">
        <w:rPr>
          <w:spacing w:val="-4"/>
        </w:rPr>
        <w:t xml:space="preserve"> studij</w:t>
      </w:r>
      <w:r>
        <w:rPr>
          <w:spacing w:val="-4"/>
        </w:rPr>
        <w:t>ų</w:t>
      </w:r>
      <w:r w:rsidRPr="006977C4">
        <w:rPr>
          <w:spacing w:val="-4"/>
        </w:rPr>
        <w:t>: Tarptautinis marketingas ir prekyba, Tarptautinis verslas ir teisė (</w:t>
      </w:r>
      <w:r w:rsidR="00F46558">
        <w:rPr>
          <w:spacing w:val="-4"/>
        </w:rPr>
        <w:t>nevykdytas priėmimas</w:t>
      </w:r>
      <w:r w:rsidRPr="006977C4">
        <w:rPr>
          <w:spacing w:val="-4"/>
        </w:rPr>
        <w:t xml:space="preserve"> 2014</w:t>
      </w:r>
      <w:r>
        <w:rPr>
          <w:spacing w:val="-4"/>
        </w:rPr>
        <w:t> </w:t>
      </w:r>
      <w:r w:rsidRPr="006977C4">
        <w:rPr>
          <w:spacing w:val="-4"/>
        </w:rPr>
        <w:t xml:space="preserve">m.), Tarptautinio verslo finansai, </w:t>
      </w:r>
      <w:r>
        <w:rPr>
          <w:spacing w:val="-4"/>
        </w:rPr>
        <w:t>K</w:t>
      </w:r>
      <w:r w:rsidRPr="006977C4">
        <w:rPr>
          <w:spacing w:val="-4"/>
        </w:rPr>
        <w:t>ūrybinis verslas ir Tarptautinių projektų vadyba (anglų kalba).</w:t>
      </w:r>
    </w:p>
    <w:p w:rsidR="00414BF0" w:rsidRPr="006977C4" w:rsidRDefault="00414BF0" w:rsidP="00A153C8">
      <w:pPr>
        <w:pStyle w:val="Sraopastraipa"/>
        <w:spacing w:line="260" w:lineRule="exact"/>
        <w:ind w:left="360" w:firstLine="0"/>
        <w:contextualSpacing w:val="0"/>
      </w:pPr>
      <w:r w:rsidRPr="006977C4">
        <w:t xml:space="preserve">Visos programos </w:t>
      </w:r>
      <w:r>
        <w:t>yra</w:t>
      </w:r>
      <w:r w:rsidRPr="006977C4">
        <w:t xml:space="preserve"> mokamos.</w:t>
      </w:r>
    </w:p>
    <w:p w:rsidR="00414BF0" w:rsidRPr="006977C4" w:rsidRDefault="00414BF0" w:rsidP="00A153C8">
      <w:pPr>
        <w:pStyle w:val="Sraopastraipa"/>
        <w:spacing w:line="260" w:lineRule="exact"/>
        <w:ind w:left="363" w:firstLine="0"/>
        <w:contextualSpacing w:val="0"/>
      </w:pPr>
      <w:r w:rsidRPr="006977C4">
        <w:t>VU TVM su trimis aukštojo mokslo institucijomis (Suomijos, Prancūzijos ir Airijos) pasirašė sutartis dėl dvigub</w:t>
      </w:r>
      <w:r>
        <w:t>o</w:t>
      </w:r>
      <w:r w:rsidRPr="006977C4">
        <w:t xml:space="preserve"> bakalauro laipsni</w:t>
      </w:r>
      <w:r>
        <w:t>o</w:t>
      </w:r>
      <w:r w:rsidRPr="006977C4">
        <w:t xml:space="preserve"> suteikimo</w:t>
      </w:r>
      <w:r>
        <w:t>, su</w:t>
      </w:r>
      <w:r w:rsidRPr="006977C4">
        <w:t xml:space="preserve"> dviem institucijomis (Vokietijos ir Rusijos) </w:t>
      </w:r>
      <w:r>
        <w:t xml:space="preserve">– </w:t>
      </w:r>
      <w:r w:rsidRPr="006977C4">
        <w:t xml:space="preserve">dėl </w:t>
      </w:r>
      <w:r>
        <w:t xml:space="preserve">dvigubo </w:t>
      </w:r>
      <w:r w:rsidRPr="006977C4">
        <w:t>magistro laipsnio suteikimo</w:t>
      </w:r>
      <w:r>
        <w:t>.</w:t>
      </w:r>
      <w:r w:rsidRPr="006977C4">
        <w:t xml:space="preserve"> (SS)</w:t>
      </w:r>
    </w:p>
    <w:p w:rsidR="00414BF0" w:rsidRPr="006977C4" w:rsidRDefault="00414BF0" w:rsidP="004B4B26">
      <w:pPr>
        <w:pStyle w:val="Sraopastraipa"/>
        <w:numPr>
          <w:ilvl w:val="0"/>
          <w:numId w:val="21"/>
        </w:numPr>
        <w:spacing w:line="260" w:lineRule="exact"/>
        <w:contextualSpacing w:val="0"/>
      </w:pPr>
      <w:r>
        <w:t xml:space="preserve">VU </w:t>
      </w:r>
      <w:r w:rsidRPr="006977C4">
        <w:t xml:space="preserve">TVM taip pat siūlo įvairius atskirus suaugusiųjų mokymo ar tęstinio ugdymo ir mokymo kursus, dar vadinamus </w:t>
      </w:r>
      <w:r>
        <w:t>k</w:t>
      </w:r>
      <w:r w:rsidRPr="006977C4">
        <w:t>orporatyviniais mokymais</w:t>
      </w:r>
      <w:r>
        <w:t>,</w:t>
      </w:r>
      <w:r w:rsidRPr="006977C4">
        <w:t xml:space="preserve"> ar</w:t>
      </w:r>
      <w:r>
        <w:t>ba</w:t>
      </w:r>
      <w:r w:rsidRPr="006977C4">
        <w:t xml:space="preserve"> </w:t>
      </w:r>
      <w:r>
        <w:t>m</w:t>
      </w:r>
      <w:r w:rsidRPr="006977C4">
        <w:t>okymais verslui, teikiamus viešojo ir priva</w:t>
      </w:r>
      <w:r>
        <w:t>čiojo</w:t>
      </w:r>
      <w:r w:rsidRPr="006977C4">
        <w:t xml:space="preserve"> sektoriaus įmonėms ir kitoms organizacijoms. Neseniai prie kalbų mokymo pridė</w:t>
      </w:r>
      <w:r>
        <w:t>ti</w:t>
      </w:r>
      <w:r w:rsidRPr="006977C4">
        <w:t xml:space="preserve"> individualiai par</w:t>
      </w:r>
      <w:r>
        <w:t xml:space="preserve">engti </w:t>
      </w:r>
      <w:r w:rsidRPr="006977C4">
        <w:t>kiti dalykai, susiję su laipsnį suteikiančių programų temomis. Be to, nuo 2014</w:t>
      </w:r>
      <w:r>
        <w:t> </w:t>
      </w:r>
      <w:r w:rsidRPr="006977C4">
        <w:t xml:space="preserve">m. verslo klientams siūlomas mokymas pagal modulius, susijusius su VU TVM magistro laipsnio programomis, taigi jie gali studijuoti pasirinktą magistro </w:t>
      </w:r>
      <w:r>
        <w:t xml:space="preserve">studijų </w:t>
      </w:r>
      <w:r w:rsidRPr="006977C4">
        <w:t>programos modulį</w:t>
      </w:r>
      <w:r>
        <w:t>,</w:t>
      </w:r>
      <w:r w:rsidRPr="006977C4">
        <w:t xml:space="preserve"> už kurį suteikiami kreditai, </w:t>
      </w:r>
      <w:r>
        <w:t xml:space="preserve">įskaitomi </w:t>
      </w:r>
      <w:r w:rsidRPr="006977C4">
        <w:t>pasirinktoje programoje</w:t>
      </w:r>
      <w:r>
        <w:t xml:space="preserve">, </w:t>
      </w:r>
      <w:r w:rsidRPr="006977C4">
        <w:t>jei darbuotojas nuspręs</w:t>
      </w:r>
      <w:r>
        <w:t>tų</w:t>
      </w:r>
      <w:r w:rsidRPr="006977C4">
        <w:t xml:space="preserve"> studijuoti magistrantūroje (SS)</w:t>
      </w:r>
      <w:r>
        <w:t>.</w:t>
      </w:r>
    </w:p>
    <w:p w:rsidR="00414BF0" w:rsidRPr="006977C4" w:rsidRDefault="00414BF0" w:rsidP="004B4B26">
      <w:pPr>
        <w:pStyle w:val="Sraopastraipa"/>
        <w:numPr>
          <w:ilvl w:val="0"/>
          <w:numId w:val="21"/>
        </w:numPr>
        <w:spacing w:line="260" w:lineRule="exact"/>
        <w:contextualSpacing w:val="0"/>
      </w:pPr>
      <w:r>
        <w:t>Yra d</w:t>
      </w:r>
      <w:r w:rsidRPr="006977C4">
        <w:t>u pagrindiniai VU TVM padaliniai</w:t>
      </w:r>
      <w:r>
        <w:t xml:space="preserve"> –</w:t>
      </w:r>
      <w:r w:rsidRPr="006977C4">
        <w:t xml:space="preserve"> Studijų </w:t>
      </w:r>
      <w:r w:rsidR="00367225">
        <w:t>tarnyba</w:t>
      </w:r>
      <w:r>
        <w:t xml:space="preserve"> </w:t>
      </w:r>
      <w:r w:rsidR="00367225">
        <w:t>ir Akademinė</w:t>
      </w:r>
      <w:r w:rsidRPr="006977C4">
        <w:t xml:space="preserve"> </w:t>
      </w:r>
      <w:r w:rsidR="00367225">
        <w:t>tarnyba</w:t>
      </w:r>
      <w:r w:rsidRPr="006977C4">
        <w:t>. Laipsnius suteikiančias programas ir korporatyvini</w:t>
      </w:r>
      <w:r>
        <w:t>ų</w:t>
      </w:r>
      <w:r w:rsidRPr="006977C4">
        <w:t xml:space="preserve"> mokym</w:t>
      </w:r>
      <w:r>
        <w:t>ų</w:t>
      </w:r>
      <w:r w:rsidRPr="006977C4">
        <w:t xml:space="preserve"> programas </w:t>
      </w:r>
      <w:r>
        <w:t>vykdo</w:t>
      </w:r>
      <w:r w:rsidRPr="006977C4">
        <w:t xml:space="preserve"> Studijų </w:t>
      </w:r>
      <w:r w:rsidR="00367225">
        <w:t>tarnyba, kurią</w:t>
      </w:r>
      <w:r w:rsidRPr="006977C4">
        <w:t xml:space="preserve"> sudaro Bakalauro laipsnio grupė ir Magistro laipsnio bei korporatyvini</w:t>
      </w:r>
      <w:r>
        <w:t>ų</w:t>
      </w:r>
      <w:r w:rsidRPr="006977C4">
        <w:t xml:space="preserve"> mokym</w:t>
      </w:r>
      <w:r>
        <w:t>ų</w:t>
      </w:r>
      <w:r w:rsidRPr="006977C4">
        <w:t xml:space="preserve"> grupė, taip </w:t>
      </w:r>
      <w:r w:rsidRPr="006977C4">
        <w:lastRenderedPageBreak/>
        <w:t>pat teikia</w:t>
      </w:r>
      <w:r>
        <w:t>mos</w:t>
      </w:r>
      <w:r w:rsidRPr="006977C4">
        <w:t xml:space="preserve"> </w:t>
      </w:r>
      <w:r>
        <w:t>susijusios</w:t>
      </w:r>
      <w:r w:rsidRPr="006977C4">
        <w:t xml:space="preserve"> paslaug</w:t>
      </w:r>
      <w:r>
        <w:t>o</w:t>
      </w:r>
      <w:r w:rsidRPr="006977C4">
        <w:t>s (Studijų paslaugų grupė ir Akademinių mainų, stažuočių bei karjeros grupė). Akademin</w:t>
      </w:r>
      <w:r w:rsidR="00367225">
        <w:t>ę</w:t>
      </w:r>
      <w:r w:rsidRPr="006977C4">
        <w:t xml:space="preserve"> </w:t>
      </w:r>
      <w:r w:rsidR="00367225">
        <w:t>tarnybą</w:t>
      </w:r>
      <w:r w:rsidRPr="006977C4">
        <w:t xml:space="preserve"> sudaro Inovacijų ir </w:t>
      </w:r>
      <w:proofErr w:type="spellStart"/>
      <w:r w:rsidRPr="006977C4">
        <w:t>verslumo</w:t>
      </w:r>
      <w:proofErr w:type="spellEnd"/>
      <w:r w:rsidRPr="006977C4">
        <w:t xml:space="preserve"> centras (IVC), kuris atlieka tyrimų funkciją ir koordinatoriaus bei pagalbinį vaidmenį vykdant mokslinę veiklą, Akademinė kokybės grupė, kuri siekia užtikrinti kokybę ir kartu su Studijų </w:t>
      </w:r>
      <w:r w:rsidR="00367225">
        <w:t>tarnyba</w:t>
      </w:r>
      <w:r w:rsidRPr="006977C4">
        <w:t xml:space="preserve"> yra atsakinga už kokybės užtikrinimą, ir biblioteka. Tyrimus atlieka pats IVC ir akademinis Studijų </w:t>
      </w:r>
      <w:r w:rsidR="00367225">
        <w:t>tarnybos</w:t>
      </w:r>
      <w:r w:rsidRPr="006977C4">
        <w:t xml:space="preserve"> personalas. Programos komitetas (bakalauro </w:t>
      </w:r>
      <w:r>
        <w:t>studijų</w:t>
      </w:r>
      <w:r w:rsidRPr="006977C4">
        <w:t xml:space="preserve"> programo</w:t>
      </w:r>
      <w:r>
        <w:t>se</w:t>
      </w:r>
      <w:r w:rsidRPr="006977C4">
        <w:t xml:space="preserve">) ir </w:t>
      </w:r>
      <w:r>
        <w:t>p</w:t>
      </w:r>
      <w:r w:rsidRPr="006977C4">
        <w:t xml:space="preserve">rogramų direktoriai (magistro </w:t>
      </w:r>
      <w:r>
        <w:t>studijų</w:t>
      </w:r>
      <w:r w:rsidRPr="006977C4">
        <w:t xml:space="preserve"> programo</w:t>
      </w:r>
      <w:r>
        <w:t>se</w:t>
      </w:r>
      <w:r w:rsidRPr="006977C4">
        <w:t>) veikia kaip</w:t>
      </w:r>
      <w:r w:rsidR="00367225">
        <w:t xml:space="preserve"> ryšį tarp Studijų ir Akademinės</w:t>
      </w:r>
      <w:r w:rsidRPr="006977C4">
        <w:t xml:space="preserve"> </w:t>
      </w:r>
      <w:r w:rsidR="00367225">
        <w:t>tarnyb</w:t>
      </w:r>
      <w:r>
        <w:t>ų</w:t>
      </w:r>
      <w:r w:rsidRPr="006977C4">
        <w:t xml:space="preserve"> palaikantys darbuotojai (SS 1</w:t>
      </w:r>
      <w:r>
        <w:t> </w:t>
      </w:r>
      <w:r w:rsidRPr="006977C4">
        <w:t>priedas).</w:t>
      </w:r>
    </w:p>
    <w:p w:rsidR="00414BF0" w:rsidRPr="006977C4" w:rsidRDefault="00414BF0" w:rsidP="004B4B26">
      <w:pPr>
        <w:pStyle w:val="Sraopastraipa"/>
        <w:numPr>
          <w:ilvl w:val="0"/>
          <w:numId w:val="21"/>
        </w:numPr>
        <w:spacing w:line="260" w:lineRule="exact"/>
        <w:contextualSpacing w:val="0"/>
      </w:pPr>
      <w:r w:rsidRPr="006977C4">
        <w:t>2014</w:t>
      </w:r>
      <w:r>
        <w:t> </w:t>
      </w:r>
      <w:r w:rsidRPr="006977C4">
        <w:t xml:space="preserve">m. VU TVM mokėsi 922 studentai, iš jų – 706 bakalauro ir 216 magistro </w:t>
      </w:r>
      <w:r>
        <w:t>studijų</w:t>
      </w:r>
      <w:r w:rsidRPr="006977C4">
        <w:t xml:space="preserve"> studentai</w:t>
      </w:r>
      <w:r>
        <w:t xml:space="preserve"> (</w:t>
      </w:r>
      <w:r w:rsidRPr="006977C4">
        <w:t>2012</w:t>
      </w:r>
      <w:r>
        <w:t> </w:t>
      </w:r>
      <w:r w:rsidRPr="006977C4">
        <w:t>m. iš viso buvo 1591 student</w:t>
      </w:r>
      <w:r>
        <w:t>as:</w:t>
      </w:r>
      <w:r w:rsidRPr="006977C4">
        <w:t xml:space="preserve"> 1214 studijavo bakalauro</w:t>
      </w:r>
      <w:r>
        <w:t>,</w:t>
      </w:r>
      <w:r w:rsidRPr="006977C4">
        <w:t xml:space="preserve"> 377 </w:t>
      </w:r>
      <w:r>
        <w:t xml:space="preserve">– </w:t>
      </w:r>
      <w:r w:rsidRPr="006977C4">
        <w:t xml:space="preserve">magistro </w:t>
      </w:r>
      <w:r>
        <w:t xml:space="preserve">studijų </w:t>
      </w:r>
      <w:r w:rsidRPr="006977C4">
        <w:t>programose</w:t>
      </w:r>
      <w:r>
        <w:t>)</w:t>
      </w:r>
      <w:r w:rsidRPr="006977C4">
        <w:t>. Šie skaičiai atskleidžia, kad per trejus metus studijuojančiųjų sumažėjo 42</w:t>
      </w:r>
      <w:r>
        <w:t> </w:t>
      </w:r>
      <w:r w:rsidRPr="006977C4">
        <w:t>%. Mažėj</w:t>
      </w:r>
      <w:r>
        <w:t>imo</w:t>
      </w:r>
      <w:r w:rsidRPr="006977C4">
        <w:t xml:space="preserve"> tendencija buvo pastebima abiejose pakopose (atitinkama</w:t>
      </w:r>
      <w:r>
        <w:t>i</w:t>
      </w:r>
      <w:r w:rsidRPr="006977C4">
        <w:t xml:space="preserve"> 42</w:t>
      </w:r>
      <w:r>
        <w:t> </w:t>
      </w:r>
      <w:r w:rsidRPr="006977C4">
        <w:t>% ar 43</w:t>
      </w:r>
      <w:r>
        <w:t> </w:t>
      </w:r>
      <w:r w:rsidRPr="006977C4">
        <w:t xml:space="preserve">% mažėjimas), tačiau bakalauro ištęstinių studijų programose </w:t>
      </w:r>
      <w:r>
        <w:t>jis</w:t>
      </w:r>
      <w:r w:rsidRPr="006977C4">
        <w:t xml:space="preserve"> nebuvo toks intensyvus (18</w:t>
      </w:r>
      <w:r>
        <w:t> </w:t>
      </w:r>
      <w:r w:rsidRPr="006977C4">
        <w:t>%) kaip bakalauro nuolatinių studijų programose (44</w:t>
      </w:r>
      <w:r>
        <w:t> </w:t>
      </w:r>
      <w:r w:rsidRPr="006977C4">
        <w:t>%). Nepaisant mažėjimo, 2014</w:t>
      </w:r>
      <w:r>
        <w:t> </w:t>
      </w:r>
      <w:r w:rsidRPr="006977C4">
        <w:t>m. dauguma bakalaur</w:t>
      </w:r>
      <w:r>
        <w:t>o studijų</w:t>
      </w:r>
      <w:r w:rsidRPr="006977C4">
        <w:t xml:space="preserve"> programų studentų, t.</w:t>
      </w:r>
      <w:r>
        <w:t> </w:t>
      </w:r>
      <w:r w:rsidRPr="006977C4">
        <w:t>y. 620</w:t>
      </w:r>
      <w:r>
        <w:t>,</w:t>
      </w:r>
      <w:r w:rsidRPr="006977C4">
        <w:t xml:space="preserve"> arba 88</w:t>
      </w:r>
      <w:r>
        <w:t> </w:t>
      </w:r>
      <w:r w:rsidRPr="006977C4">
        <w:t xml:space="preserve">%, studijavo nuolatinių studijų </w:t>
      </w:r>
      <w:r>
        <w:t xml:space="preserve">formos </w:t>
      </w:r>
      <w:r w:rsidRPr="006977C4">
        <w:t>program</w:t>
      </w:r>
      <w:r>
        <w:t>ose</w:t>
      </w:r>
      <w:r w:rsidRPr="006977C4">
        <w:t xml:space="preserve">, </w:t>
      </w:r>
      <w:r>
        <w:t>pa</w:t>
      </w:r>
      <w:r w:rsidRPr="006977C4">
        <w:t>lygin</w:t>
      </w:r>
      <w:r>
        <w:t>ti</w:t>
      </w:r>
      <w:r w:rsidRPr="006977C4">
        <w:t xml:space="preserve"> su 86, t.</w:t>
      </w:r>
      <w:r>
        <w:t> </w:t>
      </w:r>
      <w:r w:rsidRPr="006977C4">
        <w:t>y. 12 % studijuojančiųjų ištęstinių studijų programas (SS 9</w:t>
      </w:r>
      <w:r>
        <w:t> </w:t>
      </w:r>
      <w:r w:rsidRPr="006977C4">
        <w:t>priedas).</w:t>
      </w:r>
    </w:p>
    <w:p w:rsidR="00414BF0" w:rsidRPr="006977C4" w:rsidRDefault="00414BF0" w:rsidP="004B4B26">
      <w:pPr>
        <w:pStyle w:val="Sraopastraipa"/>
        <w:numPr>
          <w:ilvl w:val="0"/>
          <w:numId w:val="21"/>
        </w:numPr>
        <w:spacing w:line="260" w:lineRule="exact"/>
        <w:contextualSpacing w:val="0"/>
      </w:pPr>
      <w:r w:rsidRPr="006977C4">
        <w:t>2014</w:t>
      </w:r>
      <w:r>
        <w:t> </w:t>
      </w:r>
      <w:r w:rsidRPr="006977C4">
        <w:t xml:space="preserve">m. </w:t>
      </w:r>
      <w:r>
        <w:t>universitete</w:t>
      </w:r>
      <w:r w:rsidRPr="006977C4">
        <w:t xml:space="preserve"> iš viso dirbo 122 akademiniai darbuotojai, </w:t>
      </w:r>
      <w:r>
        <w:t>pa</w:t>
      </w:r>
      <w:r w:rsidRPr="006977C4">
        <w:t>lygin</w:t>
      </w:r>
      <w:r>
        <w:t>ti</w:t>
      </w:r>
      <w:r w:rsidRPr="006977C4">
        <w:t xml:space="preserve"> su 154</w:t>
      </w:r>
      <w:r>
        <w:t>,</w:t>
      </w:r>
      <w:r w:rsidRPr="006977C4">
        <w:t xml:space="preserve"> dirbusiais 2012</w:t>
      </w:r>
      <w:r>
        <w:t> </w:t>
      </w:r>
      <w:r w:rsidRPr="006977C4">
        <w:t>m. (21</w:t>
      </w:r>
      <w:r>
        <w:t> </w:t>
      </w:r>
      <w:r w:rsidRPr="006977C4">
        <w:t xml:space="preserve">% mažėjimas). </w:t>
      </w:r>
      <w:r>
        <w:t xml:space="preserve">Daugiau kaip </w:t>
      </w:r>
      <w:r w:rsidRPr="006977C4">
        <w:t>57</w:t>
      </w:r>
      <w:r>
        <w:t> </w:t>
      </w:r>
      <w:r w:rsidRPr="006977C4">
        <w:t>% visų akademinių darbuotojų buvo tyrėjai, o 44</w:t>
      </w:r>
      <w:r>
        <w:t> </w:t>
      </w:r>
      <w:r w:rsidRPr="006977C4">
        <w:t>% turėjo mokslų daktaro laipsnį. Per pas</w:t>
      </w:r>
      <w:r>
        <w:t>taruosius</w:t>
      </w:r>
      <w:r w:rsidRPr="006977C4">
        <w:t xml:space="preserve"> trejus metus tyrėjų ir darbuotojų</w:t>
      </w:r>
      <w:r>
        <w:t>, turinčių</w:t>
      </w:r>
      <w:r w:rsidRPr="006977C4">
        <w:t xml:space="preserve"> mokslų daktaro laipsn</w:t>
      </w:r>
      <w:r>
        <w:t xml:space="preserve">į, </w:t>
      </w:r>
      <w:r w:rsidRPr="006977C4">
        <w:t>skaičius proporcingai visam akademiniam personalui išliko gana stabilus (2012</w:t>
      </w:r>
      <w:r>
        <w:t> </w:t>
      </w:r>
      <w:r w:rsidRPr="006977C4">
        <w:t>m. atitinkamai 53 % ir 47 %). Pagal darbo sutartis 2014</w:t>
      </w:r>
      <w:r>
        <w:t> </w:t>
      </w:r>
      <w:r w:rsidRPr="006977C4">
        <w:t>m. VU TVM dirbo 73 nuolatiniai akademiniai darbuotojai</w:t>
      </w:r>
      <w:r>
        <w:t xml:space="preserve"> (</w:t>
      </w:r>
      <w:r w:rsidRPr="006977C4">
        <w:t>60</w:t>
      </w:r>
      <w:r>
        <w:t> </w:t>
      </w:r>
      <w:r w:rsidRPr="006977C4">
        <w:t>% viso personalo</w:t>
      </w:r>
      <w:r>
        <w:t>)</w:t>
      </w:r>
      <w:r w:rsidRPr="006977C4">
        <w:t>, o 49</w:t>
      </w:r>
      <w:r>
        <w:t xml:space="preserve"> (</w:t>
      </w:r>
      <w:r w:rsidRPr="006977C4">
        <w:t>40</w:t>
      </w:r>
      <w:r>
        <w:t> </w:t>
      </w:r>
      <w:r w:rsidRPr="006977C4">
        <w:t>%</w:t>
      </w:r>
      <w:r>
        <w:t>)</w:t>
      </w:r>
      <w:r w:rsidRPr="006977C4">
        <w:t xml:space="preserve"> buvo kviestiniai dėstytojai. Per pas</w:t>
      </w:r>
      <w:r>
        <w:t>taruosius</w:t>
      </w:r>
      <w:r w:rsidRPr="006977C4">
        <w:t xml:space="preserve"> trejus metus pusiausvyra tarp nuolatinio ir kviestinio personalo reikšmingai keitėsi pastarojo naudai (2012</w:t>
      </w:r>
      <w:r>
        <w:t> </w:t>
      </w:r>
      <w:r w:rsidRPr="006977C4">
        <w:t>m. atitinkamai 33</w:t>
      </w:r>
      <w:r>
        <w:t> </w:t>
      </w:r>
      <w:r w:rsidRPr="006977C4">
        <w:t>% ir 67</w:t>
      </w:r>
      <w:r>
        <w:t> </w:t>
      </w:r>
      <w:r w:rsidRPr="006977C4">
        <w:t>%). Per pas</w:t>
      </w:r>
      <w:r>
        <w:t>taruosius trejus</w:t>
      </w:r>
      <w:r w:rsidRPr="006977C4">
        <w:t xml:space="preserve"> met</w:t>
      </w:r>
      <w:r>
        <w:t>us</w:t>
      </w:r>
      <w:r w:rsidRPr="006977C4">
        <w:t xml:space="preserve"> taip pat keitėsi darbuotojų pasiskirstymas pagal amžių</w:t>
      </w:r>
      <w:r>
        <w:t>:</w:t>
      </w:r>
      <w:r w:rsidRPr="006977C4">
        <w:t xml:space="preserve"> mažėjo 55</w:t>
      </w:r>
      <w:r>
        <w:t>–</w:t>
      </w:r>
      <w:r w:rsidRPr="006977C4">
        <w:t>64 metų</w:t>
      </w:r>
      <w:r>
        <w:t>,</w:t>
      </w:r>
      <w:r w:rsidRPr="006977C4">
        <w:t xml:space="preserve"> 65 </w:t>
      </w:r>
      <w:r>
        <w:t>metų ir</w:t>
      </w:r>
      <w:r w:rsidRPr="006977C4">
        <w:t xml:space="preserve"> vyresnio amžiaus darbuotojų dalis</w:t>
      </w:r>
      <w:r>
        <w:t>,</w:t>
      </w:r>
      <w:r w:rsidRPr="006977C4">
        <w:t xml:space="preserve"> didėjo 35</w:t>
      </w:r>
      <w:r>
        <w:t>–</w:t>
      </w:r>
      <w:r w:rsidRPr="006977C4">
        <w:t>44 metų darbuotojų dalis (SS 11</w:t>
      </w:r>
      <w:r>
        <w:t> </w:t>
      </w:r>
      <w:r w:rsidRPr="006977C4">
        <w:t>priedas).</w:t>
      </w:r>
    </w:p>
    <w:p w:rsidR="00414BF0" w:rsidRPr="006977C4" w:rsidRDefault="00414BF0" w:rsidP="004B4B26">
      <w:pPr>
        <w:pStyle w:val="Sraopastraipa"/>
        <w:numPr>
          <w:ilvl w:val="0"/>
          <w:numId w:val="21"/>
        </w:numPr>
        <w:spacing w:line="260" w:lineRule="exact"/>
        <w:contextualSpacing w:val="0"/>
      </w:pPr>
      <w:r w:rsidRPr="006977C4">
        <w:t>2012</w:t>
      </w:r>
      <w:r>
        <w:t> </w:t>
      </w:r>
      <w:r w:rsidRPr="006977C4">
        <w:t>m. vertinimo grupė</w:t>
      </w:r>
      <w:r>
        <w:t>,</w:t>
      </w:r>
      <w:r w:rsidRPr="006977C4">
        <w:t xml:space="preserve"> atlikusi VU TVM veiklos vertinimą</w:t>
      </w:r>
      <w:r>
        <w:t>,</w:t>
      </w:r>
      <w:r w:rsidRPr="006977C4">
        <w:t xml:space="preserve"> skyrė jai „teigiamą įvertinimą“ ir </w:t>
      </w:r>
      <w:r>
        <w:t>universitetui</w:t>
      </w:r>
      <w:r w:rsidRPr="006977C4">
        <w:t xml:space="preserve"> rekomendavo:</w:t>
      </w:r>
    </w:p>
    <w:p w:rsidR="00414BF0" w:rsidRPr="006977C4" w:rsidRDefault="00414BF0" w:rsidP="000629DE">
      <w:pPr>
        <w:pStyle w:val="Sraopastraipa"/>
        <w:numPr>
          <w:ilvl w:val="0"/>
          <w:numId w:val="11"/>
        </w:numPr>
        <w:spacing w:before="20" w:after="20" w:line="260" w:lineRule="exact"/>
        <w:contextualSpacing w:val="0"/>
      </w:pPr>
      <w:r w:rsidRPr="006977C4">
        <w:t>VU TVM išsiugdyti gebėjimą kritiškai save vertinti ir analizuoti ir tikslingiau nurodyti įrodymų šaltinius (</w:t>
      </w:r>
      <w:r>
        <w:t>s</w:t>
      </w:r>
      <w:r w:rsidRPr="006977C4">
        <w:t>avianalizės suvestinė);</w:t>
      </w:r>
    </w:p>
    <w:p w:rsidR="00414BF0" w:rsidRPr="006977C4" w:rsidRDefault="00414BF0" w:rsidP="000629DE">
      <w:pPr>
        <w:pStyle w:val="Sraopastraipa"/>
        <w:numPr>
          <w:ilvl w:val="0"/>
          <w:numId w:val="11"/>
        </w:numPr>
        <w:spacing w:before="20" w:after="20" w:line="260" w:lineRule="exact"/>
        <w:contextualSpacing w:val="0"/>
      </w:pPr>
      <w:r w:rsidRPr="006977C4">
        <w:t xml:space="preserve">atidžiai išnagrinėti savo santykius su Vilniaus universitetu dar labiau stiprinant VU TVM </w:t>
      </w:r>
      <w:r>
        <w:t>t</w:t>
      </w:r>
      <w:r w:rsidRPr="006977C4">
        <w:t xml:space="preserve">arybos vaidmenį strateginio planavimo ir veiklos rezultatų </w:t>
      </w:r>
      <w:proofErr w:type="spellStart"/>
      <w:r w:rsidRPr="006977C4">
        <w:t>stebėsenos</w:t>
      </w:r>
      <w:proofErr w:type="spellEnd"/>
      <w:r w:rsidRPr="006977C4">
        <w:t xml:space="preserve"> srityje ir užtikrinti TVM vadovų komandos didesnį pasikliovimo savo jėgomis ir nepriklausomybės laipsnį planuojant strategiją ir ją vėliau įgyvendinant;</w:t>
      </w:r>
    </w:p>
    <w:p w:rsidR="00414BF0" w:rsidRPr="006977C4" w:rsidRDefault="00414BF0" w:rsidP="000629DE">
      <w:pPr>
        <w:pStyle w:val="Sraopastraipa"/>
        <w:numPr>
          <w:ilvl w:val="0"/>
          <w:numId w:val="11"/>
        </w:numPr>
        <w:spacing w:before="20" w:after="20" w:line="260" w:lineRule="exact"/>
        <w:contextualSpacing w:val="0"/>
      </w:pPr>
      <w:r w:rsidRPr="006977C4">
        <w:t xml:space="preserve">selektyviai nustatyti pagrindinius veiklos rodiklius, kurie padėtų geriau atlikti planavimo ir </w:t>
      </w:r>
      <w:proofErr w:type="spellStart"/>
      <w:r w:rsidRPr="006977C4">
        <w:t>stebėsenos</w:t>
      </w:r>
      <w:proofErr w:type="spellEnd"/>
      <w:r w:rsidRPr="006977C4">
        <w:t xml:space="preserve"> funkcijas; </w:t>
      </w:r>
    </w:p>
    <w:p w:rsidR="00414BF0" w:rsidRPr="006977C4" w:rsidRDefault="00414BF0" w:rsidP="000629DE">
      <w:pPr>
        <w:pStyle w:val="Sraopastraipa"/>
        <w:numPr>
          <w:ilvl w:val="0"/>
          <w:numId w:val="11"/>
        </w:numPr>
        <w:spacing w:before="20" w:after="20" w:line="260" w:lineRule="exact"/>
        <w:contextualSpacing w:val="0"/>
      </w:pPr>
      <w:r w:rsidRPr="006977C4">
        <w:t xml:space="preserve">kokybės politiką išplėtoti iki galo tinkamai atsižvelgiant į Europos </w:t>
      </w:r>
      <w:r>
        <w:t>nuostatus</w:t>
      </w:r>
      <w:r w:rsidRPr="006977C4">
        <w:t xml:space="preserve"> ir gaires ir ypač kruopščiau naudoti programų rezultatų duomenis, susijusius su studentų populiacijos pažanga ir pasiekimais, ir aiškiai ir nuosekliai išdėstyti siekiamus </w:t>
      </w:r>
      <w:r>
        <w:t>studijų</w:t>
      </w:r>
      <w:r w:rsidRPr="006977C4">
        <w:t xml:space="preserve"> rezultatus;</w:t>
      </w:r>
    </w:p>
    <w:p w:rsidR="00414BF0" w:rsidRPr="006977C4" w:rsidRDefault="00414BF0" w:rsidP="000629DE">
      <w:pPr>
        <w:pStyle w:val="Sraopastraipa"/>
        <w:numPr>
          <w:ilvl w:val="0"/>
          <w:numId w:val="11"/>
        </w:numPr>
        <w:spacing w:before="20" w:after="20" w:line="260" w:lineRule="exact"/>
        <w:contextualSpacing w:val="0"/>
      </w:pPr>
      <w:r w:rsidRPr="006977C4">
        <w:t>įdiegti „Jūs pasakėte – mes padarėme“ (ar panašų) modelį, pagal kurį būtų teikiami atsiliepimai studentams bendro</w:t>
      </w:r>
      <w:r>
        <w:t>jo</w:t>
      </w:r>
      <w:r w:rsidRPr="006977C4">
        <w:t xml:space="preserve"> pobūdžio klausimais, paaiškėjusiais po studentų klausimynų analizės; </w:t>
      </w:r>
    </w:p>
    <w:p w:rsidR="00414BF0" w:rsidRPr="006977C4" w:rsidRDefault="00414BF0" w:rsidP="000629DE">
      <w:pPr>
        <w:pStyle w:val="Sraopastraipa"/>
        <w:numPr>
          <w:ilvl w:val="0"/>
          <w:numId w:val="11"/>
        </w:numPr>
        <w:spacing w:before="20" w:after="20" w:line="260" w:lineRule="exact"/>
        <w:contextualSpacing w:val="0"/>
      </w:pPr>
      <w:r w:rsidRPr="006977C4">
        <w:t xml:space="preserve">palaikyti </w:t>
      </w:r>
      <w:r>
        <w:t xml:space="preserve">VU </w:t>
      </w:r>
      <w:r w:rsidRPr="006977C4">
        <w:t>TVM ketinimą didinti trumpų kursų vadovams apimtį ir įvairovę ir išplėsti bei išplėtoti esamą kreditų struktūrą už šiuos kursu</w:t>
      </w:r>
      <w:r>
        <w:t>s</w:t>
      </w:r>
      <w:r w:rsidRPr="006977C4">
        <w:t xml:space="preserve">; </w:t>
      </w:r>
    </w:p>
    <w:p w:rsidR="00414BF0" w:rsidRPr="006977C4" w:rsidRDefault="00414BF0" w:rsidP="000629DE">
      <w:pPr>
        <w:pStyle w:val="Sraopastraipa"/>
        <w:numPr>
          <w:ilvl w:val="0"/>
          <w:numId w:val="11"/>
        </w:numPr>
        <w:spacing w:before="20" w:after="20" w:line="260" w:lineRule="exact"/>
        <w:contextualSpacing w:val="0"/>
      </w:pPr>
      <w:r w:rsidRPr="006977C4">
        <w:t xml:space="preserve">įgyvendinti </w:t>
      </w:r>
      <w:r>
        <w:t xml:space="preserve">VU </w:t>
      </w:r>
      <w:r w:rsidRPr="006977C4">
        <w:t xml:space="preserve">TVM </w:t>
      </w:r>
      <w:proofErr w:type="spellStart"/>
      <w:r w:rsidRPr="006977C4">
        <w:t>tarptautiškumo</w:t>
      </w:r>
      <w:proofErr w:type="spellEnd"/>
      <w:r w:rsidRPr="006977C4">
        <w:t xml:space="preserve"> politiką ir dar labiau plėtoti tarptautinio personalo mobilumo galimybes, ir </w:t>
      </w:r>
    </w:p>
    <w:p w:rsidR="00414BF0" w:rsidRPr="006977C4" w:rsidRDefault="00414BF0" w:rsidP="000629DE">
      <w:pPr>
        <w:pStyle w:val="Sraopastraipa"/>
        <w:numPr>
          <w:ilvl w:val="0"/>
          <w:numId w:val="11"/>
        </w:numPr>
        <w:spacing w:before="20" w:after="20" w:line="260" w:lineRule="exact"/>
        <w:contextualSpacing w:val="0"/>
      </w:pPr>
      <w:r w:rsidRPr="006977C4">
        <w:t xml:space="preserve">peržiūrėti užsienio kalbos studijų politiką bei sudaryti studentams sąlygas studijuoti vieną užsienio kalbą per visą programos trukmės laikotarpį, kad </w:t>
      </w:r>
      <w:r>
        <w:t>universitetą</w:t>
      </w:r>
      <w:r w:rsidRPr="006977C4">
        <w:t xml:space="preserve"> studentai paliktų su dar geresnėmis kalbos žiniomis. Taip pat reiktų išlaikyti galimybę tuo pat metu studijuoti ir antrą užsienio kalbą.</w:t>
      </w:r>
    </w:p>
    <w:p w:rsidR="00414BF0" w:rsidRPr="006977C4" w:rsidRDefault="00414BF0" w:rsidP="00E645BB">
      <w:pPr>
        <w:spacing w:before="120" w:after="120" w:line="260" w:lineRule="exact"/>
        <w:ind w:left="426"/>
      </w:pPr>
      <w:r w:rsidRPr="006977C4">
        <w:lastRenderedPageBreak/>
        <w:t>2012</w:t>
      </w:r>
      <w:r>
        <w:t> </w:t>
      </w:r>
      <w:r w:rsidRPr="006977C4">
        <w:t xml:space="preserve">m. </w:t>
      </w:r>
      <w:r>
        <w:t>universitetas</w:t>
      </w:r>
      <w:r w:rsidRPr="006977C4">
        <w:t xml:space="preserve"> buvo akredituota</w:t>
      </w:r>
      <w:r>
        <w:t>s</w:t>
      </w:r>
      <w:r w:rsidRPr="006977C4">
        <w:t xml:space="preserve"> tik trejiems metams (o ne visam šešerių metų laikotarpiui), nes jo realieji ištekliai neatitiko visų MOSTA keliamų aukštojo mokslo studijų infrastruktūros ir organizavimo reikalavimų, o iki neseniai įtvirtintų nacionalinių teisės aktų pakeitimų </w:t>
      </w:r>
      <w:r>
        <w:t xml:space="preserve">atsižvelgti </w:t>
      </w:r>
      <w:r w:rsidRPr="006977C4">
        <w:t>į MOSTA vertinimo išvadas buvo privaloma.</w:t>
      </w:r>
    </w:p>
    <w:p w:rsidR="00414BF0" w:rsidRPr="006977C4" w:rsidRDefault="00414BF0" w:rsidP="00DC5FC8">
      <w:pPr>
        <w:spacing w:before="120" w:after="120" w:line="260" w:lineRule="exact"/>
        <w:ind w:left="426"/>
      </w:pPr>
      <w:r w:rsidRPr="004B2280">
        <w:t xml:space="preserve">Komentarus apie ankstesnio vertinimo </w:t>
      </w:r>
      <w:r w:rsidRPr="00A60080">
        <w:t xml:space="preserve">pirmą </w:t>
      </w:r>
      <w:r w:rsidRPr="004B2280">
        <w:t>rekomendacij</w:t>
      </w:r>
      <w:r w:rsidRPr="00A60080">
        <w:t>ą</w:t>
      </w:r>
      <w:r w:rsidRPr="004B2280">
        <w:t xml:space="preserve"> galima rasti </w:t>
      </w:r>
      <w:r w:rsidRPr="00B33749">
        <w:t>ši</w:t>
      </w:r>
      <w:r w:rsidRPr="00A60080">
        <w:t xml:space="preserve">ų išvadų </w:t>
      </w:r>
      <w:r w:rsidRPr="00B33749">
        <w:t>5</w:t>
      </w:r>
      <w:r w:rsidRPr="004B2280">
        <w:t> punkte.</w:t>
      </w:r>
      <w:r w:rsidRPr="006977C4">
        <w:t xml:space="preserve"> VU TVM pažanga įgyvendinant kitas 2012</w:t>
      </w:r>
      <w:r>
        <w:t> </w:t>
      </w:r>
      <w:r w:rsidRPr="006977C4">
        <w:t xml:space="preserve">m. vertinimo rekomendacijas aptariama atitinkamose dalyse </w:t>
      </w:r>
      <w:r>
        <w:t>tol</w:t>
      </w:r>
      <w:r w:rsidRPr="006977C4">
        <w:t xml:space="preserve">iau, bet </w:t>
      </w:r>
      <w:r>
        <w:t>g</w:t>
      </w:r>
      <w:r w:rsidRPr="006977C4">
        <w:t>rupė patenkinta, kad jos konstruktyviai įgyvendintos.</w:t>
      </w:r>
    </w:p>
    <w:p w:rsidR="00414BF0" w:rsidRPr="006977C4" w:rsidRDefault="00414BF0" w:rsidP="00DC5FC8">
      <w:pPr>
        <w:spacing w:before="120" w:after="120" w:line="260" w:lineRule="exact"/>
        <w:ind w:left="426"/>
      </w:pPr>
      <w:r w:rsidRPr="006977C4">
        <w:t xml:space="preserve">Galima teigti, kad </w:t>
      </w:r>
      <w:r>
        <w:t>g</w:t>
      </w:r>
      <w:r w:rsidRPr="006977C4">
        <w:t xml:space="preserve">rupė priėjo </w:t>
      </w:r>
      <w:r>
        <w:t xml:space="preserve">prie </w:t>
      </w:r>
      <w:r w:rsidRPr="006977C4">
        <w:t xml:space="preserve">išvadų ne tik atsižvelgdama į </w:t>
      </w:r>
      <w:r>
        <w:t>universiteto</w:t>
      </w:r>
      <w:r w:rsidRPr="006977C4">
        <w:t xml:space="preserve"> pastarojo meto veiklą, susijusią su keturiomis vertinimo sritimis, </w:t>
      </w:r>
      <w:r>
        <w:t>bet ir</w:t>
      </w:r>
      <w:r w:rsidRPr="006977C4">
        <w:t xml:space="preserve"> tikėdama institucijos ateities kryptimi ir jos pagalbiniais </w:t>
      </w:r>
      <w:r>
        <w:t>veiksniais</w:t>
      </w:r>
      <w:r w:rsidRPr="006977C4">
        <w:t>.</w:t>
      </w:r>
    </w:p>
    <w:p w:rsidR="00414BF0" w:rsidRPr="006977C4" w:rsidRDefault="00414BF0" w:rsidP="0021616E">
      <w:pPr>
        <w:spacing w:before="240" w:after="240" w:line="260" w:lineRule="exact"/>
        <w:jc w:val="center"/>
        <w:rPr>
          <w:b/>
          <w:sz w:val="28"/>
          <w:szCs w:val="28"/>
        </w:rPr>
      </w:pPr>
      <w:r w:rsidRPr="006977C4">
        <w:rPr>
          <w:b/>
          <w:sz w:val="28"/>
          <w:szCs w:val="28"/>
        </w:rPr>
        <w:t>VERTINIMO GRUPĖS IŠVADOS</w:t>
      </w:r>
    </w:p>
    <w:p w:rsidR="00414BF0" w:rsidRPr="006977C4" w:rsidRDefault="00414BF0" w:rsidP="00F25FF7">
      <w:pPr>
        <w:pStyle w:val="Antrat1"/>
        <w:jc w:val="left"/>
        <w:rPr>
          <w:b/>
          <w:sz w:val="28"/>
          <w:szCs w:val="28"/>
        </w:rPr>
      </w:pPr>
      <w:bookmarkStart w:id="3" w:name="_Toc428444888"/>
      <w:r w:rsidRPr="006977C4">
        <w:rPr>
          <w:b/>
          <w:sz w:val="28"/>
          <w:szCs w:val="28"/>
        </w:rPr>
        <w:t>III. STRATEGINIS VALDYMAS</w:t>
      </w:r>
      <w:bookmarkEnd w:id="3"/>
      <w:r w:rsidRPr="006977C4">
        <w:rPr>
          <w:b/>
          <w:sz w:val="28"/>
          <w:szCs w:val="28"/>
        </w:rPr>
        <w:t xml:space="preserve"> </w:t>
      </w:r>
    </w:p>
    <w:p w:rsidR="00414BF0" w:rsidRPr="006977C4" w:rsidRDefault="00414BF0" w:rsidP="00443990">
      <w:pPr>
        <w:spacing w:before="240" w:after="240" w:line="240" w:lineRule="auto"/>
        <w:jc w:val="center"/>
        <w:rPr>
          <w:smallCaps/>
        </w:rPr>
      </w:pPr>
      <w:r w:rsidRPr="006977C4">
        <w:rPr>
          <w:b/>
          <w:smallCaps/>
        </w:rPr>
        <w:t>STRATEGINIS KONTEKSTAS</w:t>
      </w:r>
    </w:p>
    <w:p w:rsidR="00414BF0" w:rsidRPr="006977C4" w:rsidRDefault="00414BF0" w:rsidP="004B4B26">
      <w:pPr>
        <w:pStyle w:val="Sraopastraipa"/>
        <w:numPr>
          <w:ilvl w:val="0"/>
          <w:numId w:val="21"/>
        </w:numPr>
        <w:spacing w:line="260" w:lineRule="exact"/>
        <w:ind w:left="357" w:hanging="357"/>
        <w:contextualSpacing w:val="0"/>
      </w:pPr>
      <w:r w:rsidRPr="006977C4">
        <w:t xml:space="preserve">VU TVM yra nedidelė institucija tiek </w:t>
      </w:r>
      <w:r w:rsidR="00C2589A">
        <w:t xml:space="preserve">pagal </w:t>
      </w:r>
      <w:r>
        <w:t>studijų programų pasiūlą</w:t>
      </w:r>
      <w:r w:rsidRPr="006977C4">
        <w:t xml:space="preserve">, tiek </w:t>
      </w:r>
      <w:r>
        <w:t xml:space="preserve">pagal kitos su </w:t>
      </w:r>
      <w:r w:rsidRPr="006977C4">
        <w:t>akademin</w:t>
      </w:r>
      <w:r>
        <w:t>e veikla susijusios veiklos apimtį</w:t>
      </w:r>
      <w:r w:rsidRPr="006977C4">
        <w:t xml:space="preserve">. Dėl savo dydžio </w:t>
      </w:r>
      <w:r>
        <w:t>universitetas, viena vertus,</w:t>
      </w:r>
      <w:r w:rsidRPr="006977C4">
        <w:t xml:space="preserve"> gali paslankiau ir lanksčiau reaguoti į galimybes bei iššūkius, </w:t>
      </w:r>
      <w:r>
        <w:t>kita vertus,</w:t>
      </w:r>
      <w:r w:rsidRPr="006977C4">
        <w:t xml:space="preserve"> labiau nukenčia dėl konkurencijos su didesnėmis institucijomis. Dydis taip pat </w:t>
      </w:r>
      <w:r>
        <w:t>lemia</w:t>
      </w:r>
      <w:r w:rsidRPr="006977C4">
        <w:t>, kaip siekdama</w:t>
      </w:r>
      <w:r>
        <w:t>s</w:t>
      </w:r>
      <w:r w:rsidRPr="006977C4">
        <w:t xml:space="preserve"> konkurencinio pranašumo </w:t>
      </w:r>
      <w:r>
        <w:t>universitetas</w:t>
      </w:r>
      <w:r w:rsidRPr="006977C4">
        <w:t xml:space="preserve"> gali įveikti esamus ir naujus iššūkius, o tai labai svarbu jo gyvavimui ir būsimai plėtrai. XXI</w:t>
      </w:r>
      <w:r>
        <w:t xml:space="preserve"> </w:t>
      </w:r>
      <w:r w:rsidRPr="006977C4">
        <w:t xml:space="preserve">amžiuje </w:t>
      </w:r>
      <w:r>
        <w:t>studijos</w:t>
      </w:r>
      <w:r w:rsidRPr="006977C4">
        <w:t xml:space="preserve"> visame pasaulyje perkeliamas iš mažesnių institucijų į didesnes. Tačiau ribotas dydis automatiškai su</w:t>
      </w:r>
      <w:r>
        <w:t>kelia</w:t>
      </w:r>
      <w:r w:rsidRPr="006977C4">
        <w:t xml:space="preserve"> </w:t>
      </w:r>
      <w:r>
        <w:t>susijusių</w:t>
      </w:r>
      <w:r w:rsidRPr="006977C4">
        <w:t xml:space="preserve"> paslaugų pločio ir gylio apribojimus</w:t>
      </w:r>
      <w:r>
        <w:t>, be to, riboja</w:t>
      </w:r>
      <w:r w:rsidRPr="006977C4">
        <w:t xml:space="preserve"> </w:t>
      </w:r>
      <w:proofErr w:type="spellStart"/>
      <w:r w:rsidRPr="006977C4">
        <w:t>tarpdalykiškumo</w:t>
      </w:r>
      <w:proofErr w:type="spellEnd"/>
      <w:r w:rsidRPr="006977C4">
        <w:t xml:space="preserve"> galimybes. Tai susiję nebūtinai su institucijų susijungimais, bet ir su įvairių tipų partneryst</w:t>
      </w:r>
      <w:r>
        <w:t>e</w:t>
      </w:r>
      <w:r w:rsidRPr="006977C4">
        <w:t xml:space="preserve"> tiek tarp aukštojo mokslo institucijų, tiek </w:t>
      </w:r>
      <w:r>
        <w:t xml:space="preserve">su </w:t>
      </w:r>
      <w:r w:rsidRPr="006977C4">
        <w:t>verslo</w:t>
      </w:r>
      <w:r>
        <w:t xml:space="preserve"> įmonėmis</w:t>
      </w:r>
      <w:r w:rsidRPr="006977C4">
        <w:t xml:space="preserve">. Vertinimo grupės manymu, pagrindinis klausimas VU TVM ir jos </w:t>
      </w:r>
      <w:r>
        <w:t>s</w:t>
      </w:r>
      <w:r w:rsidRPr="006977C4">
        <w:t>teigėjui dabar turėtų būti</w:t>
      </w:r>
      <w:r>
        <w:t xml:space="preserve"> toks</w:t>
      </w:r>
      <w:r w:rsidRPr="006977C4">
        <w:t>: koki</w:t>
      </w:r>
      <w:r>
        <w:t>u</w:t>
      </w:r>
      <w:r w:rsidRPr="006977C4">
        <w:t>s partneryst</w:t>
      </w:r>
      <w:r>
        <w:t>ė</w:t>
      </w:r>
      <w:r w:rsidRPr="006977C4">
        <w:t xml:space="preserve">s </w:t>
      </w:r>
      <w:r>
        <w:t>ryšius universitetas</w:t>
      </w:r>
      <w:r w:rsidRPr="006977C4">
        <w:t xml:space="preserve"> su</w:t>
      </w:r>
      <w:r>
        <w:t>kuria</w:t>
      </w:r>
      <w:r w:rsidRPr="006977C4">
        <w:t xml:space="preserve"> norėdama padidinti savo pajėgumus ir konkurencingumą </w:t>
      </w:r>
      <w:r>
        <w:t>studijų</w:t>
      </w:r>
      <w:r w:rsidRPr="006977C4">
        <w:t xml:space="preserve"> ir mokymo, mokslinių tyrimų, konsultacijų bei žinių mainų srityse. Tokias partneryst</w:t>
      </w:r>
      <w:r>
        <w:t>ė</w:t>
      </w:r>
      <w:r w:rsidRPr="006977C4">
        <w:t xml:space="preserve">s </w:t>
      </w:r>
      <w:r>
        <w:t xml:space="preserve">sąjungas </w:t>
      </w:r>
      <w:r w:rsidRPr="006977C4">
        <w:t xml:space="preserve">reikėtų steigti akademinės veiklos ir </w:t>
      </w:r>
      <w:r>
        <w:t>susijusių</w:t>
      </w:r>
      <w:r w:rsidRPr="006977C4">
        <w:t xml:space="preserve"> paslaugų teikimo tikslais, įskaitant tiesiogiai susijusias su konkurencingumu rinkoje, prasiskverbimu į rinką ir studentų galimybėmis. </w:t>
      </w:r>
    </w:p>
    <w:p w:rsidR="00414BF0" w:rsidRPr="006977C4" w:rsidRDefault="00414BF0" w:rsidP="004B4B26">
      <w:pPr>
        <w:pStyle w:val="Sraopastraipa"/>
        <w:numPr>
          <w:ilvl w:val="0"/>
          <w:numId w:val="21"/>
        </w:numPr>
        <w:spacing w:line="260" w:lineRule="exact"/>
        <w:ind w:left="357" w:hanging="357"/>
        <w:contextualSpacing w:val="0"/>
      </w:pPr>
      <w:r w:rsidRPr="006977C4">
        <w:t xml:space="preserve">Išorinė </w:t>
      </w:r>
      <w:r>
        <w:t>universiteto</w:t>
      </w:r>
      <w:r w:rsidRPr="006977C4">
        <w:t xml:space="preserve"> aplinka plėtojosi ir, žinoma, plėtosis toliau. Spartūs pokyčiai pasauliniame aukštajame moksle vyksta lygiagrečiai su pokyčiais šalies rinkoje</w:t>
      </w:r>
      <w:r>
        <w:t xml:space="preserve"> – tai kelia </w:t>
      </w:r>
      <w:r w:rsidRPr="006977C4">
        <w:t>iššūki</w:t>
      </w:r>
      <w:r>
        <w:t>ų</w:t>
      </w:r>
      <w:r w:rsidRPr="006977C4">
        <w:t xml:space="preserve"> ir s</w:t>
      </w:r>
      <w:r>
        <w:t>uteikia</w:t>
      </w:r>
      <w:r w:rsidRPr="006977C4">
        <w:t xml:space="preserve"> galimyb</w:t>
      </w:r>
      <w:r>
        <w:t>ių</w:t>
      </w:r>
      <w:r w:rsidRPr="006977C4">
        <w:t>. Nacionaliniame kontekste didžiausią iššūkį kelia mažėjanti 19</w:t>
      </w:r>
      <w:r>
        <w:t>–</w:t>
      </w:r>
      <w:r w:rsidRPr="006977C4">
        <w:t xml:space="preserve">22 metų populiacija ir dėl to atsirandanti konkurencija dėl būsimų studentų. Išorės socialiniai dalininkai iš savo akademinių partnerių, taip pat VU TVM, tikisi daugiau ir vis daugiau išmano apie savo poreikius, </w:t>
      </w:r>
      <w:r>
        <w:t xml:space="preserve">o </w:t>
      </w:r>
      <w:r w:rsidRPr="006977C4">
        <w:t>tai – palankus tobulėjimas. Užsienio investicijos, kurios, tikėtina, ateinančiais metais augs</w:t>
      </w:r>
      <w:r>
        <w:t>,</w:t>
      </w:r>
      <w:r w:rsidRPr="006977C4">
        <w:t xml:space="preserve"> ir ypač Vilniaus universiteto, Vilniaus Gedimino technikos universiteto </w:t>
      </w:r>
      <w:r>
        <w:t>ir</w:t>
      </w:r>
      <w:r w:rsidRPr="006977C4">
        <w:t xml:space="preserve"> pirmaujančių bendrovių Vilniaus rajone įsteigtas Saulėtekio slėnis teikia daug naujų galimybių. </w:t>
      </w:r>
      <w:r>
        <w:t>Be</w:t>
      </w:r>
      <w:r w:rsidRPr="006977C4">
        <w:t xml:space="preserve"> kitų tikslų, </w:t>
      </w:r>
      <w:r>
        <w:t>s</w:t>
      </w:r>
      <w:r w:rsidRPr="006977C4">
        <w:t xml:space="preserve">lėnio įsteigimu siekiama, kad Vilnius taptų </w:t>
      </w:r>
      <w:r>
        <w:t>ž</w:t>
      </w:r>
      <w:r w:rsidRPr="006977C4">
        <w:t>inių miestu, stiprėtų pramonės ir aukštojo mokslo bendradarbiavimas, būtų skatinamos didesnės investicijos į moksl</w:t>
      </w:r>
      <w:r>
        <w:t>inius tyrimus</w:t>
      </w:r>
      <w:r w:rsidRPr="006977C4">
        <w:t xml:space="preserve"> ir </w:t>
      </w:r>
      <w:r>
        <w:t xml:space="preserve">technologinę </w:t>
      </w:r>
      <w:r w:rsidRPr="006977C4">
        <w:t>plėtrą, lengvin</w:t>
      </w:r>
      <w:r>
        <w:t>am</w:t>
      </w:r>
      <w:r w:rsidRPr="006977C4">
        <w:t>as technologijų p</w:t>
      </w:r>
      <w:r>
        <w:t>ritaikymas praktikoje</w:t>
      </w:r>
      <w:r w:rsidRPr="006977C4">
        <w:t xml:space="preserve">, skatinama </w:t>
      </w:r>
      <w:proofErr w:type="spellStart"/>
      <w:r w:rsidRPr="006977C4">
        <w:t>verslumo</w:t>
      </w:r>
      <w:proofErr w:type="spellEnd"/>
      <w:r w:rsidRPr="006977C4">
        <w:t xml:space="preserve"> kultūra ir pritraukiam</w:t>
      </w:r>
      <w:r>
        <w:t>a</w:t>
      </w:r>
      <w:r w:rsidRPr="006977C4">
        <w:t xml:space="preserve"> užsienio investicij</w:t>
      </w:r>
      <w:r>
        <w:t>ų</w:t>
      </w:r>
      <w:r w:rsidRPr="006977C4">
        <w:t xml:space="preserve">. </w:t>
      </w:r>
      <w:r>
        <w:t>Atrodo</w:t>
      </w:r>
      <w:r w:rsidRPr="006977C4">
        <w:t xml:space="preserve">, kad tai yra puiki galimybė VU TVM, kuri koncentruojasi į </w:t>
      </w:r>
      <w:proofErr w:type="spellStart"/>
      <w:r w:rsidRPr="006977C4">
        <w:t>verslumą</w:t>
      </w:r>
      <w:proofErr w:type="spellEnd"/>
      <w:r w:rsidRPr="006977C4">
        <w:t xml:space="preserve">, itin siekia </w:t>
      </w:r>
      <w:r>
        <w:t xml:space="preserve">turėti </w:t>
      </w:r>
      <w:r w:rsidRPr="006977C4">
        <w:t>ir turi patirties žinių mainų srityje ir palaiko gerus ryšius su bendrovėmis. Iš išorės</w:t>
      </w:r>
      <w:r>
        <w:t xml:space="preserve"> g</w:t>
      </w:r>
      <w:r w:rsidRPr="006977C4">
        <w:t>rupė taip pat supranta, kad valstybin</w:t>
      </w:r>
      <w:r>
        <w:t>e</w:t>
      </w:r>
      <w:r w:rsidRPr="006977C4">
        <w:t xml:space="preserve"> politik</w:t>
      </w:r>
      <w:r>
        <w:t>a</w:t>
      </w:r>
      <w:r w:rsidRPr="006977C4">
        <w:t xml:space="preserve"> nustatyti nelankstūs ribojimai, pavyzdžiui, dėl galimybės </w:t>
      </w:r>
      <w:r>
        <w:t>siūlyti</w:t>
      </w:r>
      <w:r w:rsidRPr="006977C4">
        <w:t xml:space="preserve"> verslo </w:t>
      </w:r>
      <w:r>
        <w:t xml:space="preserve">administravimo </w:t>
      </w:r>
      <w:r w:rsidRPr="006977C4">
        <w:t>magistr</w:t>
      </w:r>
      <w:r>
        <w:t>antūros</w:t>
      </w:r>
      <w:r w:rsidRPr="006977C4">
        <w:t xml:space="preserve"> programą, neprisideda prie </w:t>
      </w:r>
      <w:r>
        <w:t>v</w:t>
      </w:r>
      <w:r w:rsidRPr="006977C4">
        <w:t xml:space="preserve">erslo mokyklos </w:t>
      </w:r>
      <w:proofErr w:type="spellStart"/>
      <w:r w:rsidRPr="006977C4">
        <w:t>verslumo</w:t>
      </w:r>
      <w:proofErr w:type="spellEnd"/>
      <w:r w:rsidRPr="006977C4">
        <w:t>.</w:t>
      </w:r>
    </w:p>
    <w:p w:rsidR="00414BF0" w:rsidRPr="006977C4" w:rsidRDefault="00414BF0" w:rsidP="004B4B26">
      <w:pPr>
        <w:pStyle w:val="Sraopastraipa"/>
        <w:numPr>
          <w:ilvl w:val="0"/>
          <w:numId w:val="21"/>
        </w:numPr>
        <w:spacing w:line="260" w:lineRule="exact"/>
        <w:contextualSpacing w:val="0"/>
      </w:pPr>
      <w:r w:rsidRPr="006977C4">
        <w:t>Tokioje besivystančioje aplinkoje pastaraisiais metais keitėsi ir pa</w:t>
      </w:r>
      <w:r>
        <w:t>ts</w:t>
      </w:r>
      <w:r w:rsidRPr="006977C4">
        <w:t xml:space="preserve"> </w:t>
      </w:r>
      <w:r>
        <w:t>universitetas</w:t>
      </w:r>
      <w:r w:rsidRPr="006977C4">
        <w:t>. 2013</w:t>
      </w:r>
      <w:r>
        <w:t> </w:t>
      </w:r>
      <w:r w:rsidRPr="006977C4">
        <w:t xml:space="preserve">m. buvo paskirtas naujas direktorius, po to keitėsi vadovų komanda. Kaip </w:t>
      </w:r>
      <w:r>
        <w:t>vizito metu</w:t>
      </w:r>
      <w:r w:rsidRPr="006977C4">
        <w:t xml:space="preserve"> išsiaiškino </w:t>
      </w:r>
      <w:r>
        <w:t>v</w:t>
      </w:r>
      <w:r w:rsidRPr="006977C4">
        <w:t>ertinimo grupė, direktorius</w:t>
      </w:r>
      <w:r>
        <w:t xml:space="preserve"> </w:t>
      </w:r>
      <w:r w:rsidRPr="006977C4">
        <w:t xml:space="preserve">siekia </w:t>
      </w:r>
      <w:r>
        <w:t>su</w:t>
      </w:r>
      <w:r w:rsidRPr="006977C4">
        <w:t xml:space="preserve">formuluoti naujas </w:t>
      </w:r>
      <w:r>
        <w:t>universiteto</w:t>
      </w:r>
      <w:r w:rsidRPr="006977C4">
        <w:t xml:space="preserve"> strategines kryptis ir tebevyksta diskusijos, kaip pritaikyti planus</w:t>
      </w:r>
      <w:r>
        <w:t>,</w:t>
      </w:r>
      <w:r w:rsidRPr="006977C4">
        <w:t xml:space="preserve"> kai jau yra pradėta įgyvendinti 2013</w:t>
      </w:r>
      <w:r>
        <w:t>–</w:t>
      </w:r>
      <w:r w:rsidRPr="006977C4">
        <w:t>2018</w:t>
      </w:r>
      <w:r>
        <w:t> </w:t>
      </w:r>
      <w:r w:rsidRPr="006977C4">
        <w:t>m</w:t>
      </w:r>
      <w:r>
        <w:t>.</w:t>
      </w:r>
      <w:r w:rsidRPr="006977C4">
        <w:t xml:space="preserve"> </w:t>
      </w:r>
      <w:r w:rsidRPr="006977C4">
        <w:lastRenderedPageBreak/>
        <w:t xml:space="preserve">strategija. </w:t>
      </w:r>
      <w:r>
        <w:t>N</w:t>
      </w:r>
      <w:r w:rsidRPr="006977C4">
        <w:t>uo 2013</w:t>
      </w:r>
      <w:r>
        <w:t> </w:t>
      </w:r>
      <w:r w:rsidRPr="006977C4">
        <w:t>m.</w:t>
      </w:r>
      <w:r>
        <w:t xml:space="preserve"> </w:t>
      </w:r>
      <w:r w:rsidRPr="006977C4">
        <w:t xml:space="preserve">vykdoma </w:t>
      </w:r>
      <w:r>
        <w:t>p</w:t>
      </w:r>
      <w:r w:rsidRPr="006977C4">
        <w:t>ersonalo reforma</w:t>
      </w:r>
      <w:r>
        <w:t>.</w:t>
      </w:r>
      <w:r w:rsidRPr="006977C4">
        <w:t xml:space="preserve"> </w:t>
      </w:r>
      <w:r>
        <w:t>Universitetas</w:t>
      </w:r>
      <w:r w:rsidRPr="006977C4">
        <w:t xml:space="preserve"> taip pat modernizuoja savo vid</w:t>
      </w:r>
      <w:r>
        <w:t>inę</w:t>
      </w:r>
      <w:r w:rsidRPr="006977C4">
        <w:t xml:space="preserve"> kokybės užtikrinimo sistemą ir susijusius veiklos rodiklius. Neseniai racionalizuotas laipsnį suteikiančių programų portfelis</w:t>
      </w:r>
      <w:r>
        <w:t>,</w:t>
      </w:r>
      <w:r w:rsidRPr="006977C4">
        <w:t xml:space="preserve"> kai kurios programos palaipsniui nutrauktos. Keičiasi instituci</w:t>
      </w:r>
      <w:r>
        <w:t>nis</w:t>
      </w:r>
      <w:r w:rsidRPr="006977C4">
        <w:t xml:space="preserve"> požiūris į mokslą, daugiau dėmesio skiriama tam, kaip jis gali geriau prisidėti prie </w:t>
      </w:r>
      <w:r>
        <w:t>vykdomų</w:t>
      </w:r>
      <w:r w:rsidRPr="006977C4">
        <w:t xml:space="preserve"> </w:t>
      </w:r>
      <w:r>
        <w:t>studijų</w:t>
      </w:r>
      <w:r w:rsidRPr="006977C4">
        <w:t xml:space="preserve"> ir mokymo. Todėl vienas šalia kito yra palaikomi senosios ir naujosios sistemos elementai. Norint įgyvendinti pokyčius, reikėjo priimti ir įgyvendinti svarbius sprendimus ir</w:t>
      </w:r>
      <w:r>
        <w:t>,</w:t>
      </w:r>
      <w:r w:rsidRPr="006977C4">
        <w:t xml:space="preserve"> </w:t>
      </w:r>
      <w:r>
        <w:t>g</w:t>
      </w:r>
      <w:r w:rsidRPr="006977C4">
        <w:t xml:space="preserve">rupės manymu, </w:t>
      </w:r>
      <w:r>
        <w:t>universitetas</w:t>
      </w:r>
      <w:r w:rsidRPr="006977C4">
        <w:t xml:space="preserve"> su šiuo pereinamuoju procesu susitvarkė labai gerai. Sveikintinas </w:t>
      </w:r>
      <w:r>
        <w:t>universiteto</w:t>
      </w:r>
      <w:r w:rsidRPr="006977C4">
        <w:t xml:space="preserve"> požiūris į sudėtingą mažėjančio studentų skaičiaus problemą</w:t>
      </w:r>
      <w:r>
        <w:t>. S</w:t>
      </w:r>
      <w:r w:rsidRPr="006977C4">
        <w:t>ėkmingas jos sprendimas suteikė daug vidinio susitelkimo ir pasitikėjimo.</w:t>
      </w:r>
    </w:p>
    <w:p w:rsidR="00414BF0" w:rsidRPr="006977C4" w:rsidRDefault="00414BF0" w:rsidP="004B4B26">
      <w:pPr>
        <w:pStyle w:val="Sraopastraipa"/>
        <w:numPr>
          <w:ilvl w:val="0"/>
          <w:numId w:val="21"/>
        </w:numPr>
        <w:spacing w:line="260" w:lineRule="exact"/>
        <w:contextualSpacing w:val="0"/>
      </w:pPr>
      <w:r w:rsidRPr="006977C4">
        <w:t xml:space="preserve">Gerai suprasdama, kad konkurencinis pranašumas yra </w:t>
      </w:r>
      <w:r>
        <w:t>universiteto</w:t>
      </w:r>
      <w:r w:rsidRPr="006977C4">
        <w:t xml:space="preserve"> strateginė būtinybė, VU TVM vadovybė taip pat rimtai apsvarstė, kaip</w:t>
      </w:r>
      <w:r>
        <w:t xml:space="preserve"> universitetas</w:t>
      </w:r>
      <w:r w:rsidRPr="006977C4">
        <w:t xml:space="preserve"> turėtų evoliucionuoti ir kaip būtų galima iš naujo nustatyti jo viziją</w:t>
      </w:r>
      <w:r>
        <w:t>,</w:t>
      </w:r>
      <w:r w:rsidRPr="006977C4">
        <w:t xml:space="preserve"> tapatybę ir pa</w:t>
      </w:r>
      <w:r>
        <w:t>didinti</w:t>
      </w:r>
      <w:r w:rsidRPr="006977C4">
        <w:t xml:space="preserve"> savitumą. Idėjas dar reikia suformuluoti ir įgyvendinti, bet </w:t>
      </w:r>
      <w:r>
        <w:t>faktas</w:t>
      </w:r>
      <w:r w:rsidRPr="006977C4">
        <w:t xml:space="preserve">, kad </w:t>
      </w:r>
      <w:r>
        <w:t>universitetas</w:t>
      </w:r>
      <w:r w:rsidRPr="006977C4">
        <w:t xml:space="preserve"> yra atvira</w:t>
      </w:r>
      <w:r>
        <w:t>s</w:t>
      </w:r>
      <w:r w:rsidRPr="006977C4">
        <w:t xml:space="preserve"> pokyčiams ir </w:t>
      </w:r>
      <w:r>
        <w:t xml:space="preserve">pasirengęs keisti </w:t>
      </w:r>
      <w:r w:rsidRPr="006977C4">
        <w:t>krypt</w:t>
      </w:r>
      <w:r>
        <w:t>į</w:t>
      </w:r>
      <w:r w:rsidRPr="006977C4">
        <w:t xml:space="preserve">, o ne gina esamą padėtį, teikia vilčių. Kaip </w:t>
      </w:r>
      <w:r>
        <w:t>g</w:t>
      </w:r>
      <w:r w:rsidRPr="006977C4">
        <w:t>rupė išsiaiškino</w:t>
      </w:r>
      <w:r>
        <w:t xml:space="preserve"> vizito metu</w:t>
      </w:r>
      <w:r w:rsidRPr="006977C4">
        <w:t xml:space="preserve">, šis </w:t>
      </w:r>
      <w:proofErr w:type="spellStart"/>
      <w:r w:rsidRPr="006977C4">
        <w:t>savirefleksijos</w:t>
      </w:r>
      <w:proofErr w:type="spellEnd"/>
      <w:r w:rsidRPr="006977C4">
        <w:t xml:space="preserve"> procesas taip pat labai gerai atitinka </w:t>
      </w:r>
      <w:r>
        <w:t>universiteto</w:t>
      </w:r>
      <w:r w:rsidRPr="006977C4">
        <w:t xml:space="preserve"> absolventų, socialinių ir verslo partnerių, kurie mano, kad jo tapatybė ir misija turėtų būti aiškesnė, o įvaizdis (kuris šiuo metu vertinamas nuo „gerai“ iki „teigiamai“) – pagerintas</w:t>
      </w:r>
      <w:r>
        <w:t>, lūkesčius</w:t>
      </w:r>
      <w:r w:rsidRPr="006977C4">
        <w:t>. Taip pat VU TVM ir Vilniaus universitetas (</w:t>
      </w:r>
      <w:r>
        <w:t>s</w:t>
      </w:r>
      <w:r w:rsidRPr="006977C4">
        <w:t>teigėjas) aptaria įvairias būsim</w:t>
      </w:r>
      <w:r>
        <w:t>as</w:t>
      </w:r>
      <w:r w:rsidRPr="006977C4">
        <w:t xml:space="preserve"> </w:t>
      </w:r>
      <w:r>
        <w:t>universiteto</w:t>
      </w:r>
      <w:r w:rsidRPr="006977C4">
        <w:t xml:space="preserve"> statuso galimybes: nuo didesnės integracijos su </w:t>
      </w:r>
      <w:r>
        <w:t xml:space="preserve">Vilniaus </w:t>
      </w:r>
      <w:r w:rsidRPr="006977C4">
        <w:t xml:space="preserve">universitetu iki visiškos autonomijos. Vertinimo </w:t>
      </w:r>
      <w:r>
        <w:t>g</w:t>
      </w:r>
      <w:r w:rsidRPr="006977C4">
        <w:t>rupės įsitikinimu, sprendim</w:t>
      </w:r>
      <w:r>
        <w:t>ą</w:t>
      </w:r>
      <w:r w:rsidRPr="006977C4">
        <w:t xml:space="preserve"> dėl </w:t>
      </w:r>
      <w:r>
        <w:t>būsimo universiteto</w:t>
      </w:r>
      <w:r w:rsidRPr="006977C4">
        <w:t xml:space="preserve"> scenarijaus </w:t>
      </w:r>
      <w:r>
        <w:t>reikėtų</w:t>
      </w:r>
      <w:r w:rsidRPr="006977C4">
        <w:t xml:space="preserve"> priimt</w:t>
      </w:r>
      <w:r>
        <w:t>i</w:t>
      </w:r>
      <w:r w:rsidRPr="006977C4">
        <w:t xml:space="preserve"> greitai, kad nebūtų prarastas pokyčių impulsas.</w:t>
      </w:r>
    </w:p>
    <w:p w:rsidR="00414BF0" w:rsidRPr="006977C4" w:rsidRDefault="00414BF0" w:rsidP="004B4B26">
      <w:pPr>
        <w:pStyle w:val="Sraopastraipa"/>
        <w:numPr>
          <w:ilvl w:val="0"/>
          <w:numId w:val="21"/>
        </w:numPr>
        <w:spacing w:line="260" w:lineRule="exact"/>
        <w:contextualSpacing w:val="0"/>
      </w:pPr>
      <w:r w:rsidRPr="006977C4">
        <w:t xml:space="preserve">Keisdama koncepciją VU TVM taip pat peržiūri savo tarptautinę kryptį ir iš tiesų tampa labiau tarptautinė. </w:t>
      </w:r>
      <w:r>
        <w:t>Universiteto</w:t>
      </w:r>
      <w:r w:rsidRPr="006977C4">
        <w:t xml:space="preserve"> pastangos pasižymėti tarptautiniu lygiu iš tiesų pagirtinos (CEEMAN IQA akreditacija, pasiruoš</w:t>
      </w:r>
      <w:r>
        <w:t>imas</w:t>
      </w:r>
      <w:r w:rsidRPr="006977C4">
        <w:t xml:space="preserve"> tarptautinės programos akreditacijai, narystė Europos vadybos plėtros fonde, diplomo priedėlio etiketė). </w:t>
      </w:r>
      <w:r>
        <w:t>Universiteto</w:t>
      </w:r>
      <w:r w:rsidRPr="006977C4">
        <w:t xml:space="preserve"> bendruomenė ir jo </w:t>
      </w:r>
      <w:r>
        <w:t>s</w:t>
      </w:r>
      <w:r w:rsidRPr="006977C4">
        <w:t>teigėjas sutinka, kad VU TVM, kaip kiekviena verslo mokykla, turėtų būti tarptautinė, kaip nurodyta ir jos pavadinime, taigi jos pavadinimas, kuriame minimas žodis „</w:t>
      </w:r>
      <w:r>
        <w:t>t</w:t>
      </w:r>
      <w:r w:rsidRPr="006977C4">
        <w:t>arptautinė“, kaip praeities palikimas netolimoje ateityje gali taip pat keistis.</w:t>
      </w:r>
    </w:p>
    <w:p w:rsidR="00414BF0" w:rsidRDefault="00414BF0" w:rsidP="0024788B">
      <w:pPr>
        <w:pStyle w:val="Sraopastraipa"/>
        <w:numPr>
          <w:ilvl w:val="0"/>
          <w:numId w:val="21"/>
        </w:numPr>
        <w:spacing w:line="260" w:lineRule="exact"/>
        <w:contextualSpacing w:val="0"/>
      </w:pPr>
      <w:r w:rsidRPr="006977C4">
        <w:t>Kitas</w:t>
      </w:r>
      <w:r>
        <w:t xml:space="preserve"> svarbus</w:t>
      </w:r>
      <w:r w:rsidRPr="006977C4">
        <w:t xml:space="preserve"> </w:t>
      </w:r>
      <w:r>
        <w:t>veiksnys</w:t>
      </w:r>
      <w:r w:rsidRPr="006977C4">
        <w:t xml:space="preserve">, į kurį reikia atsižvelgti, yra santykiai tarp VU TVM ir jos </w:t>
      </w:r>
      <w:r>
        <w:t>s</w:t>
      </w:r>
      <w:r w:rsidRPr="006977C4">
        <w:t xml:space="preserve">teigėjo Vilniaus universiteto. Kaip </w:t>
      </w:r>
      <w:r>
        <w:t>v</w:t>
      </w:r>
      <w:r w:rsidRPr="006977C4">
        <w:t xml:space="preserve">ertinimo </w:t>
      </w:r>
      <w:r>
        <w:t>g</w:t>
      </w:r>
      <w:r w:rsidRPr="006977C4">
        <w:t xml:space="preserve">rupė sužinojo </w:t>
      </w:r>
      <w:r>
        <w:t>vizito metu</w:t>
      </w:r>
      <w:r w:rsidRPr="006977C4">
        <w:t>, įvairios</w:t>
      </w:r>
      <w:r>
        <w:t>e</w:t>
      </w:r>
      <w:r w:rsidRPr="006977C4">
        <w:t xml:space="preserve"> naujojo VU TVM direktoriaus pasirašytos</w:t>
      </w:r>
      <w:r>
        <w:t>e</w:t>
      </w:r>
      <w:r w:rsidRPr="006977C4">
        <w:t xml:space="preserve"> sutartys</w:t>
      </w:r>
      <w:r>
        <w:t>e</w:t>
      </w:r>
      <w:r w:rsidRPr="006977C4">
        <w:t xml:space="preserve"> tarp abiejų institucijų konkrečiau apibrėž</w:t>
      </w:r>
      <w:r>
        <w:t>ti</w:t>
      </w:r>
      <w:r w:rsidRPr="006977C4">
        <w:t xml:space="preserve"> ankstesni neformal</w:t>
      </w:r>
      <w:r>
        <w:t>ū</w:t>
      </w:r>
      <w:r w:rsidRPr="006977C4">
        <w:t>s susitarim</w:t>
      </w:r>
      <w:r>
        <w:t>ai</w:t>
      </w:r>
      <w:r w:rsidRPr="006977C4">
        <w:t xml:space="preserve"> kai kuriose srityse, abi šalys dabar santykius laiko </w:t>
      </w:r>
      <w:r>
        <w:t xml:space="preserve">abipusiškai </w:t>
      </w:r>
      <w:r w:rsidRPr="006977C4">
        <w:t xml:space="preserve">naudingais. </w:t>
      </w:r>
      <w:r>
        <w:t>VU TVM</w:t>
      </w:r>
      <w:r w:rsidRPr="006977C4">
        <w:t xml:space="preserve"> privalumas – būti siejamai su Vilniaus universiteto pavadinimu (</w:t>
      </w:r>
      <w:r>
        <w:t>universiteto</w:t>
      </w:r>
      <w:r w:rsidRPr="006977C4">
        <w:t xml:space="preserve"> teikiam</w:t>
      </w:r>
      <w:r>
        <w:t>uose</w:t>
      </w:r>
      <w:r w:rsidRPr="006977C4">
        <w:t xml:space="preserve"> diplom</w:t>
      </w:r>
      <w:r>
        <w:t>uose</w:t>
      </w:r>
      <w:r w:rsidRPr="006977C4">
        <w:t xml:space="preserve"> pasirašo VU rektorius), taip pat naudinga artimai bendradarbiauti akademiniu lygiu ir naudotis tvirta</w:t>
      </w:r>
      <w:r>
        <w:t xml:space="preserve"> VU</w:t>
      </w:r>
      <w:r w:rsidRPr="006977C4">
        <w:t xml:space="preserve"> infrastruktūra (žr. 10</w:t>
      </w:r>
      <w:r>
        <w:t> </w:t>
      </w:r>
      <w:r w:rsidRPr="006977C4">
        <w:t xml:space="preserve">punktą). Technologijų parkas, kurį </w:t>
      </w:r>
      <w:r>
        <w:t xml:space="preserve">Vilniaus </w:t>
      </w:r>
      <w:r w:rsidRPr="006977C4">
        <w:t>universitetas steigia pirmiau minėtame Saulėtekio slėnyje</w:t>
      </w:r>
      <w:r>
        <w:t>,</w:t>
      </w:r>
      <w:r w:rsidRPr="006977C4">
        <w:t xml:space="preserve"> taip pat yra daug žadanti perspektyva </w:t>
      </w:r>
      <w:r>
        <w:t>VU TVM</w:t>
      </w:r>
      <w:r w:rsidRPr="006977C4">
        <w:t>. Vilniaus universiteto vadovybė įsitikinusi, kad kiekvienas universitetas turi turėti verslo mokyklą. Palaikydama artimus ryšius su verslu, laipsnį suteikiančių studijų program</w:t>
      </w:r>
      <w:r>
        <w:t>ose</w:t>
      </w:r>
      <w:r w:rsidRPr="006977C4">
        <w:t xml:space="preserve"> daug dėmesio skirdama praktiniam mokymui ir </w:t>
      </w:r>
      <w:r>
        <w:t>vykdy</w:t>
      </w:r>
      <w:r w:rsidRPr="006977C4">
        <w:t xml:space="preserve">dama korporatyvinius mokymus VU TVM „daug prisideda prie žinių aljansų“ ir teikia </w:t>
      </w:r>
      <w:r>
        <w:t xml:space="preserve">Vilniaus </w:t>
      </w:r>
      <w:r w:rsidRPr="006977C4">
        <w:t xml:space="preserve">universiteto personalui galimybių įgyti vertingos patirties, kuri yra naudinga ir </w:t>
      </w:r>
      <w:r>
        <w:t xml:space="preserve">Vilniaus </w:t>
      </w:r>
      <w:r w:rsidRPr="006977C4">
        <w:t xml:space="preserve">universitetui. </w:t>
      </w:r>
      <w:r>
        <w:t>Vykdo</w:t>
      </w:r>
      <w:r w:rsidRPr="006977C4">
        <w:t xml:space="preserve">mose </w:t>
      </w:r>
      <w:r>
        <w:t xml:space="preserve">studijų </w:t>
      </w:r>
      <w:r w:rsidRPr="006977C4">
        <w:t>programose yra keletas pasikartojimų, taigi tarp dviejų institucijų vyksta šiokia tokia konkurencija. Tačiau</w:t>
      </w:r>
      <w:r>
        <w:t>,</w:t>
      </w:r>
      <w:r w:rsidRPr="006977C4">
        <w:t xml:space="preserve"> kaip </w:t>
      </w:r>
      <w:r>
        <w:t>vizito metu</w:t>
      </w:r>
      <w:r w:rsidRPr="006977C4">
        <w:t xml:space="preserve"> buvo pasakyta </w:t>
      </w:r>
      <w:r>
        <w:t>v</w:t>
      </w:r>
      <w:r w:rsidRPr="006977C4">
        <w:t xml:space="preserve">ertinimo grupei, šiek tiek konkurencijos yra „sveika“, o tarpusavio privalumų žinojimas padeda išvengti </w:t>
      </w:r>
      <w:r>
        <w:t xml:space="preserve">įtampos </w:t>
      </w:r>
      <w:r w:rsidRPr="006977C4">
        <w:t xml:space="preserve">arba </w:t>
      </w:r>
      <w:r>
        <w:t>ją panaikinti</w:t>
      </w:r>
      <w:r w:rsidRPr="006977C4">
        <w:t xml:space="preserve">. Per </w:t>
      </w:r>
      <w:r>
        <w:t>vizitą</w:t>
      </w:r>
      <w:r w:rsidRPr="006977C4">
        <w:t xml:space="preserve"> </w:t>
      </w:r>
      <w:r>
        <w:t>g</w:t>
      </w:r>
      <w:r w:rsidRPr="006977C4">
        <w:t xml:space="preserve">rupė nerado jokių įrodymų, kad kuriai nors iš šalių dabartiniai santykiai keltų problemų. Besivystančiame kontekste abi institucijos dabar turi išsiaiškinti santykį, kuris nėra nustatomas trumpalaikėmis aplinkybėmis, bet yra iš naujo strategiškai </w:t>
      </w:r>
      <w:r>
        <w:t>apibrėžiamas</w:t>
      </w:r>
      <w:r w:rsidRPr="006977C4">
        <w:t xml:space="preserve"> ateinančiam dešimtmečiui. Kad ir koks variantas bus pasirinktas, jis turėtų užtikrinti VU TVM augimą ir stabilumą.</w:t>
      </w:r>
    </w:p>
    <w:p w:rsidR="00414BF0" w:rsidRPr="006977C4" w:rsidRDefault="00414BF0" w:rsidP="00D73338">
      <w:pPr>
        <w:pStyle w:val="Sraopastraipa"/>
        <w:numPr>
          <w:ilvl w:val="0"/>
          <w:numId w:val="21"/>
        </w:numPr>
        <w:spacing w:line="260" w:lineRule="exact"/>
        <w:contextualSpacing w:val="0"/>
      </w:pPr>
      <w:r w:rsidRPr="006977C4">
        <w:t xml:space="preserve">Kadangi </w:t>
      </w:r>
      <w:r>
        <w:t>v</w:t>
      </w:r>
      <w:r w:rsidRPr="006977C4">
        <w:t xml:space="preserve">ertinimo grupės tikslas – vertinti VU TVM pagal specifinius SKVC vertinimo kriterijus, ji negali komentuoti </w:t>
      </w:r>
      <w:r>
        <w:t>universiteto</w:t>
      </w:r>
      <w:r w:rsidRPr="006977C4">
        <w:t xml:space="preserve"> statuso </w:t>
      </w:r>
      <w:r>
        <w:t>variantų</w:t>
      </w:r>
      <w:r w:rsidRPr="006977C4">
        <w:t xml:space="preserve">, kurie šiuo metu aptariami su </w:t>
      </w:r>
      <w:r>
        <w:t>s</w:t>
      </w:r>
      <w:r w:rsidRPr="006977C4">
        <w:t xml:space="preserve">teigėju. Tačiau </w:t>
      </w:r>
      <w:r>
        <w:t>g</w:t>
      </w:r>
      <w:r w:rsidRPr="006977C4">
        <w:t xml:space="preserve">rupė pritaria VU TVM vidaus ir išorės socialinių dalininkų nuomonei, kad atėjo laikas </w:t>
      </w:r>
      <w:r>
        <w:t>universitetui</w:t>
      </w:r>
      <w:r w:rsidRPr="006977C4">
        <w:t xml:space="preserve"> aiškiai nuspręsti, kurlink ji</w:t>
      </w:r>
      <w:r>
        <w:t>s</w:t>
      </w:r>
      <w:r w:rsidRPr="006977C4">
        <w:t xml:space="preserve"> juda ir kaip ketina tą tikslą pasiekti. </w:t>
      </w:r>
      <w:r w:rsidRPr="006977C4">
        <w:lastRenderedPageBreak/>
        <w:t xml:space="preserve">Akivaizdu, kad VU TVM, kaip bet kuri kita verslo mokykla, turi būti konkurencinga. Todėl jai reikia pakeisti savo vietą Lietuvos aukštojo mokslo sistemoje ir </w:t>
      </w:r>
      <w:r>
        <w:t>nusistatyti</w:t>
      </w:r>
      <w:r w:rsidRPr="006977C4">
        <w:t xml:space="preserve"> išskirtinę nišą, susitelkiant į savo stiprybes, ypač </w:t>
      </w:r>
      <w:r>
        <w:t xml:space="preserve">– </w:t>
      </w:r>
      <w:r w:rsidRPr="006977C4">
        <w:t>į tarptautinį profilį</w:t>
      </w:r>
      <w:r>
        <w:t>,</w:t>
      </w:r>
      <w:r w:rsidRPr="006977C4">
        <w:t xml:space="preserve"> ir sutelkti dėmesį į tris esminius aspektus: dėstymą, mokslinius tyrimus ir žinių mainus. Šiame kontekste reikėtų itin atidžiai įvertinti kitur pasaulyje tarptautinio verslo švietimo įstaigų siūlomus pasirinkim</w:t>
      </w:r>
      <w:r>
        <w:t>o variantus</w:t>
      </w:r>
      <w:r w:rsidRPr="006977C4">
        <w:t xml:space="preserve">. Taip pat būtų galima svarstyti klausimą apie pavadinimo keitimą, nes </w:t>
      </w:r>
      <w:r>
        <w:t>g</w:t>
      </w:r>
      <w:r w:rsidRPr="006977C4">
        <w:t xml:space="preserve">rupė susidarė nuomonę, kad pagal bendrai priimtus rodiklius ir kriterijus </w:t>
      </w:r>
      <w:r>
        <w:t xml:space="preserve">VU </w:t>
      </w:r>
      <w:r w:rsidRPr="006977C4">
        <w:t xml:space="preserve">TVM </w:t>
      </w:r>
      <w:r>
        <w:t>yra ne</w:t>
      </w:r>
      <w:r w:rsidRPr="006977C4">
        <w:t xml:space="preserve"> tarptautinė verslo mokykla, bet verslo mokykla</w:t>
      </w:r>
      <w:r>
        <w:t>,</w:t>
      </w:r>
      <w:r w:rsidRPr="006977C4">
        <w:t xml:space="preserve"> siekianti nacionalinių prioritetų su tarptautine perspektyva, o tai yra skirtingi dalykai. </w:t>
      </w:r>
      <w:r>
        <w:t>P</w:t>
      </w:r>
      <w:r w:rsidRPr="006977C4">
        <w:t xml:space="preserve">otencialia </w:t>
      </w:r>
      <w:r>
        <w:t>universiteto</w:t>
      </w:r>
      <w:r w:rsidRPr="006977C4">
        <w:t xml:space="preserve"> niša</w:t>
      </w:r>
      <w:r>
        <w:t xml:space="preserve"> laikomas šeimos verslo kūrimas</w:t>
      </w:r>
      <w:r w:rsidRPr="006977C4">
        <w:t>. Kaip kompetencijos ir konkurencingumo didinimo būdas taip pat svarstomos kitos, ambicingesnės galimybės. Tam reikia susivienyti, o</w:t>
      </w:r>
      <w:r>
        <w:t>,</w:t>
      </w:r>
      <w:r w:rsidRPr="006977C4">
        <w:t xml:space="preserve"> kaip minėta anksčiau, vertinimo </w:t>
      </w:r>
      <w:r>
        <w:t>g</w:t>
      </w:r>
      <w:r w:rsidRPr="006977C4">
        <w:t xml:space="preserve">rupė yra įsitikinusi, kad </w:t>
      </w:r>
      <w:r>
        <w:t xml:space="preserve">ypač svarbu – </w:t>
      </w:r>
      <w:r w:rsidRPr="006977C4">
        <w:t>dėmesys partneryst</w:t>
      </w:r>
      <w:r>
        <w:t xml:space="preserve">ei </w:t>
      </w:r>
      <w:r w:rsidRPr="006977C4">
        <w:t xml:space="preserve">(tiek dėl akademinės veiklos, tiek dėl </w:t>
      </w:r>
      <w:r>
        <w:t>susijusių</w:t>
      </w:r>
      <w:r w:rsidRPr="006977C4">
        <w:t xml:space="preserve"> paslaugų). Grupė ir VU TVM socialiniai dalininkai kaip situaciją keičiantį </w:t>
      </w:r>
      <w:r>
        <w:t>veiksnį</w:t>
      </w:r>
      <w:r w:rsidRPr="006977C4">
        <w:t>, kuris atveria nauj</w:t>
      </w:r>
      <w:r>
        <w:t>ų</w:t>
      </w:r>
      <w:r w:rsidRPr="006977C4">
        <w:t xml:space="preserve"> plėtros perspektyv</w:t>
      </w:r>
      <w:r>
        <w:t>ų</w:t>
      </w:r>
      <w:r w:rsidRPr="006977C4">
        <w:t xml:space="preserve"> ir kuriame </w:t>
      </w:r>
      <w:r>
        <w:t>universitetas</w:t>
      </w:r>
      <w:r w:rsidRPr="006977C4">
        <w:t xml:space="preserve"> turi iš tiesų rasti savo vietą</w:t>
      </w:r>
      <w:r>
        <w:t xml:space="preserve">, nurodo </w:t>
      </w:r>
      <w:r w:rsidRPr="006977C4">
        <w:t xml:space="preserve">Saulėtekio slėnį. Kadangi pagrindiniai </w:t>
      </w:r>
      <w:r>
        <w:t>s</w:t>
      </w:r>
      <w:r w:rsidRPr="006977C4">
        <w:t xml:space="preserve">lėnio socialiniai dalininkai </w:t>
      </w:r>
      <w:r>
        <w:t xml:space="preserve">yra du universitetai </w:t>
      </w:r>
      <w:r w:rsidRPr="006977C4">
        <w:t xml:space="preserve">– Vilniaus universitetas ir Vilniaus Gedimino technikos universitetas, </w:t>
      </w:r>
      <w:r>
        <w:t>VU TVM</w:t>
      </w:r>
      <w:r w:rsidRPr="006977C4">
        <w:t xml:space="preserve"> galėtų laimėti įtraukusi daugiau kitų dalykų, ypač mokslo ir technologijų. Kaip </w:t>
      </w:r>
      <w:r>
        <w:t>vizito metu</w:t>
      </w:r>
      <w:r w:rsidRPr="006977C4">
        <w:t xml:space="preserve"> minėjo </w:t>
      </w:r>
      <w:r>
        <w:t xml:space="preserve">VU </w:t>
      </w:r>
      <w:r w:rsidRPr="006977C4">
        <w:t xml:space="preserve">TVM absolventai, didelis </w:t>
      </w:r>
      <w:r>
        <w:t>universiteto</w:t>
      </w:r>
      <w:r w:rsidRPr="006977C4">
        <w:t xml:space="preserve"> privalumas</w:t>
      </w:r>
      <w:r>
        <w:t xml:space="preserve"> yra dėmesys </w:t>
      </w:r>
      <w:proofErr w:type="spellStart"/>
      <w:r>
        <w:t>verslumui</w:t>
      </w:r>
      <w:proofErr w:type="spellEnd"/>
      <w:r w:rsidRPr="006977C4">
        <w:t>, tačiau „</w:t>
      </w:r>
      <w:proofErr w:type="spellStart"/>
      <w:r w:rsidRPr="006977C4">
        <w:t>verslumą</w:t>
      </w:r>
      <w:proofErr w:type="spellEnd"/>
      <w:r w:rsidRPr="006977C4">
        <w:t xml:space="preserve"> reikia demonstruoti kažkurioje srityje“, kitaip tariant, negalima būti versliam vakuume. Taigi pagal 2013</w:t>
      </w:r>
      <w:r>
        <w:t>–</w:t>
      </w:r>
      <w:r w:rsidRPr="006977C4">
        <w:t>2018</w:t>
      </w:r>
      <w:r>
        <w:t> </w:t>
      </w:r>
      <w:r w:rsidRPr="006977C4">
        <w:t xml:space="preserve">m. VU TVM </w:t>
      </w:r>
      <w:r>
        <w:t>s</w:t>
      </w:r>
      <w:r w:rsidRPr="006977C4">
        <w:t xml:space="preserve">trategijoje suformuluotus siekius, be abejo, vertėtų išanalizuoti galimybes </w:t>
      </w:r>
      <w:r>
        <w:t>siūlyti</w:t>
      </w:r>
      <w:r w:rsidRPr="006977C4">
        <w:t xml:space="preserve"> </w:t>
      </w:r>
      <w:proofErr w:type="spellStart"/>
      <w:r w:rsidRPr="006977C4">
        <w:t>tarpdalykines</w:t>
      </w:r>
      <w:proofErr w:type="spellEnd"/>
      <w:r w:rsidRPr="006977C4">
        <w:t xml:space="preserve"> studijas (žr. 82</w:t>
      </w:r>
      <w:r>
        <w:t>–</w:t>
      </w:r>
      <w:r w:rsidRPr="006977C4">
        <w:t>83 punktus), o ne tik koncentruotis į tai, kad jos koncepcija bus pakeista į verslo inkubatoriaus.</w:t>
      </w:r>
    </w:p>
    <w:p w:rsidR="00414BF0" w:rsidRPr="006977C4" w:rsidRDefault="00414BF0" w:rsidP="00AB55DA">
      <w:pPr>
        <w:pStyle w:val="Sraopastraipa"/>
        <w:numPr>
          <w:ilvl w:val="0"/>
          <w:numId w:val="21"/>
        </w:numPr>
        <w:spacing w:line="260" w:lineRule="exact"/>
        <w:contextualSpacing w:val="0"/>
      </w:pPr>
      <w:r w:rsidRPr="006977C4">
        <w:t xml:space="preserve">Nepaisant VU TVM pasirinkto scenarijaus ir to, kaip </w:t>
      </w:r>
      <w:r>
        <w:t>ji</w:t>
      </w:r>
      <w:r w:rsidRPr="006977C4">
        <w:t xml:space="preserve"> gali integruotis į Vilniaus universitetą ir kitas aukštojo mokslo institucijas, ji taip pat turi jungtis prie tarptautinių aljansų ir tarptautinių tinklų, kad įgautų konkurencinį pranašumą. Tai svarbu ir moksliniams tyrimams, ir </w:t>
      </w:r>
      <w:r>
        <w:t>studijoms</w:t>
      </w:r>
      <w:r w:rsidRPr="006977C4">
        <w:t xml:space="preserve"> bei mokymui. Atsižvelg</w:t>
      </w:r>
      <w:r>
        <w:t>damas</w:t>
      </w:r>
      <w:r w:rsidRPr="006977C4">
        <w:t xml:space="preserve"> į pastarąjį</w:t>
      </w:r>
      <w:r>
        <w:t xml:space="preserve"> dalyką</w:t>
      </w:r>
      <w:r w:rsidRPr="006977C4">
        <w:t xml:space="preserve">, </w:t>
      </w:r>
      <w:r>
        <w:t>universitetas</w:t>
      </w:r>
      <w:r w:rsidRPr="006977C4">
        <w:t xml:space="preserve"> dabar per</w:t>
      </w:r>
      <w:r>
        <w:t>svarsto</w:t>
      </w:r>
      <w:r w:rsidRPr="006977C4">
        <w:t xml:space="preserve"> turimas dvigubo laipsnio suteikimo sutartis ir svarsto galimybes sudaryti naujas. Be to, </w:t>
      </w:r>
      <w:r>
        <w:t>v</w:t>
      </w:r>
      <w:r w:rsidRPr="006977C4">
        <w:t xml:space="preserve">ertinimo grupė </w:t>
      </w:r>
      <w:r>
        <w:t>vizito metu</w:t>
      </w:r>
      <w:r w:rsidRPr="006977C4">
        <w:t xml:space="preserve"> išsiaiškino, </w:t>
      </w:r>
      <w:r>
        <w:t>jog</w:t>
      </w:r>
      <w:r w:rsidRPr="006977C4">
        <w:t xml:space="preserve"> VU TVM bendruomenė, </w:t>
      </w:r>
      <w:r>
        <w:t>s</w:t>
      </w:r>
      <w:r w:rsidRPr="006977C4">
        <w:t xml:space="preserve">teigėjas ir išorės socialiniai dalininkai sutinka, kad Lietuvoje yra didelis </w:t>
      </w:r>
      <w:r>
        <w:t xml:space="preserve">verslo administravimo </w:t>
      </w:r>
      <w:r w:rsidRPr="006977C4">
        <w:t>magistr</w:t>
      </w:r>
      <w:r>
        <w:t>antūros</w:t>
      </w:r>
      <w:r w:rsidRPr="006977C4">
        <w:t xml:space="preserve"> ir d</w:t>
      </w:r>
      <w:r>
        <w:t>oktorantūros</w:t>
      </w:r>
      <w:r w:rsidRPr="006977C4">
        <w:t xml:space="preserve"> programų poreikis. Tačiau (kol kas) to neleidžia nacionaliniai teisės aktai, n</w:t>
      </w:r>
      <w:r>
        <w:t>ors</w:t>
      </w:r>
      <w:r w:rsidRPr="006977C4">
        <w:t xml:space="preserve"> akademinė bendruomenė siekia, kad susiję </w:t>
      </w:r>
      <w:r>
        <w:t>pakeitimai būtų priimti</w:t>
      </w:r>
      <w:r w:rsidRPr="006977C4">
        <w:t xml:space="preserve">. </w:t>
      </w:r>
      <w:r>
        <w:t xml:space="preserve">Verslo administravimo </w:t>
      </w:r>
      <w:r w:rsidRPr="006977C4">
        <w:t>magistr</w:t>
      </w:r>
      <w:r>
        <w:t>antūros</w:t>
      </w:r>
      <w:r w:rsidRPr="006977C4">
        <w:t xml:space="preserve"> ir d</w:t>
      </w:r>
      <w:r>
        <w:t xml:space="preserve">oktorantūros </w:t>
      </w:r>
      <w:r w:rsidRPr="006977C4">
        <w:t xml:space="preserve">programos labai pagerintų </w:t>
      </w:r>
      <w:r>
        <w:t>universiteto</w:t>
      </w:r>
      <w:r w:rsidRPr="006977C4">
        <w:t xml:space="preserve"> konkurencingumą. Todėl vertėtų išanalizuoti, ką </w:t>
      </w:r>
      <w:r>
        <w:t>universitetas</w:t>
      </w:r>
      <w:r w:rsidRPr="006977C4">
        <w:t xml:space="preserve"> šioje srityje galėtų padaryti nepažeisdama</w:t>
      </w:r>
      <w:r>
        <w:t>s</w:t>
      </w:r>
      <w:r w:rsidRPr="006977C4">
        <w:t xml:space="preserve"> įstatymų (žr. 82</w:t>
      </w:r>
      <w:r>
        <w:t>–</w:t>
      </w:r>
      <w:r w:rsidRPr="006977C4">
        <w:t>83 punktus).</w:t>
      </w:r>
    </w:p>
    <w:p w:rsidR="00414BF0" w:rsidRPr="006977C4" w:rsidRDefault="00414BF0" w:rsidP="004B4B26">
      <w:pPr>
        <w:pStyle w:val="Sraopastraipa"/>
        <w:numPr>
          <w:ilvl w:val="0"/>
          <w:numId w:val="21"/>
        </w:numPr>
        <w:spacing w:line="260" w:lineRule="exact"/>
        <w:contextualSpacing w:val="0"/>
      </w:pPr>
      <w:r w:rsidRPr="006977C4">
        <w:rPr>
          <w:b/>
          <w:u w:val="single"/>
        </w:rPr>
        <w:t>Rekomendacijos</w:t>
      </w:r>
      <w:r w:rsidRPr="006977C4">
        <w:t xml:space="preserve">. Grupė rekomenduoja: </w:t>
      </w:r>
    </w:p>
    <w:p w:rsidR="00414BF0" w:rsidRPr="004B2280" w:rsidRDefault="00414BF0" w:rsidP="000E1B78">
      <w:pPr>
        <w:pStyle w:val="Sraopastraipa"/>
        <w:numPr>
          <w:ilvl w:val="0"/>
          <w:numId w:val="12"/>
        </w:numPr>
        <w:spacing w:before="60" w:after="60" w:line="260" w:lineRule="exact"/>
        <w:ind w:left="714" w:hanging="357"/>
        <w:contextualSpacing w:val="0"/>
      </w:pPr>
      <w:r w:rsidRPr="004B2280">
        <w:t xml:space="preserve">VU TVM ir jo steigėjui skubiai užbaigti diskusijas dėl </w:t>
      </w:r>
      <w:r w:rsidRPr="00A60080">
        <w:t>uni</w:t>
      </w:r>
      <w:r w:rsidRPr="004B2280">
        <w:t>versiteto būsimo scenarijaus ir sudaryti jam sąlygas keisti padėtį nacionalinėje aukštojo mokslo sistemoje;</w:t>
      </w:r>
    </w:p>
    <w:p w:rsidR="00414BF0" w:rsidRPr="006977C4" w:rsidRDefault="00414BF0" w:rsidP="000E1B78">
      <w:pPr>
        <w:pStyle w:val="Sraopastraipa"/>
        <w:numPr>
          <w:ilvl w:val="0"/>
          <w:numId w:val="12"/>
        </w:numPr>
        <w:spacing w:before="60" w:after="60" w:line="260" w:lineRule="exact"/>
        <w:ind w:left="714" w:hanging="357"/>
        <w:contextualSpacing w:val="0"/>
      </w:pPr>
      <w:r w:rsidRPr="006977C4">
        <w:t>VU TVM rasti išskirtinę nišą rinkoje ir numatyti bei įgyvendinti padėties keitimo strategiją siekiant konkurencinio pranašumo;</w:t>
      </w:r>
    </w:p>
    <w:p w:rsidR="00414BF0" w:rsidRPr="006977C4" w:rsidRDefault="00414BF0" w:rsidP="000E1B78">
      <w:pPr>
        <w:pStyle w:val="Sraopastraipa"/>
        <w:numPr>
          <w:ilvl w:val="0"/>
          <w:numId w:val="12"/>
        </w:numPr>
        <w:spacing w:before="60" w:after="60" w:line="260" w:lineRule="exact"/>
        <w:ind w:left="714" w:hanging="357"/>
        <w:contextualSpacing w:val="0"/>
      </w:pPr>
      <w:r w:rsidRPr="006977C4">
        <w:t>VU TVM sugalvoti ir įgyvendinti nacionalinių ir tarptautinių, akademinių ir akademinių-korporatyvinių partnerys</w:t>
      </w:r>
      <w:r>
        <w:t>tės ryšių</w:t>
      </w:r>
      <w:r w:rsidRPr="006977C4">
        <w:t xml:space="preserve"> strategiją, kuri aprėptų akademinę veiklą ir </w:t>
      </w:r>
      <w:r>
        <w:t>susijusias</w:t>
      </w:r>
      <w:r w:rsidRPr="006977C4">
        <w:t xml:space="preserve"> paslaugas, </w:t>
      </w:r>
      <w:r>
        <w:t>o kartu</w:t>
      </w:r>
      <w:r w:rsidRPr="006977C4">
        <w:t xml:space="preserve"> įtvirtin</w:t>
      </w:r>
      <w:r>
        <w:t>tų</w:t>
      </w:r>
      <w:r w:rsidRPr="006977C4">
        <w:t xml:space="preserve"> siekį didinti kompetenciją ir konkurencingumą.</w:t>
      </w:r>
    </w:p>
    <w:p w:rsidR="00414BF0" w:rsidRPr="006977C4" w:rsidRDefault="00414BF0" w:rsidP="003E3A9D">
      <w:pPr>
        <w:pStyle w:val="Sraopastraipa"/>
        <w:spacing w:before="60" w:after="60" w:line="260" w:lineRule="exact"/>
        <w:ind w:left="714" w:firstLine="0"/>
        <w:contextualSpacing w:val="0"/>
      </w:pPr>
      <w:r w:rsidRPr="006977C4">
        <w:t xml:space="preserve"> </w:t>
      </w:r>
    </w:p>
    <w:p w:rsidR="00414BF0" w:rsidRPr="006977C4" w:rsidRDefault="00414BF0" w:rsidP="008716B3">
      <w:pPr>
        <w:pStyle w:val="Sraopastraipa"/>
        <w:spacing w:before="240" w:after="240" w:line="260" w:lineRule="exact"/>
        <w:ind w:left="0" w:firstLine="0"/>
        <w:contextualSpacing w:val="0"/>
        <w:jc w:val="center"/>
        <w:rPr>
          <w:b/>
          <w:smallCaps/>
          <w:sz w:val="22"/>
          <w:szCs w:val="22"/>
        </w:rPr>
      </w:pPr>
      <w:r w:rsidRPr="006977C4">
        <w:rPr>
          <w:b/>
          <w:smallCaps/>
          <w:sz w:val="22"/>
          <w:szCs w:val="22"/>
        </w:rPr>
        <w:t>strateginis planavimas</w:t>
      </w:r>
    </w:p>
    <w:p w:rsidR="00414BF0" w:rsidRPr="006977C4" w:rsidRDefault="00414BF0" w:rsidP="008716B3">
      <w:pPr>
        <w:pStyle w:val="Sraopastraipa"/>
        <w:spacing w:line="260" w:lineRule="exact"/>
        <w:ind w:left="0" w:firstLine="0"/>
        <w:contextualSpacing w:val="0"/>
        <w:rPr>
          <w:b/>
        </w:rPr>
      </w:pPr>
      <w:r w:rsidRPr="006977C4">
        <w:rPr>
          <w:b/>
        </w:rPr>
        <w:t>Bendrieji komentarai</w:t>
      </w:r>
    </w:p>
    <w:p w:rsidR="00414BF0" w:rsidRPr="006977C4" w:rsidRDefault="00414BF0" w:rsidP="00A271BE">
      <w:pPr>
        <w:pStyle w:val="Sraopastraipa"/>
        <w:numPr>
          <w:ilvl w:val="0"/>
          <w:numId w:val="21"/>
        </w:numPr>
        <w:spacing w:line="260" w:lineRule="exact"/>
        <w:ind w:left="357" w:hanging="357"/>
      </w:pPr>
      <w:r w:rsidRPr="006977C4">
        <w:t>2012</w:t>
      </w:r>
      <w:r>
        <w:t> </w:t>
      </w:r>
      <w:r w:rsidRPr="006977C4">
        <w:t>m. atlikto vertinimo išvadose VU TVM buvo rekomenduojama atidžiai išnagrinėti savo santykius su Vilniaus universitetu</w:t>
      </w:r>
      <w:r>
        <w:t>,</w:t>
      </w:r>
      <w:r w:rsidRPr="006977C4">
        <w:t xml:space="preserve"> dar labiau stiprinti VU TVM </w:t>
      </w:r>
      <w:r>
        <w:t>t</w:t>
      </w:r>
      <w:r w:rsidRPr="006977C4">
        <w:t>arybos vaidmenį ir užtikrinti didesnį TVM lyderių komandos pasitikėjimą savo jėgomis ir nepriklausomybės laipsnį planuojant strategiją (18</w:t>
      </w:r>
      <w:r>
        <w:t> </w:t>
      </w:r>
      <w:r w:rsidRPr="006977C4">
        <w:t>punktas). Kaip paaiškinta SS, 2013</w:t>
      </w:r>
      <w:r>
        <w:t>–</w:t>
      </w:r>
      <w:r w:rsidRPr="006977C4">
        <w:t>2018</w:t>
      </w:r>
      <w:r>
        <w:t> </w:t>
      </w:r>
      <w:r w:rsidRPr="006977C4">
        <w:t xml:space="preserve">m. </w:t>
      </w:r>
      <w:r>
        <w:t>s</w:t>
      </w:r>
      <w:r w:rsidRPr="006977C4">
        <w:t xml:space="preserve">trategiją </w:t>
      </w:r>
      <w:r>
        <w:t>VU TVM</w:t>
      </w:r>
      <w:r w:rsidRPr="006977C4">
        <w:t xml:space="preserve"> sudarė vadovaudamasi Vilniaus universiteto 2013</w:t>
      </w:r>
      <w:r>
        <w:t>–</w:t>
      </w:r>
      <w:r w:rsidRPr="006977C4">
        <w:t>2018</w:t>
      </w:r>
      <w:r>
        <w:t> </w:t>
      </w:r>
      <w:r w:rsidRPr="006977C4">
        <w:t xml:space="preserve">m. </w:t>
      </w:r>
      <w:r>
        <w:t>s</w:t>
      </w:r>
      <w:r w:rsidRPr="006977C4">
        <w:t>trategini</w:t>
      </w:r>
      <w:r>
        <w:t>u</w:t>
      </w:r>
      <w:r w:rsidRPr="006977C4">
        <w:t xml:space="preserve"> veiksmų planu ir ją 2013</w:t>
      </w:r>
      <w:r>
        <w:t> </w:t>
      </w:r>
      <w:r w:rsidRPr="006977C4">
        <w:t xml:space="preserve">m. patvirtino </w:t>
      </w:r>
      <w:r>
        <w:t>u</w:t>
      </w:r>
      <w:r w:rsidRPr="006977C4">
        <w:t xml:space="preserve">niversitetas ir VU TVM </w:t>
      </w:r>
      <w:r>
        <w:t>t</w:t>
      </w:r>
      <w:r w:rsidRPr="006977C4">
        <w:t xml:space="preserve">aryba. </w:t>
      </w:r>
      <w:r>
        <w:t>Vizito metu</w:t>
      </w:r>
      <w:r w:rsidRPr="006977C4">
        <w:t xml:space="preserve"> patvirtinta, </w:t>
      </w:r>
      <w:r>
        <w:t>jog</w:t>
      </w:r>
      <w:r w:rsidRPr="006977C4">
        <w:t xml:space="preserve"> abiejų </w:t>
      </w:r>
      <w:r w:rsidRPr="006977C4">
        <w:lastRenderedPageBreak/>
        <w:t>institucijų</w:t>
      </w:r>
      <w:r>
        <w:t xml:space="preserve"> susitarimas</w:t>
      </w:r>
      <w:r w:rsidRPr="006977C4">
        <w:t xml:space="preserve">, kad VU TVM </w:t>
      </w:r>
      <w:r>
        <w:t>s</w:t>
      </w:r>
      <w:r w:rsidRPr="006977C4">
        <w:t>trategija turėtų būti rengiama pagal</w:t>
      </w:r>
      <w:r>
        <w:t xml:space="preserve"> Vilniaus</w:t>
      </w:r>
      <w:r w:rsidRPr="006977C4">
        <w:t xml:space="preserve"> </w:t>
      </w:r>
      <w:r>
        <w:t>u</w:t>
      </w:r>
      <w:r w:rsidRPr="006977C4">
        <w:t xml:space="preserve">niversiteto </w:t>
      </w:r>
      <w:r>
        <w:t>s</w:t>
      </w:r>
      <w:r w:rsidRPr="006977C4">
        <w:t>trateginį planą</w:t>
      </w:r>
      <w:r>
        <w:t>,</w:t>
      </w:r>
      <w:r w:rsidRPr="006977C4">
        <w:t xml:space="preserve"> vis dar galioja. Pagal 2014</w:t>
      </w:r>
      <w:r>
        <w:t> </w:t>
      </w:r>
      <w:r w:rsidRPr="006977C4">
        <w:t xml:space="preserve">m. pakeistą VU TVM </w:t>
      </w:r>
      <w:r>
        <w:t>s</w:t>
      </w:r>
      <w:r w:rsidRPr="006977C4">
        <w:t xml:space="preserve">tatutą, </w:t>
      </w:r>
      <w:r>
        <w:t>universiteto</w:t>
      </w:r>
      <w:r w:rsidRPr="006977C4">
        <w:t xml:space="preserve"> viziją ir misiją tvirtina  </w:t>
      </w:r>
      <w:r>
        <w:t>v</w:t>
      </w:r>
      <w:r w:rsidRPr="006977C4">
        <w:t>isuotinis dalininkų susirinkimas (VDS), t.</w:t>
      </w:r>
      <w:r>
        <w:t> </w:t>
      </w:r>
      <w:r w:rsidRPr="006977C4">
        <w:t xml:space="preserve">y. praktiškai Vilniaus universitetas, nes jis yra vienintelis steigėjas ir akcininkas. </w:t>
      </w:r>
      <w:r>
        <w:t>VU TVM</w:t>
      </w:r>
      <w:r w:rsidRPr="006977C4">
        <w:t xml:space="preserve"> </w:t>
      </w:r>
      <w:r>
        <w:t>s</w:t>
      </w:r>
      <w:r w:rsidRPr="006977C4">
        <w:t xml:space="preserve">trategiją tvirtina </w:t>
      </w:r>
      <w:r>
        <w:t>t</w:t>
      </w:r>
      <w:r w:rsidRPr="006977C4">
        <w:t xml:space="preserve">aryba, kurios didžiąją dalį narių, įskaitant išorės socialinius dalininkus, skiria </w:t>
      </w:r>
      <w:r>
        <w:t>Vilniaus u</w:t>
      </w:r>
      <w:r w:rsidRPr="006977C4">
        <w:t>niversitetas (žr. 9</w:t>
      </w:r>
      <w:r>
        <w:t> </w:t>
      </w:r>
      <w:r w:rsidRPr="006977C4">
        <w:t xml:space="preserve">punktą). Kaip </w:t>
      </w:r>
      <w:r>
        <w:t>vizito metu</w:t>
      </w:r>
      <w:r w:rsidRPr="006977C4">
        <w:t xml:space="preserve"> patvirtino VU TVM direktorius, </w:t>
      </w:r>
      <w:r>
        <w:t>t</w:t>
      </w:r>
      <w:r w:rsidRPr="006977C4">
        <w:t xml:space="preserve">aryba gali keisti siūlomą </w:t>
      </w:r>
      <w:r>
        <w:t>s</w:t>
      </w:r>
      <w:r w:rsidRPr="006977C4">
        <w:t xml:space="preserve">trategiją. Vertinimo grupės manymu, naujasis </w:t>
      </w:r>
      <w:r>
        <w:t>s</w:t>
      </w:r>
      <w:r w:rsidRPr="006977C4">
        <w:t xml:space="preserve">tatutas leidžia </w:t>
      </w:r>
      <w:r>
        <w:t>t</w:t>
      </w:r>
      <w:r w:rsidRPr="006977C4">
        <w:t xml:space="preserve">arybai laisvai daryti didelę įtaką kuriant strateginius planus, o jos nariai gali visiškai pasinaudoti teikiamomis galimybėmis. Sudarant strateginį planą </w:t>
      </w:r>
      <w:r>
        <w:t>VU TVM</w:t>
      </w:r>
      <w:r w:rsidRPr="006977C4">
        <w:t xml:space="preserve"> savarankiškumas iš tiesų ribotas, nes </w:t>
      </w:r>
      <w:r>
        <w:t>Vilniaus u</w:t>
      </w:r>
      <w:r w:rsidRPr="006977C4">
        <w:t>niversitetas įsikiša trijuose lygmenyse (</w:t>
      </w:r>
      <w:r w:rsidR="0099389D">
        <w:t>per</w:t>
      </w:r>
      <w:r w:rsidRPr="006977C4">
        <w:t xml:space="preserve"> VDS, </w:t>
      </w:r>
      <w:r>
        <w:t>t</w:t>
      </w:r>
      <w:r w:rsidR="0099389D">
        <w:t>arybą</w:t>
      </w:r>
      <w:r w:rsidRPr="006977C4">
        <w:t xml:space="preserve"> ir jo paties </w:t>
      </w:r>
      <w:r w:rsidR="0099389D">
        <w:t>strateginį</w:t>
      </w:r>
      <w:r w:rsidRPr="006977C4">
        <w:t xml:space="preserve"> plan</w:t>
      </w:r>
      <w:r w:rsidR="0099389D">
        <w:t>ą</w:t>
      </w:r>
      <w:r w:rsidRPr="006977C4">
        <w:t>). Kita vertus</w:t>
      </w:r>
      <w:r>
        <w:t xml:space="preserve"> vizito metu</w:t>
      </w:r>
      <w:r w:rsidRPr="006977C4">
        <w:t xml:space="preserve"> VU TVM vadovų komanda </w:t>
      </w:r>
      <w:r>
        <w:t>g</w:t>
      </w:r>
      <w:r w:rsidRPr="006977C4">
        <w:t xml:space="preserve">rupei to neįvardijo kaip problemos. Tačiau </w:t>
      </w:r>
      <w:r>
        <w:t>v</w:t>
      </w:r>
      <w:r w:rsidRPr="006977C4">
        <w:t xml:space="preserve">ertinimo grupė pabrėžė, kad atnaujinta ar nauja VU TVM </w:t>
      </w:r>
      <w:r>
        <w:t>s</w:t>
      </w:r>
      <w:r w:rsidRPr="006977C4">
        <w:t>trategija turi užtikrinti jos gyvybingumą ir tolesnę plėtrą.</w:t>
      </w:r>
    </w:p>
    <w:p w:rsidR="00414BF0" w:rsidRPr="006977C4" w:rsidRDefault="00414BF0" w:rsidP="00A271BE">
      <w:pPr>
        <w:pStyle w:val="Sraopastraipa"/>
        <w:spacing w:line="260" w:lineRule="exact"/>
        <w:ind w:left="357" w:firstLine="0"/>
      </w:pPr>
    </w:p>
    <w:p w:rsidR="00414BF0" w:rsidRPr="006977C4" w:rsidRDefault="00414BF0" w:rsidP="00A101A7">
      <w:pPr>
        <w:pStyle w:val="Sraopastraipa"/>
        <w:spacing w:line="260" w:lineRule="exact"/>
        <w:ind w:left="0" w:firstLine="0"/>
        <w:contextualSpacing w:val="0"/>
        <w:rPr>
          <w:b/>
        </w:rPr>
      </w:pPr>
      <w:r w:rsidRPr="006977C4">
        <w:rPr>
          <w:b/>
        </w:rPr>
        <w:t xml:space="preserve">Strateginio plano </w:t>
      </w:r>
      <w:r>
        <w:rPr>
          <w:b/>
        </w:rPr>
        <w:t xml:space="preserve">derėjimas su </w:t>
      </w:r>
      <w:r w:rsidRPr="006977C4">
        <w:rPr>
          <w:b/>
        </w:rPr>
        <w:t>institucijos misij</w:t>
      </w:r>
      <w:r>
        <w:rPr>
          <w:b/>
        </w:rPr>
        <w:t>a</w:t>
      </w:r>
      <w:r w:rsidRPr="006977C4">
        <w:rPr>
          <w:b/>
        </w:rPr>
        <w:t>, nacionalin</w:t>
      </w:r>
      <w:r>
        <w:rPr>
          <w:b/>
        </w:rPr>
        <w:t>e</w:t>
      </w:r>
      <w:r w:rsidRPr="006977C4">
        <w:rPr>
          <w:b/>
        </w:rPr>
        <w:t xml:space="preserve"> politik</w:t>
      </w:r>
      <w:r>
        <w:rPr>
          <w:b/>
        </w:rPr>
        <w:t>a</w:t>
      </w:r>
      <w:r w:rsidRPr="006977C4">
        <w:rPr>
          <w:b/>
        </w:rPr>
        <w:t xml:space="preserve"> ir Europos aukštojo mokslo erdvės bei Europos mokslinių tyrimų erdvės princip</w:t>
      </w:r>
      <w:r>
        <w:rPr>
          <w:b/>
        </w:rPr>
        <w:t>ais</w:t>
      </w:r>
    </w:p>
    <w:p w:rsidR="00414BF0" w:rsidRPr="006977C4" w:rsidRDefault="00414BF0" w:rsidP="004B4B26">
      <w:pPr>
        <w:pStyle w:val="Sraopastraipa"/>
        <w:numPr>
          <w:ilvl w:val="0"/>
          <w:numId w:val="21"/>
        </w:numPr>
        <w:spacing w:line="260" w:lineRule="exact"/>
        <w:ind w:left="357" w:hanging="357"/>
        <w:contextualSpacing w:val="0"/>
      </w:pPr>
      <w:r w:rsidRPr="006977C4">
        <w:t>VU TVM vizija ir misija (žr. 12</w:t>
      </w:r>
      <w:r>
        <w:t> </w:t>
      </w:r>
      <w:r w:rsidRPr="006977C4">
        <w:t>punktą), į</w:t>
      </w:r>
      <w:r>
        <w:t>trauktos</w:t>
      </w:r>
      <w:r w:rsidRPr="006977C4">
        <w:t xml:space="preserve"> į dabartinę </w:t>
      </w:r>
      <w:r>
        <w:t>s</w:t>
      </w:r>
      <w:r w:rsidRPr="006977C4">
        <w:t>trategiją (2013</w:t>
      </w:r>
      <w:r>
        <w:t>–</w:t>
      </w:r>
      <w:r w:rsidRPr="006977C4">
        <w:t>2018</w:t>
      </w:r>
      <w:r>
        <w:t> </w:t>
      </w:r>
      <w:r w:rsidRPr="006977C4">
        <w:t>m.), yra aiškios, atspindi keletą verslo mokyklos pagrindinių savybių</w:t>
      </w:r>
      <w:r>
        <w:t>. Jose</w:t>
      </w:r>
      <w:r w:rsidRPr="006977C4">
        <w:t xml:space="preserve"> numato</w:t>
      </w:r>
      <w:r>
        <w:t>ma</w:t>
      </w:r>
      <w:r w:rsidRPr="006977C4">
        <w:t xml:space="preserve"> pagrindin</w:t>
      </w:r>
      <w:r>
        <w:t>ė</w:t>
      </w:r>
      <w:r w:rsidRPr="006977C4">
        <w:t xml:space="preserve"> </w:t>
      </w:r>
      <w:r>
        <w:t>VU TVM</w:t>
      </w:r>
      <w:r w:rsidRPr="006977C4">
        <w:t xml:space="preserve"> veikl</w:t>
      </w:r>
      <w:r>
        <w:t>a</w:t>
      </w:r>
      <w:r w:rsidRPr="006977C4">
        <w:t xml:space="preserve"> ir apibrėžia</w:t>
      </w:r>
      <w:r>
        <w:t>mos</w:t>
      </w:r>
      <w:r w:rsidRPr="006977C4">
        <w:t xml:space="preserve"> vertyb</w:t>
      </w:r>
      <w:r>
        <w:t>ė</w:t>
      </w:r>
      <w:r w:rsidRPr="006977C4">
        <w:t xml:space="preserve">s, kuriomis </w:t>
      </w:r>
      <w:r>
        <w:t>universitetą</w:t>
      </w:r>
      <w:r w:rsidRPr="006977C4">
        <w:t xml:space="preserve"> baigę verslo </w:t>
      </w:r>
      <w:r>
        <w:t>specialistai</w:t>
      </w:r>
      <w:r w:rsidRPr="006977C4">
        <w:t xml:space="preserve"> turėtų vadovautis. </w:t>
      </w:r>
      <w:r>
        <w:t>Tačiau</w:t>
      </w:r>
      <w:r w:rsidRPr="006977C4">
        <w:t>, išskyrus vizijoje nurodytą santykį su Vilniaus universitetu, jose nėra pabrėžiamos išskirtinės VU TVM savybės ar stiprybės. Tai</w:t>
      </w:r>
      <w:r>
        <w:t xml:space="preserve"> –</w:t>
      </w:r>
      <w:r w:rsidRPr="006977C4">
        <w:t xml:space="preserve"> savybės, kurios suteikia jai konkurencinį pranašumą prieš konkuruojančias Lietuvos ar Vidurio ir Rytų Europos institucijas, tarp kurių siekiama tapti viena </w:t>
      </w:r>
      <w:r>
        <w:t xml:space="preserve">iš </w:t>
      </w:r>
      <w:r w:rsidRPr="006977C4">
        <w:t>geriausių verslo mokyklų, arba kituose regionuose, iš kurių planuojama pritraukti stud</w:t>
      </w:r>
      <w:r>
        <w:t>entų</w:t>
      </w:r>
      <w:r w:rsidRPr="006977C4">
        <w:t xml:space="preserve">. Kai </w:t>
      </w:r>
      <w:r>
        <w:t>universitetas</w:t>
      </w:r>
      <w:r w:rsidRPr="006977C4">
        <w:t xml:space="preserve"> aiškiai apibrėš savo naują tapatybę ir ras nišą, viziją ir misiją </w:t>
      </w:r>
      <w:r w:rsidRPr="006977C4">
        <w:rPr>
          <w:b/>
          <w:u w:val="single"/>
        </w:rPr>
        <w:t>būtų naudinga per</w:t>
      </w:r>
      <w:r>
        <w:rPr>
          <w:b/>
          <w:u w:val="single"/>
        </w:rPr>
        <w:t>svarstyti</w:t>
      </w:r>
      <w:r w:rsidRPr="006977C4">
        <w:t>.</w:t>
      </w:r>
    </w:p>
    <w:p w:rsidR="00414BF0" w:rsidRPr="006977C4" w:rsidRDefault="00414BF0" w:rsidP="004B4B26">
      <w:pPr>
        <w:pStyle w:val="Sraopastraipa"/>
        <w:numPr>
          <w:ilvl w:val="0"/>
          <w:numId w:val="21"/>
        </w:numPr>
        <w:spacing w:line="260" w:lineRule="exact"/>
        <w:ind w:left="357" w:hanging="357"/>
        <w:contextualSpacing w:val="0"/>
      </w:pPr>
      <w:r w:rsidRPr="006977C4">
        <w:t xml:space="preserve">VU TVM </w:t>
      </w:r>
      <w:r>
        <w:t>s</w:t>
      </w:r>
      <w:r w:rsidRPr="006977C4">
        <w:t>trategija</w:t>
      </w:r>
      <w:r>
        <w:t xml:space="preserve"> </w:t>
      </w:r>
      <w:r w:rsidRPr="006977C4">
        <w:t xml:space="preserve">visiškai </w:t>
      </w:r>
      <w:r>
        <w:t>atitinka</w:t>
      </w:r>
      <w:r w:rsidRPr="006977C4">
        <w:t xml:space="preserve"> misij</w:t>
      </w:r>
      <w:r>
        <w:t>ą. Joje</w:t>
      </w:r>
      <w:r w:rsidRPr="006977C4">
        <w:t xml:space="preserve"> daugiausia dėmesio skiria</w:t>
      </w:r>
      <w:r>
        <w:t>ma</w:t>
      </w:r>
      <w:r w:rsidRPr="006977C4">
        <w:t xml:space="preserve"> trims pagrindinėms strateginėms kryptims (laipsnį suteikiančioms programoms, korporatyviniams mokymams ir moksliniams tyrimams) ir trims </w:t>
      </w:r>
      <w:r>
        <w:t>susijusioms</w:t>
      </w:r>
      <w:r w:rsidRPr="006977C4">
        <w:t xml:space="preserve"> kryptims (kokybei, </w:t>
      </w:r>
      <w:proofErr w:type="spellStart"/>
      <w:r w:rsidRPr="006977C4">
        <w:t>tarptautiškumui</w:t>
      </w:r>
      <w:proofErr w:type="spellEnd"/>
      <w:r w:rsidRPr="006977C4">
        <w:t xml:space="preserve"> ir partnerystei bei bendruomenei). </w:t>
      </w:r>
      <w:r>
        <w:t>Strategijoje</w:t>
      </w:r>
      <w:r w:rsidRPr="006977C4">
        <w:t xml:space="preserve"> aiškiai nurodomi įvairūs susiję nacionaliniai ir Europos strateginiai dokumentai. </w:t>
      </w:r>
      <w:r>
        <w:t>Yra</w:t>
      </w:r>
      <w:r w:rsidRPr="006977C4">
        <w:t xml:space="preserve"> aiškus ryšys su Lietuvos Respublikos </w:t>
      </w:r>
      <w:r>
        <w:t>m</w:t>
      </w:r>
      <w:r w:rsidRPr="006977C4">
        <w:t>okslo ir studijų įstatymu ir (ar</w:t>
      </w:r>
      <w:r>
        <w:t>ba</w:t>
      </w:r>
      <w:r w:rsidRPr="006977C4">
        <w:t xml:space="preserve">) Valstybine studijų, mokslinių tyrimų ir eksperimentinės (socialinės, kultūrinės) plėtros 2013–2020 metų plėtros programa, nes </w:t>
      </w:r>
      <w:r>
        <w:t>s</w:t>
      </w:r>
      <w:r w:rsidRPr="006977C4">
        <w:t xml:space="preserve">trategijoje įvardijami prioritetai, tokie kaip aukštojo mokslo ir mokslinių tyrimų vientisumas, modernizacija ir aukštojo mokslo </w:t>
      </w:r>
      <w:proofErr w:type="spellStart"/>
      <w:r w:rsidRPr="006977C4">
        <w:t>tarptautiškumas</w:t>
      </w:r>
      <w:proofErr w:type="spellEnd"/>
      <w:r w:rsidRPr="006977C4">
        <w:t>, taip pat aukštojo mokslo pripažinimas tarptautiniu lygiu. Strategijoje taip pat pabrėžiami esminiai Europos aukštojo mokslo erdvės</w:t>
      </w:r>
      <w:r>
        <w:t xml:space="preserve"> ir</w:t>
      </w:r>
      <w:r w:rsidRPr="006977C4">
        <w:t xml:space="preserve"> Europos mokslinių tyrimų erdvės principai (daugiau informacijos žr. 98 ir 124 punktuose).</w:t>
      </w:r>
    </w:p>
    <w:p w:rsidR="00414BF0" w:rsidRPr="006977C4" w:rsidRDefault="00414BF0" w:rsidP="00A101A7">
      <w:pPr>
        <w:pStyle w:val="Sraopastraipa"/>
        <w:spacing w:line="260" w:lineRule="exact"/>
        <w:ind w:left="0" w:firstLine="0"/>
        <w:contextualSpacing w:val="0"/>
        <w:rPr>
          <w:b/>
        </w:rPr>
      </w:pPr>
      <w:r w:rsidRPr="006977C4">
        <w:rPr>
          <w:b/>
        </w:rPr>
        <w:t xml:space="preserve">Strateginio plano komponentų pagrįstumas ir </w:t>
      </w:r>
      <w:proofErr w:type="spellStart"/>
      <w:r w:rsidRPr="006977C4">
        <w:rPr>
          <w:b/>
        </w:rPr>
        <w:t>sąveikumas</w:t>
      </w:r>
      <w:proofErr w:type="spellEnd"/>
    </w:p>
    <w:p w:rsidR="00414BF0" w:rsidRPr="006977C4" w:rsidRDefault="00414BF0" w:rsidP="004B4B26">
      <w:pPr>
        <w:pStyle w:val="Sraopastraipa"/>
        <w:numPr>
          <w:ilvl w:val="0"/>
          <w:numId w:val="21"/>
        </w:numPr>
        <w:spacing w:line="260" w:lineRule="exact"/>
        <w:ind w:left="357" w:hanging="357"/>
        <w:contextualSpacing w:val="0"/>
      </w:pPr>
      <w:r w:rsidRPr="006977C4">
        <w:t>2013</w:t>
      </w:r>
      <w:r>
        <w:t>–</w:t>
      </w:r>
      <w:r w:rsidRPr="006977C4">
        <w:t>2018</w:t>
      </w:r>
      <w:r>
        <w:t> </w:t>
      </w:r>
      <w:r w:rsidRPr="006977C4">
        <w:t xml:space="preserve">m. </w:t>
      </w:r>
      <w:r>
        <w:t>s</w:t>
      </w:r>
      <w:r w:rsidRPr="006977C4">
        <w:t>trategiją</w:t>
      </w:r>
      <w:r>
        <w:t>,</w:t>
      </w:r>
      <w:r w:rsidRPr="006977C4">
        <w:t xml:space="preserve"> padedant išorės konsultantams</w:t>
      </w:r>
      <w:r>
        <w:t>,</w:t>
      </w:r>
      <w:r w:rsidRPr="006977C4">
        <w:t xml:space="preserve"> </w:t>
      </w:r>
      <w:r>
        <w:t>parengė</w:t>
      </w:r>
      <w:r w:rsidRPr="006977C4">
        <w:t xml:space="preserve"> tuometinis VU TVM laikinasis direktorius, pasitaręs su </w:t>
      </w:r>
      <w:r>
        <w:t>universiteto</w:t>
      </w:r>
      <w:r w:rsidRPr="006977C4">
        <w:t xml:space="preserve"> da</w:t>
      </w:r>
      <w:r>
        <w:t>rbuotojais</w:t>
      </w:r>
      <w:r w:rsidRPr="006977C4">
        <w:t xml:space="preserve">, taigi tai buvo visų išsamiai aptartas strateginis planas. Vertinimo grupei patiko </w:t>
      </w:r>
      <w:r>
        <w:t>vizito metu išsakytas</w:t>
      </w:r>
      <w:r w:rsidRPr="006977C4">
        <w:t xml:space="preserve"> naujosios vadovybės komandos įsipareigojimas sukurti kolektyvinio darbo kultūrą, pabrėžiant, kad </w:t>
      </w:r>
      <w:r>
        <w:t>universitetas</w:t>
      </w:r>
      <w:r w:rsidRPr="006977C4">
        <w:t xml:space="preserve"> personalui „turėtų būti namai, o ne tik pajamų šaltinis“. Neseniai patvirtintame strategijos plėtros, peržiūros ir įgyvendinimo tvarkos apraše (susijusiame su vid</w:t>
      </w:r>
      <w:r>
        <w:t>inės</w:t>
      </w:r>
      <w:r w:rsidRPr="006977C4">
        <w:t xml:space="preserve"> kokybės užtikrinimo sistema) taip pat numatytas išorės socialinių dalininkų dalyvavimas </w:t>
      </w:r>
      <w:r>
        <w:t>universiteto</w:t>
      </w:r>
      <w:r w:rsidRPr="006977C4">
        <w:t xml:space="preserve"> veikloje. Tai įvertins išorės socialiniai dalininkai, kurie</w:t>
      </w:r>
      <w:r>
        <w:t>,</w:t>
      </w:r>
      <w:r w:rsidRPr="006977C4">
        <w:t xml:space="preserve"> kaip </w:t>
      </w:r>
      <w:r>
        <w:t>g</w:t>
      </w:r>
      <w:r w:rsidRPr="006977C4">
        <w:t xml:space="preserve">rupė sužinojo </w:t>
      </w:r>
      <w:r>
        <w:t>vizito metu</w:t>
      </w:r>
      <w:r w:rsidRPr="006977C4">
        <w:t>, norėtų šiame procese dalyvauti.</w:t>
      </w:r>
    </w:p>
    <w:p w:rsidR="00414BF0" w:rsidRPr="006977C4" w:rsidRDefault="00414BF0" w:rsidP="004B4B26">
      <w:pPr>
        <w:pStyle w:val="Sraopastraipa"/>
        <w:numPr>
          <w:ilvl w:val="0"/>
          <w:numId w:val="21"/>
        </w:numPr>
        <w:spacing w:line="260" w:lineRule="exact"/>
        <w:ind w:left="357" w:hanging="357"/>
        <w:contextualSpacing w:val="0"/>
      </w:pPr>
      <w:r w:rsidRPr="006977C4">
        <w:t xml:space="preserve">Strategija pagrįsta įtikinama bendrąja Europos ir nacionalinio konteksto analize, VU TVM konkurencine padėtimi Lietuvos aukštojo mokslo sistemoje, išorės </w:t>
      </w:r>
      <w:r>
        <w:t>veiksniais</w:t>
      </w:r>
      <w:r w:rsidRPr="006977C4">
        <w:t>, kurie turi įtakos jos veiklai</w:t>
      </w:r>
      <w:r>
        <w:t xml:space="preserve">, </w:t>
      </w:r>
      <w:r w:rsidRPr="006977C4">
        <w:t xml:space="preserve">ir vidine situacija. Tačiau buvo galima pateikti išsamesnės informacijos apie darbo rinką </w:t>
      </w:r>
      <w:r>
        <w:t>universiteto</w:t>
      </w:r>
      <w:r w:rsidRPr="006977C4">
        <w:t xml:space="preserve"> absolventams (trūkstamus įgūdžius, darbo rinkos tendencijas ir kt., jei toki</w:t>
      </w:r>
      <w:r>
        <w:t>ų duomenų yra</w:t>
      </w:r>
      <w:r w:rsidRPr="006977C4">
        <w:t xml:space="preserve">). </w:t>
      </w:r>
    </w:p>
    <w:p w:rsidR="00414BF0" w:rsidRPr="006977C4" w:rsidRDefault="00414BF0" w:rsidP="005B3312">
      <w:pPr>
        <w:pStyle w:val="Sraopastraipa"/>
        <w:numPr>
          <w:ilvl w:val="0"/>
          <w:numId w:val="21"/>
        </w:numPr>
        <w:spacing w:line="260" w:lineRule="exact"/>
        <w:ind w:left="357" w:hanging="357"/>
        <w:contextualSpacing w:val="0"/>
      </w:pPr>
      <w:r w:rsidRPr="006977C4">
        <w:lastRenderedPageBreak/>
        <w:t xml:space="preserve">Kad atitiktų paskirtį, </w:t>
      </w:r>
      <w:r>
        <w:t>s</w:t>
      </w:r>
      <w:r w:rsidRPr="006977C4">
        <w:t xml:space="preserve">trategijoje turėtų būti nustatyti tikslai, apibrėžti veiksmai ar procesai, kuriais </w:t>
      </w:r>
      <w:r>
        <w:t>tikslai</w:t>
      </w:r>
      <w:r w:rsidRPr="006977C4">
        <w:t xml:space="preserve"> galėtų būti laiku įgyvendinami, kad būtų aišku, į ką reik</w:t>
      </w:r>
      <w:r>
        <w:t>ė</w:t>
      </w:r>
      <w:r w:rsidRPr="006977C4">
        <w:t xml:space="preserve">tų atsižvelgti kasmet sudarant daugiamečius planus; nurodytos tikėtinos pasekmės ir įvertinti reikalingi ištekliai. Šiuo atžvilgiu VU TVM </w:t>
      </w:r>
      <w:r>
        <w:t>s</w:t>
      </w:r>
      <w:r w:rsidRPr="006977C4">
        <w:t xml:space="preserve">trategiją reikėtų šiek tiek koreguoti, </w:t>
      </w:r>
      <w:r>
        <w:t>kartu</w:t>
      </w:r>
      <w:r w:rsidRPr="006977C4">
        <w:t xml:space="preserve"> stengiantis neapsunkinti ir neį</w:t>
      </w:r>
      <w:r>
        <w:t>trauk</w:t>
      </w:r>
      <w:r w:rsidRPr="006977C4">
        <w:t xml:space="preserve">ti per daug biurokratinių sąlygų ten, kur viską galima atlikti įprastai. Tačiau joje galėtų būti aiškiau atskiriami strateginiai </w:t>
      </w:r>
      <w:r>
        <w:t>ir</w:t>
      </w:r>
      <w:r w:rsidRPr="006977C4">
        <w:t xml:space="preserve"> veiklos tikslai (t.</w:t>
      </w:r>
      <w:r>
        <w:t> </w:t>
      </w:r>
      <w:r w:rsidRPr="006977C4">
        <w:t>y. ko siekia VU TVM) ir įgyvendinimo priemonės (t.</w:t>
      </w:r>
      <w:r>
        <w:t> </w:t>
      </w:r>
      <w:r w:rsidRPr="006977C4">
        <w:t xml:space="preserve">y. kaip ji planuoja daryti arba kaip </w:t>
      </w:r>
      <w:r>
        <w:t>tai</w:t>
      </w:r>
      <w:r w:rsidRPr="006977C4">
        <w:t xml:space="preserve"> pasieks). Pavyzdžiui, strateginėse korporatyvini</w:t>
      </w:r>
      <w:r>
        <w:t>ų</w:t>
      </w:r>
      <w:r w:rsidRPr="006977C4">
        <w:t xml:space="preserve"> mokym</w:t>
      </w:r>
      <w:r>
        <w:t>ų</w:t>
      </w:r>
      <w:r w:rsidRPr="006977C4">
        <w:t xml:space="preserve"> kryptyse nurodoma tik veikla ar įgyvendinimo priemonės, tokios kaip mokymo kursai; strateginiai mokslinių tyrimų tikslai yra tikslų mišinys, pvz., užtikrinti studijų, mokslinių tyrimų ir veiklos vienybę</w:t>
      </w:r>
      <w:r>
        <w:t xml:space="preserve"> – tarkim,</w:t>
      </w:r>
      <w:r w:rsidRPr="006977C4">
        <w:t xml:space="preserve"> dalyvavimą tinklų veikloje ir projektuose. Vis dėlto apskritai aišku, koks </w:t>
      </w:r>
      <w:r>
        <w:t>yra universiteto</w:t>
      </w:r>
      <w:r w:rsidRPr="006977C4">
        <w:t xml:space="preserve"> siekis ir ką ji</w:t>
      </w:r>
      <w:r>
        <w:t>s</w:t>
      </w:r>
      <w:r w:rsidRPr="006977C4">
        <w:t xml:space="preserve"> planuoja daryti. Svarbiau, kad </w:t>
      </w:r>
      <w:r>
        <w:t>s</w:t>
      </w:r>
      <w:r w:rsidRPr="006977C4">
        <w:t>trategijoje būtų nurodytas kiekvienos įgyvendinimo priemonės ar suplanuotos veiklos įgyvendinimo laikotarpis</w:t>
      </w:r>
      <w:r>
        <w:t>. J</w:t>
      </w:r>
      <w:r w:rsidRPr="006977C4">
        <w:t>is turėtų apimti visą 2013</w:t>
      </w:r>
      <w:r>
        <w:t>–</w:t>
      </w:r>
      <w:r w:rsidRPr="006977C4">
        <w:t>2018</w:t>
      </w:r>
      <w:r>
        <w:t> </w:t>
      </w:r>
      <w:r w:rsidRPr="006977C4">
        <w:t xml:space="preserve">m. laikotarpį. </w:t>
      </w:r>
      <w:r>
        <w:t>Tačiau dabar s</w:t>
      </w:r>
      <w:r w:rsidRPr="006977C4">
        <w:t xml:space="preserve">trategiją papildo </w:t>
      </w:r>
      <w:r>
        <w:t>v</w:t>
      </w:r>
      <w:r w:rsidRPr="006977C4">
        <w:t xml:space="preserve">eiksmų planas, </w:t>
      </w:r>
      <w:r>
        <w:t>apimantis</w:t>
      </w:r>
      <w:r w:rsidRPr="006977C4">
        <w:t xml:space="preserve"> pirm</w:t>
      </w:r>
      <w:r>
        <w:t>u</w:t>
      </w:r>
      <w:r w:rsidRPr="006977C4">
        <w:t>s trej</w:t>
      </w:r>
      <w:r>
        <w:t>u</w:t>
      </w:r>
      <w:r w:rsidRPr="006977C4">
        <w:t>s strateginio planavimo laikotarpio met</w:t>
      </w:r>
      <w:r>
        <w:t>u</w:t>
      </w:r>
      <w:r w:rsidRPr="006977C4">
        <w:t>s (2013</w:t>
      </w:r>
      <w:r>
        <w:t>–</w:t>
      </w:r>
      <w:r w:rsidRPr="006977C4">
        <w:t>2015</w:t>
      </w:r>
      <w:r>
        <w:t> </w:t>
      </w:r>
      <w:r w:rsidRPr="006977C4">
        <w:t>m.).</w:t>
      </w:r>
    </w:p>
    <w:p w:rsidR="00414BF0" w:rsidRPr="006977C4" w:rsidRDefault="00414BF0" w:rsidP="005B3312">
      <w:pPr>
        <w:pStyle w:val="Sraopastraipa"/>
        <w:numPr>
          <w:ilvl w:val="0"/>
          <w:numId w:val="21"/>
        </w:numPr>
        <w:spacing w:line="260" w:lineRule="exact"/>
        <w:ind w:left="357" w:hanging="357"/>
        <w:contextualSpacing w:val="0"/>
      </w:pPr>
      <w:r w:rsidRPr="006977C4">
        <w:t xml:space="preserve">Tokią trumpalaikę įgyvendinimo perspektyvą galima suprasti atsižvelgiant į </w:t>
      </w:r>
      <w:r>
        <w:t>universitete</w:t>
      </w:r>
      <w:r w:rsidRPr="006977C4">
        <w:t xml:space="preserve"> vykdomus pareinamuosius procesus (žr. 21</w:t>
      </w:r>
      <w:r>
        <w:t> </w:t>
      </w:r>
      <w:r w:rsidRPr="006977C4">
        <w:t xml:space="preserve">punktą); </w:t>
      </w:r>
      <w:r>
        <w:t>s</w:t>
      </w:r>
      <w:r w:rsidRPr="006977C4">
        <w:t>trategiją reikėjo skubiai parengti dar iki paskiriant naująjį direktorių</w:t>
      </w:r>
      <w:r>
        <w:t>. B</w:t>
      </w:r>
      <w:r w:rsidRPr="006977C4">
        <w:t>uvo tikimasi, kad naujoji vadovybės komanda pateiks savo idėj</w:t>
      </w:r>
      <w:r>
        <w:t>ų</w:t>
      </w:r>
      <w:r w:rsidRPr="006977C4">
        <w:t>. Vis dėlto, be abejo, sunku spręsti, ar kiekvienos strateginės krypties veikla realistiškai suplanuota visam šešerių metų laikotarpiui. Todėl 2013</w:t>
      </w:r>
      <w:r>
        <w:t>–</w:t>
      </w:r>
      <w:r w:rsidRPr="006977C4">
        <w:t>2015</w:t>
      </w:r>
      <w:r>
        <w:t> </w:t>
      </w:r>
      <w:r w:rsidRPr="006977C4">
        <w:t xml:space="preserve">m. </w:t>
      </w:r>
      <w:r>
        <w:t>v</w:t>
      </w:r>
      <w:r w:rsidRPr="006977C4">
        <w:t>eiksmų planas grindžiamas skirtinga metodika (</w:t>
      </w:r>
      <w:r>
        <w:t>t</w:t>
      </w:r>
      <w:r w:rsidRPr="006977C4">
        <w:t xml:space="preserve">ikslai, </w:t>
      </w:r>
      <w:r>
        <w:t>u</w:t>
      </w:r>
      <w:r w:rsidRPr="006977C4">
        <w:t xml:space="preserve">ždaviniai, </w:t>
      </w:r>
      <w:r>
        <w:t>p</w:t>
      </w:r>
      <w:r w:rsidRPr="006977C4">
        <w:t xml:space="preserve">riemonės). Sunku įvertinti, kaip </w:t>
      </w:r>
      <w:r>
        <w:t>s</w:t>
      </w:r>
      <w:r w:rsidRPr="006977C4">
        <w:t>trategija buvo vykdoma trejus metus</w:t>
      </w:r>
      <w:r>
        <w:t>,</w:t>
      </w:r>
      <w:r w:rsidRPr="006977C4">
        <w:t xml:space="preserve"> ir, kaip pripažino SS </w:t>
      </w:r>
      <w:r>
        <w:t>rengusi</w:t>
      </w:r>
      <w:r w:rsidRPr="006977C4">
        <w:t xml:space="preserve"> grupė, </w:t>
      </w:r>
      <w:r>
        <w:t>p</w:t>
      </w:r>
      <w:r w:rsidRPr="006977C4">
        <w:t xml:space="preserve">lanas </w:t>
      </w:r>
      <w:r>
        <w:t xml:space="preserve">iki galo </w:t>
      </w:r>
      <w:r w:rsidRPr="006977C4">
        <w:t xml:space="preserve">neatitiko </w:t>
      </w:r>
      <w:r>
        <w:t>s</w:t>
      </w:r>
      <w:r w:rsidRPr="006977C4">
        <w:t xml:space="preserve">trategijos. Visa tai nepalengvina </w:t>
      </w:r>
      <w:r>
        <w:t>s</w:t>
      </w:r>
      <w:r w:rsidRPr="006977C4">
        <w:t xml:space="preserve">trategijos vykdymo per metinius </w:t>
      </w:r>
      <w:r>
        <w:t>v</w:t>
      </w:r>
      <w:r w:rsidRPr="006977C4">
        <w:t>eiksmų planus</w:t>
      </w:r>
      <w:r>
        <w:t xml:space="preserve"> </w:t>
      </w:r>
      <w:r w:rsidRPr="006977C4">
        <w:t xml:space="preserve">proceso. Be to, būtų buvę lengviau įvertinti viso šešerių metų </w:t>
      </w:r>
      <w:r>
        <w:t>s</w:t>
      </w:r>
      <w:r w:rsidRPr="006977C4">
        <w:t xml:space="preserve">trategijos laikotarpio veiklos grafiką ir prižiūrėti įgyvendinimą. Galiausiai būtų sunku nustatyti </w:t>
      </w:r>
      <w:r>
        <w:t>s</w:t>
      </w:r>
      <w:r w:rsidRPr="006977C4">
        <w:t xml:space="preserve">trategijos finansines galimybes, nes joje nėra apskaičiuoti </w:t>
      </w:r>
      <w:r>
        <w:t xml:space="preserve">įgyvendinimo </w:t>
      </w:r>
      <w:r w:rsidRPr="006977C4">
        <w:t>ištekliai</w:t>
      </w:r>
      <w:r>
        <w:t>. T</w:t>
      </w:r>
      <w:r w:rsidRPr="006977C4">
        <w:t xml:space="preserve">ai ypač svarbu </w:t>
      </w:r>
      <w:r>
        <w:t>turint omenyje</w:t>
      </w:r>
      <w:r w:rsidRPr="006977C4">
        <w:t xml:space="preserve"> pastaraisiais metais sumažėjusias </w:t>
      </w:r>
      <w:r>
        <w:t>universiteto</w:t>
      </w:r>
      <w:r w:rsidRPr="006977C4">
        <w:t xml:space="preserve"> pajamas.</w:t>
      </w:r>
    </w:p>
    <w:p w:rsidR="00414BF0" w:rsidRPr="006977C4" w:rsidRDefault="00414BF0" w:rsidP="004B4B26">
      <w:pPr>
        <w:pStyle w:val="Sraopastraipa"/>
        <w:numPr>
          <w:ilvl w:val="0"/>
          <w:numId w:val="21"/>
        </w:numPr>
        <w:spacing w:line="260" w:lineRule="exact"/>
        <w:ind w:left="357" w:hanging="357"/>
        <w:contextualSpacing w:val="0"/>
      </w:pPr>
      <w:r w:rsidRPr="006977C4">
        <w:t xml:space="preserve">Kaip paaiškino direktorius, </w:t>
      </w:r>
      <w:r>
        <w:t>s</w:t>
      </w:r>
      <w:r w:rsidRPr="006977C4">
        <w:t xml:space="preserve">trategijos trūkumus galima greitai pašalinti, nes ji </w:t>
      </w:r>
      <w:r>
        <w:t xml:space="preserve">rudenį </w:t>
      </w:r>
      <w:r w:rsidRPr="006977C4">
        <w:t>bus per</w:t>
      </w:r>
      <w:r>
        <w:t>svarsto</w:t>
      </w:r>
      <w:r w:rsidRPr="006977C4">
        <w:t xml:space="preserve">ma. Vertinimo grupė įsitikinusi, kad naujoji VU TVM vadovybės komanda tinkamai apsvarstys daugiamečius planus </w:t>
      </w:r>
      <w:r>
        <w:t xml:space="preserve">ir </w:t>
      </w:r>
      <w:r w:rsidRPr="006977C4">
        <w:t>grafiką, taip pat klausimus dėl išteklių. Šie klausimai buvo aktyviai aptar</w:t>
      </w:r>
      <w:r>
        <w:t>iam</w:t>
      </w:r>
      <w:r w:rsidRPr="006977C4">
        <w:t xml:space="preserve">i </w:t>
      </w:r>
      <w:r>
        <w:t>vizito metu</w:t>
      </w:r>
      <w:r w:rsidRPr="006977C4">
        <w:t xml:space="preserve"> ir numatyti 2014</w:t>
      </w:r>
      <w:r>
        <w:t> </w:t>
      </w:r>
      <w:r w:rsidRPr="006977C4">
        <w:t xml:space="preserve">m. </w:t>
      </w:r>
      <w:r>
        <w:t>v</w:t>
      </w:r>
      <w:r w:rsidRPr="006977C4">
        <w:t>eiksmų plane, kuris pagrįstas aiškia metodika ir pasižymi gera planavimo kompetencija (žr. 41 punktą).</w:t>
      </w:r>
    </w:p>
    <w:p w:rsidR="00414BF0" w:rsidRPr="006977C4" w:rsidRDefault="00414BF0" w:rsidP="004B4B26">
      <w:pPr>
        <w:pStyle w:val="Sraopastraipa"/>
        <w:numPr>
          <w:ilvl w:val="0"/>
          <w:numId w:val="21"/>
        </w:numPr>
        <w:spacing w:line="260" w:lineRule="exact"/>
        <w:ind w:left="357" w:hanging="357"/>
        <w:contextualSpacing w:val="0"/>
      </w:pPr>
      <w:r w:rsidRPr="006977C4">
        <w:rPr>
          <w:b/>
          <w:u w:val="single"/>
        </w:rPr>
        <w:t>Rekomendacijos.</w:t>
      </w:r>
      <w:r w:rsidRPr="006977C4">
        <w:t xml:space="preserve"> Grupė</w:t>
      </w:r>
      <w:r>
        <w:t xml:space="preserve"> rekomenduoja</w:t>
      </w:r>
      <w:r w:rsidRPr="006977C4">
        <w:t xml:space="preserve"> VU TVM: </w:t>
      </w:r>
    </w:p>
    <w:p w:rsidR="00414BF0" w:rsidRPr="006977C4" w:rsidRDefault="00414BF0" w:rsidP="00FA1FEE">
      <w:pPr>
        <w:pStyle w:val="Sraopastraipa"/>
        <w:numPr>
          <w:ilvl w:val="0"/>
          <w:numId w:val="15"/>
        </w:numPr>
        <w:spacing w:before="60" w:after="60" w:line="260" w:lineRule="exact"/>
        <w:ind w:left="714" w:hanging="357"/>
        <w:contextualSpacing w:val="0"/>
      </w:pPr>
      <w:r>
        <w:t>p</w:t>
      </w:r>
      <w:r w:rsidRPr="006977C4">
        <w:t>er</w:t>
      </w:r>
      <w:r>
        <w:t>svarstant</w:t>
      </w:r>
      <w:r w:rsidRPr="006977C4">
        <w:t xml:space="preserve"> dabartinę </w:t>
      </w:r>
      <w:r>
        <w:t>s</w:t>
      </w:r>
      <w:r w:rsidRPr="006977C4">
        <w:t xml:space="preserve">trategiją ir </w:t>
      </w:r>
      <w:r>
        <w:t>v</w:t>
      </w:r>
      <w:r w:rsidRPr="006977C4">
        <w:t xml:space="preserve">iziją aiškiai atskirti strateginius tikslus, veiklos tikslus ir įgyvendinimo priemones, taip pat </w:t>
      </w:r>
      <w:r>
        <w:t>nustatyti</w:t>
      </w:r>
      <w:r w:rsidRPr="006977C4">
        <w:t xml:space="preserve"> terminus likusiam tr</w:t>
      </w:r>
      <w:r>
        <w:t>e</w:t>
      </w:r>
      <w:r w:rsidRPr="006977C4">
        <w:t>jų metų laikotarpiui</w:t>
      </w:r>
      <w:r>
        <w:t>,</w:t>
      </w:r>
      <w:r w:rsidRPr="006977C4">
        <w:t xml:space="preserve"> naudojant metodiką, kuri palengvins įgyvendinimą </w:t>
      </w:r>
      <w:r>
        <w:t>sudarius</w:t>
      </w:r>
      <w:r w:rsidRPr="006977C4">
        <w:t xml:space="preserve"> </w:t>
      </w:r>
      <w:r>
        <w:t>v</w:t>
      </w:r>
      <w:r w:rsidRPr="006977C4">
        <w:t xml:space="preserve">eiksmų planus. Strategija ir metiniai </w:t>
      </w:r>
      <w:r>
        <w:t>v</w:t>
      </w:r>
      <w:r w:rsidRPr="006977C4">
        <w:t>eiksmų planai turėtų būti grindžiami ta pačia metodika</w:t>
      </w:r>
      <w:r>
        <w:t>;</w:t>
      </w:r>
    </w:p>
    <w:p w:rsidR="00414BF0" w:rsidRPr="006977C4" w:rsidRDefault="00414BF0" w:rsidP="00FA1FEE">
      <w:pPr>
        <w:pStyle w:val="Sraopastraipa"/>
        <w:numPr>
          <w:ilvl w:val="0"/>
          <w:numId w:val="15"/>
        </w:numPr>
        <w:spacing w:before="60" w:after="60" w:line="260" w:lineRule="exact"/>
        <w:ind w:left="714" w:hanging="357"/>
        <w:contextualSpacing w:val="0"/>
      </w:pPr>
      <w:r>
        <w:t>u</w:t>
      </w:r>
      <w:r w:rsidRPr="006977C4">
        <w:t>žtikrinti, kad ateinanči</w:t>
      </w:r>
      <w:r>
        <w:t>u</w:t>
      </w:r>
      <w:r w:rsidRPr="006977C4">
        <w:t xml:space="preserve"> planavimo </w:t>
      </w:r>
      <w:r>
        <w:t>laikotarpiu</w:t>
      </w:r>
      <w:r w:rsidRPr="006977C4">
        <w:t xml:space="preserve"> </w:t>
      </w:r>
      <w:r>
        <w:t>s</w:t>
      </w:r>
      <w:r w:rsidRPr="006977C4">
        <w:t>trategijoje būtų apibrėžti viso laikotarpio tikslai, siekiai ir įgyvendinimo priemonės</w:t>
      </w:r>
      <w:r>
        <w:t>,</w:t>
      </w:r>
      <w:r w:rsidRPr="006977C4">
        <w:t xml:space="preserve"> terminai ir apskaičiuoti reikiami ištekliai.</w:t>
      </w:r>
    </w:p>
    <w:p w:rsidR="00414BF0" w:rsidRPr="006977C4" w:rsidRDefault="00414BF0" w:rsidP="004B4B26">
      <w:pPr>
        <w:pStyle w:val="Sraopastraipa"/>
        <w:numPr>
          <w:ilvl w:val="0"/>
          <w:numId w:val="21"/>
        </w:numPr>
        <w:spacing w:line="260" w:lineRule="exact"/>
        <w:contextualSpacing w:val="0"/>
      </w:pPr>
      <w:r w:rsidRPr="006977C4">
        <w:t xml:space="preserve">Nors tebevyksta diskusijos dėl būsimų </w:t>
      </w:r>
      <w:r>
        <w:t>aukštosios m</w:t>
      </w:r>
      <w:r w:rsidRPr="006977C4">
        <w:t>okyklos scenarijų (žr. 22</w:t>
      </w:r>
      <w:r>
        <w:t> </w:t>
      </w:r>
      <w:r w:rsidRPr="006977C4">
        <w:t xml:space="preserve">punktą), </w:t>
      </w:r>
      <w:r>
        <w:t>g</w:t>
      </w:r>
      <w:r w:rsidRPr="006977C4">
        <w:t>rupei iš visų surengtų diskusijų akivaizdu, kad VU TVM vadovybės komanda turi didelių ambicijų, aiškiai supranta krypt</w:t>
      </w:r>
      <w:r>
        <w:t>į</w:t>
      </w:r>
      <w:r w:rsidRPr="006977C4">
        <w:t xml:space="preserve">, kuria eina, ir demonstruoja nuoširdų norą suteikti institucijai naujos jėgos </w:t>
      </w:r>
      <w:r>
        <w:t>ir</w:t>
      </w:r>
      <w:r w:rsidRPr="006977C4">
        <w:t xml:space="preserve"> padidinti jos konkurencingumą. Tas taip pat itin vertinama </w:t>
      </w:r>
      <w:r>
        <w:t>universiteto</w:t>
      </w:r>
      <w:r w:rsidRPr="006977C4">
        <w:t xml:space="preserve"> viduje ir už jo ribų. </w:t>
      </w:r>
      <w:r w:rsidR="006D0F15">
        <w:t>Aukštojoje m</w:t>
      </w:r>
      <w:r w:rsidR="006D0F15" w:rsidRPr="006977C4">
        <w:t xml:space="preserve">okykloje per pastaruosius dvejus metus įgyvendinti ar inicijuoti pokyčiai ir diskusijos </w:t>
      </w:r>
      <w:r w:rsidR="006D0F15">
        <w:t>vizito metu</w:t>
      </w:r>
      <w:r w:rsidR="006D0F15" w:rsidRPr="006977C4">
        <w:t xml:space="preserve"> aiškiai rodo, kad strateginiai veiksmai pas</w:t>
      </w:r>
      <w:r w:rsidR="006D0F15">
        <w:t>taruoju</w:t>
      </w:r>
      <w:r w:rsidR="006D0F15" w:rsidRPr="006977C4">
        <w:t xml:space="preserve"> metu buvo pagrįsti keliais tarpusavyje susijusiais prioritetais: studentų </w:t>
      </w:r>
      <w:r w:rsidR="006D0F15">
        <w:t>(</w:t>
      </w:r>
      <w:r w:rsidR="006D0F15" w:rsidRPr="006977C4">
        <w:t>besimokančiųjų</w:t>
      </w:r>
      <w:r w:rsidR="006D0F15">
        <w:t>)</w:t>
      </w:r>
      <w:r w:rsidR="006D0F15" w:rsidRPr="006977C4">
        <w:t xml:space="preserve"> bazės išplėtimu, pri</w:t>
      </w:r>
      <w:r w:rsidR="006D0F15">
        <w:t>imant studijuoti studentus iš už</w:t>
      </w:r>
      <w:r w:rsidR="006D0F15" w:rsidRPr="006977C4">
        <w:t>sienio, vietos studentus ir suaugusiuosius; geresn</w:t>
      </w:r>
      <w:r w:rsidR="006D0F15">
        <w:t>ės</w:t>
      </w:r>
      <w:r w:rsidR="006D0F15" w:rsidRPr="006977C4">
        <w:t xml:space="preserve"> kokyb</w:t>
      </w:r>
      <w:r w:rsidR="006D0F15">
        <w:t>ės užtikrinimu</w:t>
      </w:r>
      <w:r w:rsidR="006D0F15" w:rsidRPr="006977C4">
        <w:t xml:space="preserve">, o ne daugiau studijų, mokymų ir mokslinių tyrimų; glaudesniu ryšiu tarp šių trijų pagrindinių veiklos sričių; </w:t>
      </w:r>
      <w:proofErr w:type="spellStart"/>
      <w:r w:rsidR="006D0F15" w:rsidRPr="006977C4">
        <w:t>tarptautiškumu</w:t>
      </w:r>
      <w:proofErr w:type="spellEnd"/>
      <w:r w:rsidR="006D0F15" w:rsidRPr="006977C4">
        <w:t xml:space="preserve"> ir partneryst</w:t>
      </w:r>
      <w:r w:rsidR="006D0F15">
        <w:t>e</w:t>
      </w:r>
      <w:r w:rsidR="006D0F15" w:rsidRPr="006977C4">
        <w:t xml:space="preserve">. </w:t>
      </w:r>
      <w:r w:rsidRPr="006977C4">
        <w:t xml:space="preserve">Nors šie dalykai dabartinėje </w:t>
      </w:r>
      <w:r>
        <w:t>s</w:t>
      </w:r>
      <w:r w:rsidRPr="006977C4">
        <w:t>trategijoje vienaip ar kitaip minimi, jiems reikėtų suteikti naują impulsą ir (ar</w:t>
      </w:r>
      <w:r>
        <w:t>ba</w:t>
      </w:r>
      <w:r w:rsidRPr="006977C4">
        <w:t>) numatyti naują būdą, kaip juos pastūmėti į priekį. Grupė visiškai pritaria VU TVM planams visose šiose srityse.</w:t>
      </w:r>
    </w:p>
    <w:p w:rsidR="00414BF0" w:rsidRPr="006977C4" w:rsidRDefault="00414BF0" w:rsidP="003E2725">
      <w:pPr>
        <w:pStyle w:val="Sraopastraipa"/>
        <w:spacing w:line="260" w:lineRule="exact"/>
        <w:ind w:left="0" w:firstLine="0"/>
        <w:contextualSpacing w:val="0"/>
        <w:rPr>
          <w:b/>
        </w:rPr>
      </w:pPr>
      <w:r w:rsidRPr="006977C4">
        <w:rPr>
          <w:b/>
        </w:rPr>
        <w:t>Strateginio plano įgyvendinimo rodikliai</w:t>
      </w:r>
    </w:p>
    <w:p w:rsidR="00414BF0" w:rsidRPr="006977C4" w:rsidRDefault="00414BF0" w:rsidP="00E532C6">
      <w:pPr>
        <w:pStyle w:val="Sraopastraipa"/>
        <w:numPr>
          <w:ilvl w:val="0"/>
          <w:numId w:val="21"/>
        </w:numPr>
        <w:spacing w:line="260" w:lineRule="exact"/>
        <w:ind w:left="357" w:hanging="357"/>
        <w:contextualSpacing w:val="0"/>
      </w:pPr>
      <w:r w:rsidRPr="006977C4">
        <w:lastRenderedPageBreak/>
        <w:t>2012</w:t>
      </w:r>
      <w:r>
        <w:t> </w:t>
      </w:r>
      <w:r w:rsidRPr="006977C4">
        <w:t xml:space="preserve">m. vertinimo išvadose buvo rekomenduojama nustatyti pagrindinius rodiklius, kurie padėtų geriau atlikti planavimo ir </w:t>
      </w:r>
      <w:proofErr w:type="spellStart"/>
      <w:r w:rsidRPr="006977C4">
        <w:t>stebėsenos</w:t>
      </w:r>
      <w:proofErr w:type="spellEnd"/>
      <w:r w:rsidRPr="006977C4">
        <w:t xml:space="preserve"> funkcijas (18</w:t>
      </w:r>
      <w:r>
        <w:t> </w:t>
      </w:r>
      <w:r w:rsidRPr="006977C4">
        <w:t xml:space="preserve">punktas). </w:t>
      </w:r>
      <w:r>
        <w:t>Dabar</w:t>
      </w:r>
      <w:r w:rsidRPr="006977C4">
        <w:t xml:space="preserve"> abu šie rodikliai naudojami vertinant 2013</w:t>
      </w:r>
      <w:r>
        <w:t>–</w:t>
      </w:r>
      <w:r w:rsidRPr="006977C4">
        <w:t>2018</w:t>
      </w:r>
      <w:r>
        <w:t> </w:t>
      </w:r>
      <w:r w:rsidRPr="006977C4">
        <w:t xml:space="preserve">m. </w:t>
      </w:r>
      <w:r>
        <w:t>s</w:t>
      </w:r>
      <w:r w:rsidRPr="006977C4">
        <w:t xml:space="preserve">trategijos įgyvendinimo pažangą: vienas </w:t>
      </w:r>
      <w:r>
        <w:t>skirtas</w:t>
      </w:r>
      <w:r w:rsidRPr="006977C4">
        <w:t xml:space="preserve"> institucinei veiklai, kuri </w:t>
      </w:r>
      <w:r>
        <w:t>grindžiama</w:t>
      </w:r>
      <w:r w:rsidRPr="006977C4">
        <w:t xml:space="preserve"> vadinamais</w:t>
      </w:r>
      <w:r>
        <w:t>iais</w:t>
      </w:r>
      <w:r w:rsidRPr="006977C4">
        <w:t xml:space="preserve"> vid</w:t>
      </w:r>
      <w:r>
        <w:t>inės</w:t>
      </w:r>
      <w:r w:rsidRPr="006977C4">
        <w:t xml:space="preserve"> kokybės užtikrinimo sistemos procesais, vertinti, o kitas patvirtintas prie </w:t>
      </w:r>
      <w:r>
        <w:t>s</w:t>
      </w:r>
      <w:r w:rsidRPr="006977C4">
        <w:t>trategijos numatytame 2013</w:t>
      </w:r>
      <w:r>
        <w:t>–</w:t>
      </w:r>
      <w:r w:rsidRPr="006977C4">
        <w:t>2015</w:t>
      </w:r>
      <w:r>
        <w:t> </w:t>
      </w:r>
      <w:r w:rsidRPr="006977C4">
        <w:t xml:space="preserve">m. </w:t>
      </w:r>
      <w:r>
        <w:t>v</w:t>
      </w:r>
      <w:r w:rsidRPr="006977C4">
        <w:t xml:space="preserve">eiksmų plane. Šie rodikliai iš dalies sutampa, tačiau nėra aiškiai suplanuoti. Jie apima kiekybinius ir kokybinius rodiklius. Kaip </w:t>
      </w:r>
      <w:r>
        <w:t>vizito metu</w:t>
      </w:r>
      <w:r w:rsidRPr="006977C4">
        <w:t xml:space="preserve"> pripažino VU TVM vadovybės komanda, ab</w:t>
      </w:r>
      <w:r>
        <w:t>iejuose dokumentuose</w:t>
      </w:r>
      <w:r w:rsidRPr="006977C4">
        <w:t xml:space="preserve"> nustat</w:t>
      </w:r>
      <w:r>
        <w:t>ytas</w:t>
      </w:r>
      <w:r w:rsidRPr="006977C4">
        <w:t xml:space="preserve"> per d</w:t>
      </w:r>
      <w:r>
        <w:t xml:space="preserve">idelis skaičius </w:t>
      </w:r>
      <w:r w:rsidRPr="006977C4">
        <w:t>ir per daug išsami</w:t>
      </w:r>
      <w:r>
        <w:t>ų,</w:t>
      </w:r>
      <w:r w:rsidRPr="006977C4">
        <w:t xml:space="preserve"> pasikartojanči</w:t>
      </w:r>
      <w:r>
        <w:t>ų</w:t>
      </w:r>
      <w:r w:rsidRPr="006977C4">
        <w:t xml:space="preserve"> rodikli</w:t>
      </w:r>
      <w:r>
        <w:t>ų</w:t>
      </w:r>
      <w:r w:rsidRPr="006977C4">
        <w:t xml:space="preserve">. Dėl to </w:t>
      </w:r>
      <w:r>
        <w:t xml:space="preserve">itin daug išteklių reikia </w:t>
      </w:r>
      <w:r w:rsidRPr="006977C4">
        <w:t>stebėjimo procesui. Taip pat nėra patvirtintos institucinės veiklos rodiklių tikslinės vertės. Tokios vertės nustatytos atrinktiems rodikliams 2013</w:t>
      </w:r>
      <w:r>
        <w:t>–</w:t>
      </w:r>
      <w:r w:rsidRPr="006977C4">
        <w:t>2015</w:t>
      </w:r>
      <w:r>
        <w:t> </w:t>
      </w:r>
      <w:r w:rsidRPr="006977C4">
        <w:t xml:space="preserve">m. </w:t>
      </w:r>
      <w:r>
        <w:t>s</w:t>
      </w:r>
      <w:r w:rsidRPr="006977C4">
        <w:t xml:space="preserve">trategijos </w:t>
      </w:r>
      <w:r>
        <w:t>v</w:t>
      </w:r>
      <w:r w:rsidRPr="006977C4">
        <w:t>eiksmų plane, tačiau nebūtinai esminia</w:t>
      </w:r>
      <w:r>
        <w:t>ms</w:t>
      </w:r>
      <w:r w:rsidRPr="006977C4">
        <w:t xml:space="preserve"> (pvz., nėra nurodytos studentų </w:t>
      </w:r>
      <w:proofErr w:type="spellStart"/>
      <w:r w:rsidRPr="006977C4">
        <w:t>įsidarbin</w:t>
      </w:r>
      <w:r>
        <w:t>amu</w:t>
      </w:r>
      <w:r w:rsidRPr="006977C4">
        <w:t>mo</w:t>
      </w:r>
      <w:proofErr w:type="spellEnd"/>
      <w:r w:rsidRPr="006977C4">
        <w:t xml:space="preserve"> rodiklių vertės, personalo iš verslo dėstymo kursų </w:t>
      </w:r>
      <w:r>
        <w:t>universitete skaičius</w:t>
      </w:r>
      <w:r w:rsidRPr="006977C4">
        <w:t xml:space="preserve"> ir kt.). Taigi tvirtos bazės </w:t>
      </w:r>
      <w:r>
        <w:t>universiteto</w:t>
      </w:r>
      <w:r w:rsidRPr="006977C4">
        <w:t xml:space="preserve"> pažangai pagal jos strateginius siekius stebėti nėra. Atsižvelgiant į pirmiau pateiktas pastabas dėl </w:t>
      </w:r>
      <w:r>
        <w:t>s</w:t>
      </w:r>
      <w:r w:rsidRPr="006977C4">
        <w:t>trategijos (33</w:t>
      </w:r>
      <w:r>
        <w:t>–</w:t>
      </w:r>
      <w:r w:rsidRPr="006977C4">
        <w:t>35 punktai), tikslinės vertės turėtų būti nustatytos visam šešerių metų planavimo laikotarpiui.</w:t>
      </w:r>
    </w:p>
    <w:p w:rsidR="00414BF0" w:rsidRPr="006977C4" w:rsidRDefault="00414BF0" w:rsidP="004B4B26">
      <w:pPr>
        <w:pStyle w:val="Sraopastraipa"/>
        <w:numPr>
          <w:ilvl w:val="0"/>
          <w:numId w:val="21"/>
        </w:numPr>
        <w:spacing w:line="260" w:lineRule="exact"/>
        <w:ind w:left="357" w:hanging="357"/>
        <w:contextualSpacing w:val="0"/>
      </w:pPr>
      <w:r w:rsidRPr="006977C4">
        <w:t>Šiuo metu rodikliai keičiasi, bet</w:t>
      </w:r>
      <w:r>
        <w:t>,</w:t>
      </w:r>
      <w:r w:rsidRPr="006977C4">
        <w:t xml:space="preserve"> kaip </w:t>
      </w:r>
      <w:r>
        <w:t xml:space="preserve">vizito metu </w:t>
      </w:r>
      <w:r w:rsidRPr="006977C4">
        <w:t xml:space="preserve">nustatė </w:t>
      </w:r>
      <w:r>
        <w:t>v</w:t>
      </w:r>
      <w:r w:rsidRPr="006977C4">
        <w:t>ertinimo grupė, viskas juda gerąja linkme. 2014</w:t>
      </w:r>
      <w:r>
        <w:t> </w:t>
      </w:r>
      <w:r w:rsidRPr="006977C4">
        <w:t>m. metini</w:t>
      </w:r>
      <w:r>
        <w:t>s</w:t>
      </w:r>
      <w:r w:rsidRPr="006977C4">
        <w:t xml:space="preserve"> plan</w:t>
      </w:r>
      <w:r>
        <w:t>as</w:t>
      </w:r>
      <w:r w:rsidRPr="006977C4">
        <w:t xml:space="preserve">, kuriame nurodyta kiekvieno rodiklio tikslinė vertė, </w:t>
      </w:r>
      <w:r>
        <w:t>leidžia</w:t>
      </w:r>
      <w:r w:rsidRPr="006977C4">
        <w:t xml:space="preserve"> stebė</w:t>
      </w:r>
      <w:r>
        <w:t>ti</w:t>
      </w:r>
      <w:r w:rsidRPr="006977C4">
        <w:t xml:space="preserve"> pasikeitim</w:t>
      </w:r>
      <w:r>
        <w:t>us</w:t>
      </w:r>
      <w:r w:rsidRPr="006977C4">
        <w:t>. Studijų ir mokslinių tyrimų procesai kartu su susijusiais rodikliais (kurie yra nustatyti vid</w:t>
      </w:r>
      <w:r>
        <w:t>inės</w:t>
      </w:r>
      <w:r w:rsidRPr="006977C4">
        <w:t xml:space="preserve"> kokybės užtikrinimo sistemoje institucijų veiklai vertinti) yra peržiūrimi siekiant </w:t>
      </w:r>
      <w:r>
        <w:t>gerokai</w:t>
      </w:r>
      <w:r w:rsidRPr="006977C4">
        <w:t xml:space="preserve"> sumažinti jų skaičių. Grupei pristatyti nereikalingų procesų pavyzdžiai ir su jais susiję rodikliai patvirtina, kad vadovybės komanda susitelks į tuos, kurie yra tinkamiausi VU TVM strateginei plėtrai. Remiantis </w:t>
      </w:r>
      <w:r>
        <w:t>ligšioline</w:t>
      </w:r>
      <w:r w:rsidRPr="006977C4">
        <w:t xml:space="preserve"> </w:t>
      </w:r>
      <w:r>
        <w:t>s</w:t>
      </w:r>
      <w:r w:rsidRPr="006977C4">
        <w:t xml:space="preserve">trategijos įgyvendinimo pažanga, </w:t>
      </w:r>
      <w:r>
        <w:t>universitetas</w:t>
      </w:r>
      <w:r w:rsidRPr="006977C4">
        <w:t xml:space="preserve"> dabar gali nustatyti mažiau rodiklių ir nurodyti realias tikslines vertes, kurios atspindi jo iš naujo suformuotus plėtros prioritetus antrajam planavimo laikotarpiui.</w:t>
      </w:r>
    </w:p>
    <w:p w:rsidR="00414BF0" w:rsidRPr="006977C4" w:rsidRDefault="00414BF0" w:rsidP="00A7284D">
      <w:pPr>
        <w:pStyle w:val="Sraopastraipa"/>
        <w:numPr>
          <w:ilvl w:val="0"/>
          <w:numId w:val="21"/>
        </w:numPr>
        <w:spacing w:before="60" w:after="60" w:line="260" w:lineRule="exact"/>
        <w:contextualSpacing w:val="0"/>
      </w:pPr>
      <w:r w:rsidRPr="006977C4">
        <w:rPr>
          <w:b/>
          <w:u w:val="single"/>
        </w:rPr>
        <w:t>Rekomendacij</w:t>
      </w:r>
      <w:r>
        <w:rPr>
          <w:b/>
          <w:u w:val="single"/>
        </w:rPr>
        <w:t>a</w:t>
      </w:r>
      <w:r w:rsidRPr="006977C4">
        <w:rPr>
          <w:b/>
          <w:u w:val="single"/>
        </w:rPr>
        <w:t>.</w:t>
      </w:r>
      <w:r w:rsidRPr="006977C4">
        <w:t xml:space="preserve"> Grupė rekomenduoja VU TVM nedelsiant toliau formuoti planavimo ir </w:t>
      </w:r>
      <w:proofErr w:type="spellStart"/>
      <w:r w:rsidRPr="006977C4">
        <w:t>stebėsenos</w:t>
      </w:r>
      <w:proofErr w:type="spellEnd"/>
      <w:r w:rsidRPr="006977C4">
        <w:t xml:space="preserve"> rodiklius ir pasirinkti tik kelis rodiklius, kurie būtų iš tiesų reikšmingi sėkmei, įskaitant tuos, kurie padeda vertinti poveikį strateginei plėtrai. Peržiūrėtą rodiklių rinkinį kartu su tikslinėmis vertėmis, kuri</w:t>
      </w:r>
      <w:r>
        <w:t>as</w:t>
      </w:r>
      <w:r w:rsidRPr="006977C4">
        <w:t xml:space="preserve"> </w:t>
      </w:r>
      <w:r>
        <w:t>universitetas</w:t>
      </w:r>
      <w:r w:rsidRPr="006977C4">
        <w:t xml:space="preserve"> nori pasiekti iki planavimo laikotarpio pabaigos, kad būtų galima nustatyti pažangos</w:t>
      </w:r>
      <w:r>
        <w:t xml:space="preserve">, padarytos siekiant </w:t>
      </w:r>
      <w:r w:rsidRPr="006977C4">
        <w:t>strateginių tikslų</w:t>
      </w:r>
      <w:r>
        <w:t>, lygį</w:t>
      </w:r>
      <w:r w:rsidRPr="006977C4">
        <w:t xml:space="preserve">, reikėtų įtraukti į atnaujintą </w:t>
      </w:r>
      <w:r>
        <w:t>s</w:t>
      </w:r>
      <w:r w:rsidRPr="006977C4">
        <w:t xml:space="preserve">trategiją. Kito planavimo laikotarpio </w:t>
      </w:r>
      <w:r>
        <w:t>s</w:t>
      </w:r>
      <w:r w:rsidRPr="006977C4">
        <w:t>trategijoje turėtų būti nurodyti rodikliai ir jų tikslinės vertės visam planavimo laikotarpiui.</w:t>
      </w:r>
    </w:p>
    <w:p w:rsidR="00414BF0" w:rsidRPr="006977C4" w:rsidRDefault="00414BF0" w:rsidP="003E2725">
      <w:pPr>
        <w:pStyle w:val="Sraopastraipa"/>
        <w:spacing w:line="260" w:lineRule="exact"/>
        <w:ind w:left="0" w:firstLine="0"/>
        <w:contextualSpacing w:val="0"/>
        <w:rPr>
          <w:b/>
        </w:rPr>
      </w:pPr>
      <w:proofErr w:type="spellStart"/>
      <w:r>
        <w:rPr>
          <w:b/>
        </w:rPr>
        <w:t>S</w:t>
      </w:r>
      <w:r w:rsidRPr="006977C4">
        <w:rPr>
          <w:b/>
        </w:rPr>
        <w:t>tebėsenos</w:t>
      </w:r>
      <w:proofErr w:type="spellEnd"/>
      <w:r w:rsidRPr="006977C4">
        <w:rPr>
          <w:b/>
        </w:rPr>
        <w:t xml:space="preserve"> procedūr</w:t>
      </w:r>
      <w:r>
        <w:rPr>
          <w:b/>
        </w:rPr>
        <w:t>ų</w:t>
      </w:r>
      <w:r w:rsidRPr="006977C4">
        <w:rPr>
          <w:b/>
        </w:rPr>
        <w:t xml:space="preserve"> tinkam</w:t>
      </w:r>
      <w:r>
        <w:rPr>
          <w:b/>
        </w:rPr>
        <w:t>umas</w:t>
      </w:r>
      <w:r w:rsidRPr="006977C4">
        <w:rPr>
          <w:b/>
        </w:rPr>
        <w:t xml:space="preserve"> strateginiam planui įgyvendinti</w:t>
      </w:r>
    </w:p>
    <w:p w:rsidR="00414BF0" w:rsidRPr="006977C4" w:rsidRDefault="00414BF0" w:rsidP="004B4B26">
      <w:pPr>
        <w:pStyle w:val="Sraopastraipa"/>
        <w:numPr>
          <w:ilvl w:val="0"/>
          <w:numId w:val="21"/>
        </w:numPr>
        <w:spacing w:line="260" w:lineRule="exact"/>
        <w:ind w:left="357" w:hanging="357"/>
        <w:contextualSpacing w:val="0"/>
      </w:pPr>
      <w:r w:rsidRPr="006977C4">
        <w:t xml:space="preserve">Strategija vykdoma </w:t>
      </w:r>
      <w:r>
        <w:t xml:space="preserve">pasitelkiant </w:t>
      </w:r>
      <w:r w:rsidRPr="006977C4">
        <w:t>metinius veiksmų planus. Dėl pirmiau aptartų trūkumų (33</w:t>
      </w:r>
      <w:r>
        <w:t>–</w:t>
      </w:r>
      <w:r w:rsidRPr="006977C4">
        <w:t xml:space="preserve">34 punktai) nelengva išsiaiškinti, kaip </w:t>
      </w:r>
      <w:r>
        <w:t xml:space="preserve">strategija tiksliai įgyvendinama pagal </w:t>
      </w:r>
      <w:r w:rsidRPr="006977C4">
        <w:t>2014</w:t>
      </w:r>
      <w:r>
        <w:t> </w:t>
      </w:r>
      <w:r w:rsidRPr="006977C4">
        <w:t>m. veiksmų plan</w:t>
      </w:r>
      <w:r>
        <w:t>ą,</w:t>
      </w:r>
      <w:r w:rsidRPr="006977C4">
        <w:t xml:space="preserve"> tačiau šie du dokumentai akivaizdžiai susiję. Pats 2014</w:t>
      </w:r>
      <w:r>
        <w:t> </w:t>
      </w:r>
      <w:r w:rsidRPr="006977C4">
        <w:t xml:space="preserve">m. </w:t>
      </w:r>
      <w:r>
        <w:t>v</w:t>
      </w:r>
      <w:r w:rsidRPr="006977C4">
        <w:t>eiksmų planas yra aiškus. Jo veiklos siekiai ir susiję rodikliai, veikla ir laiko planavimas aiškūs, įvertintos į biudžetą kaip veiklos sąnaudos neįtrauktos išlaidos ir nurodyti atsakingi asmenys. Šis planas realus</w:t>
      </w:r>
      <w:r>
        <w:t>,</w:t>
      </w:r>
      <w:r w:rsidRPr="006977C4">
        <w:t xml:space="preserve"> jame nurodomi tikslų </w:t>
      </w:r>
      <w:r>
        <w:t>ir</w:t>
      </w:r>
      <w:r w:rsidRPr="006977C4">
        <w:t xml:space="preserve"> veiklos prioritetai, dabar itin susiję su </w:t>
      </w:r>
      <w:r>
        <w:t>universiteto</w:t>
      </w:r>
      <w:r w:rsidRPr="006977C4">
        <w:t xml:space="preserve"> strategine plėtra. Visa tai rodo, kad naujoji vadovybės komanda racionalizuoja planavimo procesus, siekdama išspręsti praeityje susiformavusias problemas</w:t>
      </w:r>
      <w:r>
        <w:t xml:space="preserve"> ir</w:t>
      </w:r>
      <w:r w:rsidRPr="006977C4">
        <w:t xml:space="preserve"> suteikti tvirtą pagrindą </w:t>
      </w:r>
      <w:proofErr w:type="spellStart"/>
      <w:r w:rsidRPr="006977C4">
        <w:t>stebėsenos</w:t>
      </w:r>
      <w:proofErr w:type="spellEnd"/>
      <w:r w:rsidRPr="006977C4">
        <w:t xml:space="preserve"> procesams.</w:t>
      </w:r>
    </w:p>
    <w:p w:rsidR="00414BF0" w:rsidRPr="006977C4" w:rsidRDefault="00414BF0" w:rsidP="004B4B26">
      <w:pPr>
        <w:pStyle w:val="Sraopastraipa"/>
        <w:numPr>
          <w:ilvl w:val="0"/>
          <w:numId w:val="21"/>
        </w:numPr>
        <w:spacing w:line="260" w:lineRule="exact"/>
        <w:ind w:left="357" w:hanging="357"/>
        <w:contextualSpacing w:val="0"/>
      </w:pPr>
      <w:r w:rsidRPr="006977C4">
        <w:t xml:space="preserve">Strategijos įgyvendinimo </w:t>
      </w:r>
      <w:proofErr w:type="spellStart"/>
      <w:r w:rsidRPr="006977C4">
        <w:t>stebėsenos</w:t>
      </w:r>
      <w:proofErr w:type="spellEnd"/>
      <w:r w:rsidRPr="006977C4">
        <w:t xml:space="preserve"> procedūros aprašytos specialiame neseniai sukurtame apraše, įeinančiame į vid</w:t>
      </w:r>
      <w:r>
        <w:t>inę</w:t>
      </w:r>
      <w:r w:rsidRPr="006977C4">
        <w:t xml:space="preserve"> kokybės užtikrinimo sistemą. Pagal aprašą </w:t>
      </w:r>
      <w:proofErr w:type="spellStart"/>
      <w:r w:rsidRPr="006977C4">
        <w:t>stebėsena</w:t>
      </w:r>
      <w:proofErr w:type="spellEnd"/>
      <w:r w:rsidRPr="006977C4">
        <w:t xml:space="preserve"> turi būti pagrįsta </w:t>
      </w:r>
      <w:r>
        <w:t>s</w:t>
      </w:r>
      <w:r w:rsidRPr="006977C4">
        <w:t>trategijoje ir vid</w:t>
      </w:r>
      <w:r>
        <w:t>inėje</w:t>
      </w:r>
      <w:r w:rsidRPr="006977C4">
        <w:t xml:space="preserve"> kokybės užtikrinimo sistemoje nustatytais rodikliais. </w:t>
      </w:r>
      <w:r>
        <w:t>Atliekant n</w:t>
      </w:r>
      <w:r w:rsidRPr="006977C4">
        <w:t>uolatin</w:t>
      </w:r>
      <w:r>
        <w:t>į</w:t>
      </w:r>
      <w:r w:rsidRPr="006977C4">
        <w:t xml:space="preserve"> stebėjim</w:t>
      </w:r>
      <w:r>
        <w:t>ą</w:t>
      </w:r>
      <w:r w:rsidRPr="006977C4">
        <w:t xml:space="preserve"> reikia kas savaitę ir kas ketvirtį rengti susirinkimus </w:t>
      </w:r>
      <w:r>
        <w:t xml:space="preserve">skyriuose </w:t>
      </w:r>
      <w:r w:rsidRPr="006977C4">
        <w:t>ir tarp skyrių</w:t>
      </w:r>
      <w:r>
        <w:t>. J</w:t>
      </w:r>
      <w:r w:rsidRPr="006977C4">
        <w:t xml:space="preserve">uose </w:t>
      </w:r>
      <w:r>
        <w:t xml:space="preserve">turi </w:t>
      </w:r>
      <w:r w:rsidRPr="006977C4">
        <w:t>būt</w:t>
      </w:r>
      <w:r>
        <w:t>i</w:t>
      </w:r>
      <w:r w:rsidRPr="006977C4">
        <w:t xml:space="preserve"> aptariama pažanga ir visi sutarti reikiami pokyčiai. </w:t>
      </w:r>
      <w:r>
        <w:t>Į</w:t>
      </w:r>
      <w:r w:rsidRPr="006977C4">
        <w:t xml:space="preserve">gyvendinant </w:t>
      </w:r>
      <w:r>
        <w:t>s</w:t>
      </w:r>
      <w:r w:rsidRPr="006977C4">
        <w:t>trategiją atliekam</w:t>
      </w:r>
      <w:r>
        <w:t>oje</w:t>
      </w:r>
      <w:r w:rsidRPr="006977C4">
        <w:t xml:space="preserve"> metinės pažangos </w:t>
      </w:r>
      <w:r>
        <w:t>apžvalgoje</w:t>
      </w:r>
      <w:r w:rsidRPr="006977C4">
        <w:t xml:space="preserve"> individualiai vertinama kiekvieno darbuotojo ir padalinio veikla pagal </w:t>
      </w:r>
      <w:r>
        <w:t>m</w:t>
      </w:r>
      <w:r w:rsidRPr="006977C4">
        <w:t>etiniuose planuose nustatytus tikslus. Padaliniai teikia veiklos ataskaitas direktoriui</w:t>
      </w:r>
      <w:r>
        <w:t>. Šis</w:t>
      </w:r>
      <w:r w:rsidRPr="006977C4">
        <w:t xml:space="preserve"> analizuoja institucinę veiklą ir parengia </w:t>
      </w:r>
      <w:r>
        <w:t>m</w:t>
      </w:r>
      <w:r w:rsidRPr="006977C4">
        <w:t xml:space="preserve">etinę ataskaitą VU TVM </w:t>
      </w:r>
      <w:r>
        <w:t>t</w:t>
      </w:r>
      <w:r w:rsidRPr="006977C4">
        <w:t>arybai. Be to</w:t>
      </w:r>
      <w:r>
        <w:t>,</w:t>
      </w:r>
      <w:r w:rsidRPr="006977C4">
        <w:t xml:space="preserve"> 2014</w:t>
      </w:r>
      <w:r>
        <w:t> </w:t>
      </w:r>
      <w:r w:rsidRPr="006977C4">
        <w:t xml:space="preserve">m. </w:t>
      </w:r>
      <w:r>
        <w:t>universitetas</w:t>
      </w:r>
      <w:r w:rsidRPr="006977C4">
        <w:t xml:space="preserve"> pradėjo taikyti subalansuotų rodiklių sistemą, pagal kurią sudaromi </w:t>
      </w:r>
      <w:r>
        <w:t>m</w:t>
      </w:r>
      <w:r w:rsidRPr="006977C4">
        <w:t>etiniai planai ir kuri parodo, kokia pažanga per dvejus metus pa</w:t>
      </w:r>
      <w:r>
        <w:t>daryta</w:t>
      </w:r>
      <w:r w:rsidRPr="006977C4">
        <w:t xml:space="preserve"> </w:t>
      </w:r>
      <w:r>
        <w:t xml:space="preserve">siekiant </w:t>
      </w:r>
      <w:r w:rsidRPr="006977C4">
        <w:t>tikslų.</w:t>
      </w:r>
    </w:p>
    <w:p w:rsidR="00414BF0" w:rsidRPr="006977C4" w:rsidRDefault="00414BF0" w:rsidP="004B4B26">
      <w:pPr>
        <w:pStyle w:val="Sraopastraipa"/>
        <w:numPr>
          <w:ilvl w:val="0"/>
          <w:numId w:val="21"/>
        </w:numPr>
        <w:spacing w:line="260" w:lineRule="exact"/>
        <w:ind w:left="357" w:hanging="357"/>
        <w:contextualSpacing w:val="0"/>
      </w:pPr>
      <w:r>
        <w:lastRenderedPageBreak/>
        <w:t>Per g</w:t>
      </w:r>
      <w:r w:rsidRPr="006977C4">
        <w:t xml:space="preserve">rupės </w:t>
      </w:r>
      <w:r>
        <w:t>vizitą</w:t>
      </w:r>
      <w:r w:rsidRPr="006977C4">
        <w:t xml:space="preserve"> VU TVM pripažino, kad prieš </w:t>
      </w:r>
      <w:r>
        <w:t>imant taikyti</w:t>
      </w:r>
      <w:r w:rsidRPr="006977C4">
        <w:t xml:space="preserve"> subalansuotų rodiklių sistemą</w:t>
      </w:r>
      <w:r>
        <w:t xml:space="preserve"> s</w:t>
      </w:r>
      <w:r w:rsidRPr="006977C4">
        <w:t xml:space="preserve">trategijos įgyvendinimas nebuvo </w:t>
      </w:r>
      <w:proofErr w:type="spellStart"/>
      <w:r w:rsidRPr="006977C4">
        <w:t>sistemiškai</w:t>
      </w:r>
      <w:proofErr w:type="spellEnd"/>
      <w:r w:rsidRPr="006977C4">
        <w:t xml:space="preserve"> stebimas. Grupei pateiktas naudingas dokumentas, </w:t>
      </w:r>
      <w:r>
        <w:t>kuriame apibūdinama</w:t>
      </w:r>
      <w:r w:rsidRPr="006977C4">
        <w:t xml:space="preserve"> </w:t>
      </w:r>
      <w:r>
        <w:t>s</w:t>
      </w:r>
      <w:r w:rsidRPr="006977C4">
        <w:t>trategijoje subalansuotų rodiklių sistem</w:t>
      </w:r>
      <w:r>
        <w:t>a,</w:t>
      </w:r>
      <w:r w:rsidRPr="006977C4">
        <w:t xml:space="preserve"> rodo, kad </w:t>
      </w:r>
      <w:r>
        <w:t>universitetas,</w:t>
      </w:r>
      <w:r w:rsidRPr="006977C4">
        <w:t xml:space="preserve"> įgyvendindama</w:t>
      </w:r>
      <w:r>
        <w:t>s</w:t>
      </w:r>
      <w:r w:rsidRPr="006977C4">
        <w:t xml:space="preserve"> </w:t>
      </w:r>
      <w:r>
        <w:t>s</w:t>
      </w:r>
      <w:r w:rsidRPr="006977C4">
        <w:t>trategiją</w:t>
      </w:r>
      <w:r>
        <w:t>,</w:t>
      </w:r>
      <w:r w:rsidRPr="006977C4">
        <w:t xml:space="preserve"> padarė didelę pažangą iki planavimo laikotarpio vidurio. Grupės manymu, visi pirmiau minėti dalykai</w:t>
      </w:r>
      <w:r>
        <w:t>,</w:t>
      </w:r>
      <w:r w:rsidRPr="006977C4">
        <w:t xml:space="preserve"> įgyvendinami kartu</w:t>
      </w:r>
      <w:r>
        <w:t>,</w:t>
      </w:r>
      <w:r w:rsidRPr="006977C4">
        <w:t xml:space="preserve"> užtikrins efektyvią </w:t>
      </w:r>
      <w:proofErr w:type="spellStart"/>
      <w:r w:rsidRPr="006977C4">
        <w:t>stebėseną</w:t>
      </w:r>
      <w:proofErr w:type="spellEnd"/>
      <w:r w:rsidRPr="006977C4">
        <w:t>. Tačiau kol kas jie</w:t>
      </w:r>
      <w:r>
        <w:t xml:space="preserve"> iki galo</w:t>
      </w:r>
      <w:r w:rsidRPr="006977C4">
        <w:t xml:space="preserve"> n</w:t>
      </w:r>
      <w:r>
        <w:t>e</w:t>
      </w:r>
      <w:r w:rsidRPr="006977C4">
        <w:t>įgyvendinti</w:t>
      </w:r>
      <w:r>
        <w:t>, todėl</w:t>
      </w:r>
      <w:r w:rsidRPr="006977C4">
        <w:t xml:space="preserve"> nuosekli</w:t>
      </w:r>
      <w:r>
        <w:t xml:space="preserve">os </w:t>
      </w:r>
      <w:proofErr w:type="spellStart"/>
      <w:r>
        <w:t>stebėsenos</w:t>
      </w:r>
      <w:proofErr w:type="spellEnd"/>
      <w:r>
        <w:t xml:space="preserve"> atlikti neįmanoma</w:t>
      </w:r>
      <w:r w:rsidRPr="006977C4">
        <w:t>. Kaip minėta pirmiau (žr. 38</w:t>
      </w:r>
      <w:r>
        <w:t>–</w:t>
      </w:r>
      <w:r w:rsidRPr="006977C4">
        <w:t xml:space="preserve">39 punktus), dar reikia apibrėžti </w:t>
      </w:r>
      <w:proofErr w:type="spellStart"/>
      <w:r w:rsidRPr="006977C4">
        <w:t>stebėsenos</w:t>
      </w:r>
      <w:proofErr w:type="spellEnd"/>
      <w:r w:rsidRPr="006977C4">
        <w:t xml:space="preserve"> rodiklius. 2014</w:t>
      </w:r>
      <w:r>
        <w:t> </w:t>
      </w:r>
      <w:r w:rsidRPr="006977C4">
        <w:t xml:space="preserve">m. </w:t>
      </w:r>
      <w:r>
        <w:t>m</w:t>
      </w:r>
      <w:r w:rsidRPr="006977C4">
        <w:t xml:space="preserve">etinėje ataskaitoje </w:t>
      </w:r>
      <w:r>
        <w:t>nu</w:t>
      </w:r>
      <w:r w:rsidRPr="006977C4">
        <w:t xml:space="preserve">rodoma, kad VU TVM renka ir analizuoja duomenis apie daugelį savo rodiklių, ypač apie tuos, kurie daugiau ar mažiau siejasi su </w:t>
      </w:r>
      <w:r>
        <w:t>s</w:t>
      </w:r>
      <w:r w:rsidRPr="006977C4">
        <w:t>trategija ir vid</w:t>
      </w:r>
      <w:r>
        <w:t>ine</w:t>
      </w:r>
      <w:r w:rsidRPr="006977C4">
        <w:t xml:space="preserve"> kokybės užtikrinimo sistema. Tačiau ataskaitoje ne</w:t>
      </w:r>
      <w:r>
        <w:t>nurodyta</w:t>
      </w:r>
      <w:r w:rsidRPr="006977C4">
        <w:t xml:space="preserve"> </w:t>
      </w:r>
      <w:r>
        <w:t>s</w:t>
      </w:r>
      <w:r w:rsidRPr="006977C4">
        <w:t>trategijoje įvardytų tikslų siekimo pažanga. Subalansuotų rodiklių sistema rodo, kad pažanga</w:t>
      </w:r>
      <w:r>
        <w:t>, padaryta siekiant</w:t>
      </w:r>
      <w:r w:rsidRPr="006977C4">
        <w:t xml:space="preserve"> ten nurodytų tikslų</w:t>
      </w:r>
      <w:r>
        <w:t>,</w:t>
      </w:r>
      <w:r w:rsidRPr="006977C4">
        <w:t xml:space="preserve"> iš tiesų matuojama, tačiau nėra lengva sujungti tikslus su </w:t>
      </w:r>
      <w:r>
        <w:t>s</w:t>
      </w:r>
      <w:r w:rsidRPr="006977C4">
        <w:t>trategijos siekiais (dėl pradinių metodikos trūkumų; 33</w:t>
      </w:r>
      <w:r>
        <w:t> </w:t>
      </w:r>
      <w:r w:rsidRPr="006977C4">
        <w:t xml:space="preserve">punktas). Nei </w:t>
      </w:r>
      <w:r>
        <w:t>a</w:t>
      </w:r>
      <w:r w:rsidRPr="006977C4">
        <w:t>taskaitoje, nei kituose dokumentuose n</w:t>
      </w:r>
      <w:r>
        <w:t>e</w:t>
      </w:r>
      <w:r w:rsidRPr="006977C4">
        <w:t>pateikiama jokių įrodymų, kad 2013</w:t>
      </w:r>
      <w:r>
        <w:t>–</w:t>
      </w:r>
      <w:r w:rsidRPr="006977C4">
        <w:t>2015</w:t>
      </w:r>
      <w:r>
        <w:t> </w:t>
      </w:r>
      <w:r w:rsidRPr="006977C4">
        <w:t xml:space="preserve">m. </w:t>
      </w:r>
      <w:r>
        <w:t>v</w:t>
      </w:r>
      <w:r w:rsidRPr="006977C4">
        <w:t xml:space="preserve">eiksmų plane (neatsiejamoje </w:t>
      </w:r>
      <w:r>
        <w:t>s</w:t>
      </w:r>
      <w:r w:rsidRPr="006977C4">
        <w:t>trategijos dalyje) nustatytos tikslinės rodiklių vertės yra naudojamos vertin</w:t>
      </w:r>
      <w:r>
        <w:t>ant</w:t>
      </w:r>
      <w:r w:rsidRPr="006977C4">
        <w:t xml:space="preserve"> (kele</w:t>
      </w:r>
      <w:r>
        <w:t>rių</w:t>
      </w:r>
      <w:r w:rsidRPr="006977C4">
        <w:t xml:space="preserve"> metų perspektyva), ar pažanga</w:t>
      </w:r>
      <w:r>
        <w:t>, padaryta</w:t>
      </w:r>
      <w:r w:rsidRPr="006977C4">
        <w:t xml:space="preserve"> </w:t>
      </w:r>
      <w:r>
        <w:t xml:space="preserve">siekiant </w:t>
      </w:r>
      <w:r w:rsidRPr="006977C4">
        <w:t>strateginių tikslų</w:t>
      </w:r>
      <w:r>
        <w:t>,</w:t>
      </w:r>
      <w:r w:rsidRPr="006977C4">
        <w:t xml:space="preserve"> buvo adekvati ir kur būtina gerinti ar taisyti situaciją. Bendrai tariant, kad </w:t>
      </w:r>
      <w:proofErr w:type="spellStart"/>
      <w:r w:rsidRPr="006977C4">
        <w:t>stebėsena</w:t>
      </w:r>
      <w:proofErr w:type="spellEnd"/>
      <w:r w:rsidRPr="006977C4">
        <w:t xml:space="preserve"> būtų visiškai efektyvi, visi su planavimu ir </w:t>
      </w:r>
      <w:proofErr w:type="spellStart"/>
      <w:r w:rsidRPr="006977C4">
        <w:t>stebėsena</w:t>
      </w:r>
      <w:proofErr w:type="spellEnd"/>
      <w:r w:rsidRPr="006977C4">
        <w:t xml:space="preserve"> susiję pagrindiniai dokumentai (t.</w:t>
      </w:r>
      <w:r>
        <w:t> </w:t>
      </w:r>
      <w:r w:rsidRPr="006977C4">
        <w:t xml:space="preserve">y. </w:t>
      </w:r>
      <w:r>
        <w:t>s</w:t>
      </w:r>
      <w:r w:rsidRPr="006977C4">
        <w:t xml:space="preserve">trategija, </w:t>
      </w:r>
      <w:r>
        <w:t>v</w:t>
      </w:r>
      <w:r w:rsidRPr="006977C4">
        <w:t xml:space="preserve">eiksmų planas, </w:t>
      </w:r>
      <w:r>
        <w:t>m</w:t>
      </w:r>
      <w:r w:rsidRPr="006977C4">
        <w:t xml:space="preserve">etinė ataskaita ir </w:t>
      </w:r>
      <w:r>
        <w:t>s</w:t>
      </w:r>
      <w:r w:rsidRPr="006977C4">
        <w:t>ubalansuotų rodiklių sistema) (žr. susijusias rekomendacija</w:t>
      </w:r>
      <w:r>
        <w:t>s</w:t>
      </w:r>
      <w:r w:rsidRPr="006977C4">
        <w:t xml:space="preserve"> 36 punkte)</w:t>
      </w:r>
      <w:r>
        <w:t xml:space="preserve"> </w:t>
      </w:r>
      <w:r w:rsidRPr="006977C4">
        <w:t>turėtų būti nuoseklūs.</w:t>
      </w:r>
    </w:p>
    <w:p w:rsidR="00414BF0" w:rsidRPr="006977C4" w:rsidRDefault="00414BF0" w:rsidP="003E2725">
      <w:pPr>
        <w:pStyle w:val="Sraopastraipa"/>
        <w:spacing w:line="260" w:lineRule="exact"/>
        <w:ind w:left="0" w:firstLine="0"/>
        <w:contextualSpacing w:val="0"/>
        <w:rPr>
          <w:b/>
        </w:rPr>
      </w:pPr>
      <w:r w:rsidRPr="006977C4">
        <w:rPr>
          <w:b/>
        </w:rPr>
        <w:t>Informacija apie strateginio plano įgyvendinimą</w:t>
      </w:r>
    </w:p>
    <w:p w:rsidR="00414BF0" w:rsidRPr="006977C4" w:rsidRDefault="00414BF0" w:rsidP="004B4B26">
      <w:pPr>
        <w:pStyle w:val="Sraopastraipa"/>
        <w:numPr>
          <w:ilvl w:val="0"/>
          <w:numId w:val="21"/>
        </w:numPr>
        <w:spacing w:line="260" w:lineRule="exact"/>
        <w:contextualSpacing w:val="0"/>
      </w:pPr>
      <w:r w:rsidRPr="006977C4">
        <w:t xml:space="preserve">Grupė nerado VU TVM </w:t>
      </w:r>
      <w:r>
        <w:t>s</w:t>
      </w:r>
      <w:r w:rsidRPr="006977C4">
        <w:t>trategijos jo</w:t>
      </w:r>
      <w:r>
        <w:t>s</w:t>
      </w:r>
      <w:r w:rsidRPr="006977C4">
        <w:t xml:space="preserve"> </w:t>
      </w:r>
      <w:r>
        <w:t xml:space="preserve">internetinėje </w:t>
      </w:r>
      <w:r w:rsidRPr="006977C4">
        <w:t xml:space="preserve">svetainėje. Pagrindinių dokumentų skelbimas </w:t>
      </w:r>
      <w:r>
        <w:t xml:space="preserve">internetinėse </w:t>
      </w:r>
      <w:r w:rsidRPr="006977C4">
        <w:t>svetainėse dabar yra plačiai taikoma praktika ir nėra priežasties, kodėl visas dokumentas ar bent jo santrauka neturėtų būti lengvai prieinama VU TVM bendruomenei ir plačiajai visuomenei. Metinė ataskaita svetainėje skelbiama ir prieinama visoms suinteresuoto</w:t>
      </w:r>
      <w:r>
        <w:t>sio</w:t>
      </w:r>
      <w:r w:rsidRPr="006977C4">
        <w:t xml:space="preserve">ms šalims (tačiau, kaip minėta pirmiau, ji nesuteikia išsamios informacijos apie </w:t>
      </w:r>
      <w:r>
        <w:t>s</w:t>
      </w:r>
      <w:r w:rsidRPr="006977C4">
        <w:t>trategijos įgyvendinimą).</w:t>
      </w:r>
    </w:p>
    <w:p w:rsidR="00414BF0" w:rsidRPr="006977C4" w:rsidRDefault="00414BF0" w:rsidP="004B4B26">
      <w:pPr>
        <w:pStyle w:val="Sraopastraipa"/>
        <w:numPr>
          <w:ilvl w:val="0"/>
          <w:numId w:val="21"/>
        </w:numPr>
        <w:spacing w:line="260" w:lineRule="exact"/>
        <w:contextualSpacing w:val="0"/>
      </w:pPr>
      <w:r w:rsidRPr="006977C4">
        <w:t xml:space="preserve">Kaip aiškinama SS ir patvirtinta </w:t>
      </w:r>
      <w:r>
        <w:t>vizito metu</w:t>
      </w:r>
      <w:r w:rsidRPr="006977C4">
        <w:t xml:space="preserve">, per reguliarius padalinių susirinkimus personalas informuojamas apie tai, kaip sekasi įgyvendinti </w:t>
      </w:r>
      <w:r>
        <w:t>s</w:t>
      </w:r>
      <w:r w:rsidRPr="006977C4">
        <w:t xml:space="preserve">trategiją. Studentai, su kuriais kalbėjosi </w:t>
      </w:r>
      <w:r>
        <w:t>g</w:t>
      </w:r>
      <w:r w:rsidRPr="006977C4">
        <w:t xml:space="preserve">rupės nariai, pabrėžė, kad apskritai </w:t>
      </w:r>
      <w:r>
        <w:t>universitetas</w:t>
      </w:r>
      <w:r w:rsidRPr="006977C4">
        <w:t xml:space="preserve"> turėtų juos daugiau informuoti „apie </w:t>
      </w:r>
      <w:r>
        <w:t xml:space="preserve">padarytus </w:t>
      </w:r>
      <w:r w:rsidRPr="006977C4">
        <w:t>gerus da</w:t>
      </w:r>
      <w:r>
        <w:t>rb</w:t>
      </w:r>
      <w:r w:rsidRPr="006977C4">
        <w:t xml:space="preserve">us“. Savo </w:t>
      </w:r>
      <w:r>
        <w:t>s</w:t>
      </w:r>
      <w:r w:rsidRPr="006977C4">
        <w:t>trategij</w:t>
      </w:r>
      <w:r>
        <w:t>a</w:t>
      </w:r>
      <w:r w:rsidRPr="006977C4">
        <w:t xml:space="preserve"> </w:t>
      </w:r>
      <w:r>
        <w:t>universitetas</w:t>
      </w:r>
      <w:r w:rsidRPr="006977C4">
        <w:t xml:space="preserve"> siekia skatinti bendruomeniškumo jausmą ir formuoti bendros veiklos kultūrą, o SSGG analizėje nepakankamas personalo įsitraukimas įgyvendinant </w:t>
      </w:r>
      <w:r>
        <w:t>s</w:t>
      </w:r>
      <w:r w:rsidRPr="006977C4">
        <w:t xml:space="preserve">trategiją yra nurodomas kaip silpnybė. VU TVM vadovai </w:t>
      </w:r>
      <w:r w:rsidRPr="006977C4">
        <w:rPr>
          <w:b/>
          <w:u w:val="single"/>
        </w:rPr>
        <w:t>galėtų apsvarstyti</w:t>
      </w:r>
      <w:r w:rsidRPr="006977C4">
        <w:t xml:space="preserve"> galimybę reguliariai organizuoti susirinkimus, per kuriuos direktorius skaitytų metinį pranešimą apie </w:t>
      </w:r>
      <w:r>
        <w:t>universiteto</w:t>
      </w:r>
      <w:r w:rsidRPr="006977C4">
        <w:t xml:space="preserve"> padėtį, taip pat trumpai informuotų studentus ir darbuotojus apie tai, kiek strateginių tikslų </w:t>
      </w:r>
      <w:r>
        <w:t>universitetas</w:t>
      </w:r>
      <w:r w:rsidRPr="006977C4">
        <w:t xml:space="preserve"> įgyvendino ir ką dar reikia padaryti, įvardytų, kokia jų pagalba būtų itin laukiama.</w:t>
      </w:r>
    </w:p>
    <w:p w:rsidR="00414BF0" w:rsidRPr="006977C4" w:rsidRDefault="00414BF0" w:rsidP="004B4B26">
      <w:pPr>
        <w:pStyle w:val="Sraopastraipa"/>
        <w:numPr>
          <w:ilvl w:val="0"/>
          <w:numId w:val="21"/>
        </w:numPr>
        <w:spacing w:line="260" w:lineRule="exact"/>
        <w:contextualSpacing w:val="0"/>
      </w:pPr>
      <w:r w:rsidRPr="006977C4">
        <w:t xml:space="preserve">Per pastaruosius metus senoji </w:t>
      </w:r>
      <w:r>
        <w:t>t</w:t>
      </w:r>
      <w:r w:rsidRPr="006977C4">
        <w:t xml:space="preserve">aryba keletą kartų buvo surengusi susirinkimus su VU TVM vadovybės komanda (SS, </w:t>
      </w:r>
      <w:r>
        <w:t>p</w:t>
      </w:r>
      <w:r w:rsidRPr="006977C4">
        <w:t>apildomas priedas Nr.</w:t>
      </w:r>
      <w:r>
        <w:t> </w:t>
      </w:r>
      <w:r w:rsidRPr="006977C4">
        <w:t>1.1) ir galėjo paprašyti papildomos informacijos (nors</w:t>
      </w:r>
      <w:r>
        <w:t>,</w:t>
      </w:r>
      <w:r w:rsidRPr="006977C4">
        <w:t xml:space="preserve"> sprendžiant iš susirinkimų, kurie realiai buvo skirti strateginiams klausimams, skaičiaus</w:t>
      </w:r>
      <w:r>
        <w:t>,</w:t>
      </w:r>
      <w:r w:rsidRPr="006977C4">
        <w:t xml:space="preserve"> ji aktyviai nedalyvavo strateginių tikslų įgyvendinimo</w:t>
      </w:r>
      <w:r>
        <w:t xml:space="preserve"> </w:t>
      </w:r>
      <w:proofErr w:type="spellStart"/>
      <w:r w:rsidRPr="006977C4">
        <w:t>stebėsenos</w:t>
      </w:r>
      <w:proofErr w:type="spellEnd"/>
      <w:r w:rsidRPr="006977C4">
        <w:t xml:space="preserve"> procese). Vilniaus universitetas (</w:t>
      </w:r>
      <w:r>
        <w:t>v</w:t>
      </w:r>
      <w:r w:rsidRPr="006977C4">
        <w:t xml:space="preserve">isuotinis </w:t>
      </w:r>
      <w:r>
        <w:t>dalininkų</w:t>
      </w:r>
      <w:r w:rsidRPr="006977C4">
        <w:t xml:space="preserve"> susirinkimas / </w:t>
      </w:r>
      <w:r>
        <w:t>s</w:t>
      </w:r>
      <w:r w:rsidRPr="006977C4">
        <w:t>teigėjas) turi pakankamai galimybių būti trumpai informuo</w:t>
      </w:r>
      <w:r>
        <w:t>jam</w:t>
      </w:r>
      <w:r w:rsidRPr="006977C4">
        <w:t>as apie pažangą ir prašyti pateikti visą papildomą informaciją (</w:t>
      </w:r>
      <w:r>
        <w:t>t</w:t>
      </w:r>
      <w:r w:rsidRPr="006977C4">
        <w:t>virtin</w:t>
      </w:r>
      <w:r>
        <w:t>t</w:t>
      </w:r>
      <w:r w:rsidRPr="006977C4">
        <w:t xml:space="preserve">i teikiama </w:t>
      </w:r>
      <w:r>
        <w:t>m</w:t>
      </w:r>
      <w:r w:rsidRPr="006977C4">
        <w:t xml:space="preserve">etinė ataskaita, kasmėnesiniai VU TVM vadovybės ir rektoriaus ar </w:t>
      </w:r>
      <w:r>
        <w:t>pro</w:t>
      </w:r>
      <w:r w:rsidRPr="006977C4">
        <w:t xml:space="preserve">rektoriaus susitikimai). Steigėją tenkina teikiama informacija. Kai kurie socialiniai ir verslo partneriai, su kuriais buvo susitikusi </w:t>
      </w:r>
      <w:r>
        <w:t>v</w:t>
      </w:r>
      <w:r w:rsidRPr="006977C4">
        <w:t xml:space="preserve">ertinimo grupė, iš tiesų retkarčiais buvo informuojami apie </w:t>
      </w:r>
      <w:r>
        <w:t>s</w:t>
      </w:r>
      <w:r w:rsidRPr="006977C4">
        <w:t xml:space="preserve">trategijos įgyvendinimą, nors šiam tikslui būtų naudinga turėti sudarytą gavėjų sąrašą, įskaitant visus pagrindinius išorės socialinius dalininkus. Tačiau kur kas svarbiau, kad išorės socialiniai dalininkai taip pat dalyvautų </w:t>
      </w:r>
      <w:proofErr w:type="spellStart"/>
      <w:r w:rsidRPr="006977C4">
        <w:t>stebėsenos</w:t>
      </w:r>
      <w:proofErr w:type="spellEnd"/>
      <w:r w:rsidRPr="006977C4">
        <w:t xml:space="preserve"> procese</w:t>
      </w:r>
      <w:r>
        <w:t xml:space="preserve"> –</w:t>
      </w:r>
      <w:r w:rsidRPr="006977C4">
        <w:t xml:space="preserve"> tuomet jie dar labiau domėtųsi </w:t>
      </w:r>
      <w:r>
        <w:t>s</w:t>
      </w:r>
      <w:r w:rsidRPr="006977C4">
        <w:t>trategijos įgyvendinimu ir būtų nuoširdžiai suinteresuoti dalyvauti siekiant tikslų. Šį klausimą galima greitu metu apsvarstyti naujajame Akademiniame komitete, kuris konsultuoja VU TVM dėl jo veiklos trij</w:t>
      </w:r>
      <w:r>
        <w:t>ose</w:t>
      </w:r>
      <w:r w:rsidRPr="006977C4">
        <w:t xml:space="preserve"> pagrindin</w:t>
      </w:r>
      <w:r>
        <w:t>ėse</w:t>
      </w:r>
      <w:r w:rsidRPr="006977C4">
        <w:t xml:space="preserve"> sri</w:t>
      </w:r>
      <w:r>
        <w:t>tyse</w:t>
      </w:r>
      <w:r w:rsidRPr="006977C4">
        <w:t xml:space="preserve">: </w:t>
      </w:r>
      <w:r>
        <w:t>studijų</w:t>
      </w:r>
      <w:r w:rsidRPr="006977C4">
        <w:t>, mokymo ir mokslinių tyrimų.</w:t>
      </w:r>
    </w:p>
    <w:p w:rsidR="00414BF0" w:rsidRPr="006977C4" w:rsidRDefault="00414BF0" w:rsidP="00D447DF">
      <w:pPr>
        <w:pStyle w:val="Sraopastraipa"/>
        <w:spacing w:line="260" w:lineRule="exact"/>
        <w:ind w:left="0" w:firstLine="0"/>
        <w:contextualSpacing w:val="0"/>
        <w:rPr>
          <w:b/>
        </w:rPr>
      </w:pPr>
      <w:proofErr w:type="spellStart"/>
      <w:r w:rsidRPr="006977C4">
        <w:rPr>
          <w:b/>
        </w:rPr>
        <w:lastRenderedPageBreak/>
        <w:t>Tarptautiškumo</w:t>
      </w:r>
      <w:proofErr w:type="spellEnd"/>
      <w:r w:rsidRPr="006977C4">
        <w:rPr>
          <w:b/>
        </w:rPr>
        <w:t xml:space="preserve"> didinimas</w:t>
      </w:r>
    </w:p>
    <w:p w:rsidR="00414BF0" w:rsidRPr="006977C4" w:rsidRDefault="00414BF0" w:rsidP="004B4B26">
      <w:pPr>
        <w:pStyle w:val="Sraopastraipa"/>
        <w:numPr>
          <w:ilvl w:val="0"/>
          <w:numId w:val="21"/>
        </w:numPr>
        <w:spacing w:line="260" w:lineRule="exact"/>
        <w:contextualSpacing w:val="0"/>
      </w:pPr>
      <w:r w:rsidRPr="006977C4">
        <w:t xml:space="preserve">Be to, </w:t>
      </w:r>
      <w:r>
        <w:t>g</w:t>
      </w:r>
      <w:r w:rsidRPr="006977C4">
        <w:t xml:space="preserve">rupė norėtų bendruoju požiūriu pakomentuoti </w:t>
      </w:r>
      <w:proofErr w:type="spellStart"/>
      <w:r w:rsidRPr="006977C4">
        <w:t>tarptautiškumo</w:t>
      </w:r>
      <w:proofErr w:type="spellEnd"/>
      <w:r w:rsidRPr="006977C4">
        <w:t xml:space="preserve"> didinimo klausimą, nes pagal atitinkamus SKVC nurodytus kriterijus</w:t>
      </w:r>
      <w:r>
        <w:t xml:space="preserve"> </w:t>
      </w:r>
      <w:r w:rsidRPr="006977C4">
        <w:t>išsamiau aptariami</w:t>
      </w:r>
      <w:r>
        <w:t xml:space="preserve"> </w:t>
      </w:r>
      <w:r w:rsidRPr="006977C4">
        <w:t xml:space="preserve">tik keli atrinkti </w:t>
      </w:r>
      <w:proofErr w:type="spellStart"/>
      <w:r w:rsidRPr="006977C4">
        <w:t>tarptautiškumo</w:t>
      </w:r>
      <w:proofErr w:type="spellEnd"/>
      <w:r w:rsidRPr="006977C4">
        <w:t xml:space="preserve"> aspektai. </w:t>
      </w:r>
      <w:proofErr w:type="spellStart"/>
      <w:r w:rsidRPr="006977C4">
        <w:t>Tarptautiškumas</w:t>
      </w:r>
      <w:proofErr w:type="spellEnd"/>
      <w:r w:rsidRPr="006977C4">
        <w:t xml:space="preserve"> yra viena iš trijų pagalbinių strateginių krypčių </w:t>
      </w:r>
      <w:r>
        <w:t>s</w:t>
      </w:r>
      <w:r w:rsidRPr="006977C4">
        <w:t xml:space="preserve">trategijoje ir VU TVM siekia iš tiesų būti tarptautine verslo mokykla. Kaip tokio dydžio institucija, </w:t>
      </w:r>
      <w:r>
        <w:t>universitetas</w:t>
      </w:r>
      <w:r w:rsidRPr="006977C4">
        <w:t xml:space="preserve"> gana aktyviai įsitrauk</w:t>
      </w:r>
      <w:r>
        <w:t>ęs</w:t>
      </w:r>
      <w:r w:rsidRPr="006977C4">
        <w:t xml:space="preserve"> į tarptautinę veiklą (</w:t>
      </w:r>
      <w:proofErr w:type="spellStart"/>
      <w:r w:rsidRPr="006977C4">
        <w:t>judumas</w:t>
      </w:r>
      <w:proofErr w:type="spellEnd"/>
      <w:r w:rsidRPr="006977C4">
        <w:t xml:space="preserve">, dvigubi laipsniai, projektai, tinklai ir akreditacijos). Tačiau kol kas </w:t>
      </w:r>
      <w:r>
        <w:t>universitetas</w:t>
      </w:r>
      <w:r w:rsidRPr="006977C4">
        <w:t xml:space="preserve"> nėra nusta</w:t>
      </w:r>
      <w:r>
        <w:t>tęs</w:t>
      </w:r>
      <w:r w:rsidRPr="006977C4">
        <w:t xml:space="preserve"> </w:t>
      </w:r>
      <w:r>
        <w:t xml:space="preserve">visus juos apimančios </w:t>
      </w:r>
      <w:r w:rsidRPr="006977C4">
        <w:t xml:space="preserve">strateginės struktūros. </w:t>
      </w:r>
    </w:p>
    <w:p w:rsidR="00414BF0" w:rsidRPr="006977C4" w:rsidRDefault="00414BF0" w:rsidP="004B4B26">
      <w:pPr>
        <w:pStyle w:val="Sraopastraipa"/>
        <w:numPr>
          <w:ilvl w:val="0"/>
          <w:numId w:val="21"/>
        </w:numPr>
        <w:spacing w:line="260" w:lineRule="exact"/>
        <w:contextualSpacing w:val="0"/>
      </w:pPr>
      <w:r w:rsidRPr="006977C4">
        <w:t>Kurdama strategiją, VU TVM turėtų visų pirma pagalvoti</w:t>
      </w:r>
      <w:r>
        <w:t>,</w:t>
      </w:r>
      <w:r w:rsidRPr="006977C4">
        <w:t xml:space="preserve"> </w:t>
      </w:r>
      <w:r w:rsidRPr="006977C4">
        <w:rPr>
          <w:i/>
        </w:rPr>
        <w:t>kodėl</w:t>
      </w:r>
      <w:r w:rsidRPr="006977C4">
        <w:t xml:space="preserve"> (tikslo tinkamumas) ji siekia didinti </w:t>
      </w:r>
      <w:proofErr w:type="spellStart"/>
      <w:r w:rsidRPr="006977C4">
        <w:t>tarptautiškumą</w:t>
      </w:r>
      <w:proofErr w:type="spellEnd"/>
      <w:r w:rsidRPr="006977C4">
        <w:t xml:space="preserve"> ir koki</w:t>
      </w:r>
      <w:r>
        <w:t>ų</w:t>
      </w:r>
      <w:r w:rsidRPr="006977C4">
        <w:t xml:space="preserve"> rezultat</w:t>
      </w:r>
      <w:r>
        <w:t>ų tikisi</w:t>
      </w:r>
      <w:r w:rsidRPr="006977C4">
        <w:t xml:space="preserve"> (tinkamumas</w:t>
      </w:r>
      <w:r>
        <w:t xml:space="preserve"> tikslui</w:t>
      </w:r>
      <w:r w:rsidRPr="006977C4">
        <w:t xml:space="preserve">). Šiuo metu labiau galvojama apie tai, ką teikia ar gali suteikti </w:t>
      </w:r>
      <w:proofErr w:type="spellStart"/>
      <w:r w:rsidRPr="006977C4">
        <w:t>tarptautiškumas</w:t>
      </w:r>
      <w:proofErr w:type="spellEnd"/>
      <w:r w:rsidRPr="006977C4">
        <w:t xml:space="preserve">. Tačiau diskutuojant </w:t>
      </w:r>
      <w:r>
        <w:t>vizito metu</w:t>
      </w:r>
      <w:r w:rsidRPr="006977C4">
        <w:t xml:space="preserve"> tapo aišku, kad programų gerinimas ir absolventų kompetencijos didinimas, taip pat pajamų generavimas iš užsienio studentų </w:t>
      </w:r>
      <w:r>
        <w:t>– irgi</w:t>
      </w:r>
      <w:r w:rsidRPr="006977C4">
        <w:t xml:space="preserve"> svarbios </w:t>
      </w:r>
      <w:proofErr w:type="spellStart"/>
      <w:r w:rsidRPr="006977C4">
        <w:t>tarptautiškumo</w:t>
      </w:r>
      <w:proofErr w:type="spellEnd"/>
      <w:r w:rsidRPr="006977C4">
        <w:t xml:space="preserve"> priežastys (net jei pajamos, gaunamos iš užsienio studentų</w:t>
      </w:r>
      <w:r>
        <w:t>,</w:t>
      </w:r>
      <w:r w:rsidRPr="006977C4">
        <w:t xml:space="preserve"> šiuo metu yra nedidelės). Be to, </w:t>
      </w:r>
      <w:proofErr w:type="spellStart"/>
      <w:r w:rsidRPr="006977C4">
        <w:t>tarptautiškumo</w:t>
      </w:r>
      <w:proofErr w:type="spellEnd"/>
      <w:r w:rsidRPr="006977C4">
        <w:t xml:space="preserve"> strategiją reikėtų kurti atsižvelgiant į ilgalaikius siekius, o </w:t>
      </w:r>
      <w:r>
        <w:t>universitetas</w:t>
      </w:r>
      <w:r w:rsidRPr="006977C4">
        <w:t xml:space="preserve"> daugiau dėmesio skiria artimiausiems interesams ir galimybėms.</w:t>
      </w:r>
    </w:p>
    <w:p w:rsidR="00414BF0" w:rsidRPr="006977C4" w:rsidRDefault="00414BF0" w:rsidP="004B4B26">
      <w:pPr>
        <w:pStyle w:val="Sraopastraipa"/>
        <w:numPr>
          <w:ilvl w:val="0"/>
          <w:numId w:val="21"/>
        </w:numPr>
        <w:spacing w:line="260" w:lineRule="exact"/>
        <w:contextualSpacing w:val="0"/>
      </w:pPr>
      <w:r w:rsidRPr="006977C4">
        <w:t xml:space="preserve">Strategijoje turėtų būti numatyti </w:t>
      </w:r>
      <w:r>
        <w:t>studijų</w:t>
      </w:r>
      <w:r w:rsidRPr="006977C4">
        <w:t xml:space="preserve">, mokslinių tyrimų ir žinių mainų </w:t>
      </w:r>
      <w:r>
        <w:t>bei</w:t>
      </w:r>
      <w:r w:rsidRPr="006977C4">
        <w:t xml:space="preserve"> mokslinių tyrimų ir </w:t>
      </w:r>
      <w:r>
        <w:t xml:space="preserve">eksperimentinės </w:t>
      </w:r>
      <w:r w:rsidRPr="006977C4">
        <w:t xml:space="preserve">plėtros aspektai, taip pat tarptautinės veiklos </w:t>
      </w:r>
      <w:r>
        <w:t>veiksnys</w:t>
      </w:r>
      <w:r w:rsidRPr="006977C4">
        <w:t xml:space="preserve"> dėl </w:t>
      </w:r>
      <w:r>
        <w:t>susijusių</w:t>
      </w:r>
      <w:r w:rsidRPr="006977C4">
        <w:t xml:space="preserve"> paslaugų rezultatų, įskaitant žmogiškųjų išteklių valdymą, tarptautinę studentų </w:t>
      </w:r>
      <w:r>
        <w:t>pritraukimo</w:t>
      </w:r>
      <w:r w:rsidRPr="006977C4">
        <w:t xml:space="preserve"> rinkodarą. Šiuo metu, nors santykiui tarp </w:t>
      </w:r>
      <w:r>
        <w:t>mokymo</w:t>
      </w:r>
      <w:r w:rsidRPr="006977C4">
        <w:t xml:space="preserve"> ir mokslinių tyrimų teikiama pirmenybė, tai kol kas neatsispindi planuojant tarptautinę veiklą. </w:t>
      </w:r>
      <w:r w:rsidRPr="004B2280">
        <w:t xml:space="preserve">Visavertėje strategijoje </w:t>
      </w:r>
      <w:r w:rsidRPr="00A60080">
        <w:t>studijos</w:t>
      </w:r>
      <w:r w:rsidRPr="004B2280">
        <w:t xml:space="preserve"> </w:t>
      </w:r>
      <w:r w:rsidRPr="00A60080">
        <w:t>turėtų apimti</w:t>
      </w:r>
      <w:r w:rsidRPr="00B33749">
        <w:t xml:space="preserve"> </w:t>
      </w:r>
      <w:r w:rsidRPr="00523436">
        <w:t>išvykstam</w:t>
      </w:r>
      <w:r w:rsidRPr="00A60080">
        <w:t>ąjį</w:t>
      </w:r>
      <w:r w:rsidRPr="004B2280">
        <w:t xml:space="preserve"> </w:t>
      </w:r>
      <w:proofErr w:type="spellStart"/>
      <w:r w:rsidRPr="00B33749">
        <w:t>judum</w:t>
      </w:r>
      <w:r w:rsidRPr="00A60080">
        <w:t>ą</w:t>
      </w:r>
      <w:proofErr w:type="spellEnd"/>
      <w:r w:rsidRPr="00B33749">
        <w:t xml:space="preserve"> ir </w:t>
      </w:r>
      <w:proofErr w:type="spellStart"/>
      <w:r w:rsidRPr="00B33749">
        <w:t>tarptautiškum</w:t>
      </w:r>
      <w:r w:rsidRPr="00A60080">
        <w:t>ą</w:t>
      </w:r>
      <w:proofErr w:type="spellEnd"/>
      <w:r w:rsidRPr="00A60080">
        <w:t xml:space="preserve"> savoje institucijoje</w:t>
      </w:r>
      <w:r w:rsidRPr="00B33749">
        <w:t>.</w:t>
      </w:r>
      <w:r w:rsidRPr="006977C4">
        <w:t xml:space="preserve"> Išvykstamasis </w:t>
      </w:r>
      <w:proofErr w:type="spellStart"/>
      <w:r w:rsidRPr="006977C4">
        <w:t>judumas</w:t>
      </w:r>
      <w:proofErr w:type="spellEnd"/>
      <w:r w:rsidRPr="006977C4">
        <w:t>, nors iš tiesų skatinamas, nėra aiškiai įvardytas VU TVM 2013</w:t>
      </w:r>
      <w:r>
        <w:t>–</w:t>
      </w:r>
      <w:r w:rsidRPr="006977C4">
        <w:t>2018</w:t>
      </w:r>
      <w:r>
        <w:t> </w:t>
      </w:r>
      <w:r w:rsidRPr="006977C4">
        <w:t xml:space="preserve">m. </w:t>
      </w:r>
      <w:r>
        <w:t>s</w:t>
      </w:r>
      <w:r w:rsidRPr="006977C4">
        <w:t xml:space="preserve">trategijoje. Kalbant apie išvykstamąjį ir atvykstamąjį </w:t>
      </w:r>
      <w:proofErr w:type="spellStart"/>
      <w:r w:rsidRPr="006977C4">
        <w:t>judumą</w:t>
      </w:r>
      <w:proofErr w:type="spellEnd"/>
      <w:r w:rsidRPr="006977C4">
        <w:t>, patartina pam</w:t>
      </w:r>
      <w:r>
        <w:t>ą</w:t>
      </w:r>
      <w:r w:rsidRPr="006977C4">
        <w:t xml:space="preserve">styti, ar </w:t>
      </w:r>
      <w:r>
        <w:t>universiteto</w:t>
      </w:r>
      <w:r w:rsidRPr="006977C4">
        <w:t xml:space="preserve"> dabartiniai geografiniai išvykimo </w:t>
      </w:r>
      <w:r>
        <w:t xml:space="preserve">ir </w:t>
      </w:r>
      <w:r w:rsidRPr="006977C4">
        <w:t xml:space="preserve">atvykimo tikslai vis dar tiks po 10 ar 15 metų. Tiek atvykstamasis </w:t>
      </w:r>
      <w:proofErr w:type="spellStart"/>
      <w:r w:rsidRPr="006977C4">
        <w:t>judumas</w:t>
      </w:r>
      <w:proofErr w:type="spellEnd"/>
      <w:r w:rsidRPr="006977C4">
        <w:t xml:space="preserve">, tiek studijų programos </w:t>
      </w:r>
      <w:proofErr w:type="spellStart"/>
      <w:r w:rsidRPr="006977C4">
        <w:t>tarptautiškumas</w:t>
      </w:r>
      <w:proofErr w:type="spellEnd"/>
      <w:r w:rsidRPr="006977C4">
        <w:t xml:space="preserve"> turėtų būti grindžiami </w:t>
      </w:r>
      <w:proofErr w:type="spellStart"/>
      <w:r w:rsidRPr="006977C4">
        <w:t>tarptautiškumu</w:t>
      </w:r>
      <w:proofErr w:type="spellEnd"/>
      <w:r w:rsidRPr="006977C4">
        <w:t xml:space="preserve"> </w:t>
      </w:r>
      <w:r>
        <w:t>savo institucijoje ir turėtų būti nustatyta</w:t>
      </w:r>
      <w:r w:rsidRPr="006977C4">
        <w:t xml:space="preserve"> aiški pasirinkimo politika studentams, atvykstantiems studijuoti nuolatinėse studijų programose (o ne tik studijų laikotarpiui). Kadangi atvykstamasis studentų </w:t>
      </w:r>
      <w:proofErr w:type="spellStart"/>
      <w:r w:rsidRPr="006977C4">
        <w:t>judumas</w:t>
      </w:r>
      <w:proofErr w:type="spellEnd"/>
      <w:r w:rsidRPr="006977C4">
        <w:t xml:space="preserve"> yra svarbus VU TVM, </w:t>
      </w:r>
      <w:r>
        <w:t>universitetas</w:t>
      </w:r>
      <w:r w:rsidRPr="006977C4">
        <w:t xml:space="preserve"> turėtų nustatyti skaidresnius kalbų mokėjimo kriterijus išvykstantiems </w:t>
      </w:r>
      <w:r>
        <w:t xml:space="preserve">ir </w:t>
      </w:r>
      <w:r w:rsidRPr="006977C4">
        <w:t xml:space="preserve">atvykstantiems studijuoti laipsnį suteikiančiose studijų programose </w:t>
      </w:r>
      <w:r>
        <w:t xml:space="preserve">studentams </w:t>
      </w:r>
      <w:r w:rsidRPr="006977C4">
        <w:t>ir j</w:t>
      </w:r>
      <w:r>
        <w:t>uo</w:t>
      </w:r>
      <w:r w:rsidRPr="006977C4">
        <w:t xml:space="preserve">s nuosekliai taikyti </w:t>
      </w:r>
      <w:r>
        <w:t xml:space="preserve">per </w:t>
      </w:r>
      <w:r w:rsidRPr="006977C4">
        <w:t>atrank</w:t>
      </w:r>
      <w:r>
        <w:t>ą</w:t>
      </w:r>
      <w:r w:rsidRPr="006977C4">
        <w:t>, kad būtų užtikrin</w:t>
      </w:r>
      <w:r>
        <w:t>am</w:t>
      </w:r>
      <w:r w:rsidRPr="006977C4">
        <w:t xml:space="preserve">a aukšta mokymosi kokybė (taip pat žr. 102 ir 103 punktus). Šiuo metu </w:t>
      </w:r>
      <w:r>
        <w:t>universitete</w:t>
      </w:r>
      <w:r w:rsidRPr="006977C4">
        <w:t xml:space="preserve"> peržiūrimi partnerystės dėl </w:t>
      </w:r>
      <w:r>
        <w:t>studijų</w:t>
      </w:r>
      <w:r w:rsidRPr="006977C4">
        <w:t xml:space="preserve"> ir mokymo veiklos</w:t>
      </w:r>
      <w:r>
        <w:t xml:space="preserve"> ryšiai</w:t>
      </w:r>
      <w:r w:rsidRPr="006977C4">
        <w:t>, įskaitant sutartis dėl dvigubo laipsnio suteikimo. Tai gera galimybė su</w:t>
      </w:r>
      <w:r>
        <w:t>kur</w:t>
      </w:r>
      <w:r w:rsidRPr="006977C4">
        <w:t xml:space="preserve">ti aiškią politiką dėl dvigubų laipsnių suteikimo ir su tarptautiniais partneriais apsvarstyti bendrą studijų turinio sudarymą, ne tik dėl dvigubo laipsnio suteikimo sutarčių, bet ir dėl siekio dar labiau didinti </w:t>
      </w:r>
      <w:r>
        <w:t>siūlomų</w:t>
      </w:r>
      <w:r w:rsidRPr="006977C4">
        <w:t xml:space="preserve"> studijų programų turinio </w:t>
      </w:r>
      <w:proofErr w:type="spellStart"/>
      <w:r w:rsidRPr="006977C4">
        <w:t>tarptautiškumą</w:t>
      </w:r>
      <w:proofErr w:type="spellEnd"/>
      <w:r w:rsidRPr="006977C4">
        <w:t>. Galiausiai ypač svarb</w:t>
      </w:r>
      <w:r>
        <w:t>u</w:t>
      </w:r>
      <w:r w:rsidRPr="006977C4">
        <w:t xml:space="preserve"> mokslinių tyrimų partnerystė. Nors SS </w:t>
      </w:r>
      <w:r>
        <w:t xml:space="preserve">nurodoma </w:t>
      </w:r>
      <w:r w:rsidRPr="006977C4">
        <w:t xml:space="preserve">daug aiškių </w:t>
      </w:r>
      <w:r>
        <w:t>studijų</w:t>
      </w:r>
      <w:r w:rsidRPr="006977C4">
        <w:t xml:space="preserve"> ir mokymo partnerystės kriterijų, VU TVM</w:t>
      </w:r>
      <w:r>
        <w:t>,</w:t>
      </w:r>
      <w:r w:rsidRPr="006977C4">
        <w:t xml:space="preserve"> rinkdamasi mokslinių tyri</w:t>
      </w:r>
      <w:r>
        <w:t>m</w:t>
      </w:r>
      <w:r w:rsidRPr="006977C4">
        <w:t>ų partnerį</w:t>
      </w:r>
      <w:r>
        <w:t>,</w:t>
      </w:r>
      <w:r w:rsidRPr="006977C4">
        <w:t xml:space="preserve"> per daug pasi</w:t>
      </w:r>
      <w:r>
        <w:t>kliauja</w:t>
      </w:r>
      <w:r w:rsidRPr="006977C4">
        <w:t xml:space="preserve"> asmeniniais ryšiais. Taip pat reik</w:t>
      </w:r>
      <w:r>
        <w:t>ia</w:t>
      </w:r>
      <w:r w:rsidRPr="006977C4">
        <w:t xml:space="preserve"> </w:t>
      </w:r>
      <w:r>
        <w:t xml:space="preserve">politikos, kurioje būtų apibrėžta </w:t>
      </w:r>
      <w:r w:rsidRPr="006977C4">
        <w:t>partneryst</w:t>
      </w:r>
      <w:r>
        <w:t>ė</w:t>
      </w:r>
      <w:r w:rsidRPr="006977C4">
        <w:t xml:space="preserve"> mokslinių tyrimų srityje (žr. 122 ir 123 punktus).</w:t>
      </w:r>
    </w:p>
    <w:p w:rsidR="00414BF0" w:rsidRPr="006977C4" w:rsidRDefault="00414BF0" w:rsidP="004B4B26">
      <w:pPr>
        <w:pStyle w:val="Sraopastraipa"/>
        <w:numPr>
          <w:ilvl w:val="0"/>
          <w:numId w:val="21"/>
        </w:numPr>
        <w:spacing w:line="260" w:lineRule="exact"/>
        <w:contextualSpacing w:val="0"/>
      </w:pPr>
      <w:r w:rsidRPr="006977C4">
        <w:rPr>
          <w:b/>
          <w:u w:val="single"/>
        </w:rPr>
        <w:t>Rekomendacija.</w:t>
      </w:r>
      <w:r w:rsidRPr="006977C4">
        <w:t xml:space="preserve"> Vertinimo grupė rekomenduoja VU TVM sukurti išsamią </w:t>
      </w:r>
      <w:proofErr w:type="spellStart"/>
      <w:r w:rsidRPr="006977C4">
        <w:t>tarptautiškumo</w:t>
      </w:r>
      <w:proofErr w:type="spellEnd"/>
      <w:r w:rsidRPr="006977C4">
        <w:t xml:space="preserve"> dindimo strategiją, kurioje būtų numatyti </w:t>
      </w:r>
      <w:r>
        <w:t>studijų</w:t>
      </w:r>
      <w:r w:rsidRPr="006977C4">
        <w:t xml:space="preserve">, mokslinių tyrimų ir žinių mainų aspektai, taip pat </w:t>
      </w:r>
      <w:r>
        <w:t>veiksniai, susiję su</w:t>
      </w:r>
      <w:r w:rsidRPr="006977C4">
        <w:t xml:space="preserve"> </w:t>
      </w:r>
      <w:r>
        <w:t>susijusių</w:t>
      </w:r>
      <w:r w:rsidRPr="006977C4">
        <w:t xml:space="preserve"> paslaugų poreik</w:t>
      </w:r>
      <w:r>
        <w:t>iu</w:t>
      </w:r>
      <w:r w:rsidRPr="006977C4">
        <w:t>, kad jo</w:t>
      </w:r>
      <w:r>
        <w:t>s</w:t>
      </w:r>
      <w:r w:rsidRPr="006977C4">
        <w:t xml:space="preserve"> tarptautinė veikla visose srityse būtų aiškiai pritaikyta </w:t>
      </w:r>
      <w:r>
        <w:t xml:space="preserve">prie </w:t>
      </w:r>
      <w:r w:rsidRPr="006977C4">
        <w:t>jos strateginės plėtros prioritet</w:t>
      </w:r>
      <w:r>
        <w:t>ų</w:t>
      </w:r>
      <w:r w:rsidRPr="006977C4">
        <w:t xml:space="preserve">. </w:t>
      </w:r>
      <w:r>
        <w:t xml:space="preserve">VU </w:t>
      </w:r>
      <w:r w:rsidRPr="006977C4">
        <w:t xml:space="preserve">TVM patariama konsultuotis su kitomis verslo mokyklomis </w:t>
      </w:r>
      <w:r>
        <w:t xml:space="preserve">dėl </w:t>
      </w:r>
      <w:r w:rsidRPr="006977C4">
        <w:t>gerosios praktikos pavyzdžių.</w:t>
      </w:r>
    </w:p>
    <w:p w:rsidR="00414BF0" w:rsidRPr="006977C4" w:rsidRDefault="00414BF0" w:rsidP="00C26E65">
      <w:pPr>
        <w:pStyle w:val="Sraopastraipa"/>
        <w:spacing w:before="240" w:after="240" w:line="260" w:lineRule="exact"/>
        <w:ind w:left="0" w:firstLine="0"/>
        <w:contextualSpacing w:val="0"/>
        <w:jc w:val="center"/>
        <w:rPr>
          <w:b/>
          <w:smallCaps/>
          <w:sz w:val="22"/>
          <w:szCs w:val="22"/>
        </w:rPr>
      </w:pPr>
      <w:r w:rsidRPr="006977C4">
        <w:rPr>
          <w:b/>
          <w:smallCaps/>
          <w:sz w:val="22"/>
          <w:szCs w:val="22"/>
        </w:rPr>
        <w:t>Valdymo efektyvumas</w:t>
      </w:r>
    </w:p>
    <w:p w:rsidR="00414BF0" w:rsidRPr="006977C4" w:rsidRDefault="00414BF0" w:rsidP="003E2725">
      <w:pPr>
        <w:pStyle w:val="Sraopastraipa"/>
        <w:spacing w:line="260" w:lineRule="exact"/>
        <w:ind w:left="0" w:firstLine="0"/>
        <w:contextualSpacing w:val="0"/>
      </w:pPr>
      <w:r w:rsidRPr="006977C4">
        <w:rPr>
          <w:b/>
        </w:rPr>
        <w:t>Vid</w:t>
      </w:r>
      <w:r>
        <w:rPr>
          <w:b/>
        </w:rPr>
        <w:t>inė</w:t>
      </w:r>
      <w:r w:rsidRPr="006977C4">
        <w:rPr>
          <w:b/>
        </w:rPr>
        <w:t xml:space="preserve"> kokybės užtikrinimo sistema</w:t>
      </w:r>
      <w:r w:rsidRPr="006977C4">
        <w:t xml:space="preserve">. </w:t>
      </w:r>
    </w:p>
    <w:p w:rsidR="00414BF0" w:rsidRPr="006977C4" w:rsidRDefault="00414BF0" w:rsidP="00A477F2">
      <w:pPr>
        <w:pStyle w:val="Sraopastraipa"/>
        <w:numPr>
          <w:ilvl w:val="0"/>
          <w:numId w:val="21"/>
        </w:numPr>
        <w:spacing w:line="260" w:lineRule="exact"/>
        <w:ind w:left="357" w:hanging="357"/>
        <w:contextualSpacing w:val="0"/>
      </w:pPr>
      <w:r w:rsidRPr="006977C4">
        <w:t>2012</w:t>
      </w:r>
      <w:r>
        <w:t> </w:t>
      </w:r>
      <w:r w:rsidRPr="006977C4">
        <w:t xml:space="preserve">m. vertinimo grupė VU TVM </w:t>
      </w:r>
      <w:r>
        <w:t>pa</w:t>
      </w:r>
      <w:r w:rsidRPr="006977C4">
        <w:t>teikė šias dvi rekomendacijas dėl vid</w:t>
      </w:r>
      <w:r>
        <w:t>inio</w:t>
      </w:r>
      <w:r w:rsidRPr="006977C4">
        <w:t xml:space="preserve"> kokybės užtikrinimo: 1) iki galo išplėtoti rengiamą kokybės politiką</w:t>
      </w:r>
      <w:r>
        <w:t>,</w:t>
      </w:r>
      <w:r w:rsidRPr="006977C4">
        <w:t xml:space="preserve"> tinkamai atsižvelgiant į Europos </w:t>
      </w:r>
      <w:r>
        <w:t>nuostatas</w:t>
      </w:r>
      <w:r w:rsidRPr="006977C4">
        <w:t xml:space="preserve"> ir gaires (ESG)</w:t>
      </w:r>
      <w:r>
        <w:t>,</w:t>
      </w:r>
      <w:r w:rsidRPr="006977C4">
        <w:t xml:space="preserve"> ypač kruopščiau naudo</w:t>
      </w:r>
      <w:r>
        <w:t>jant</w:t>
      </w:r>
      <w:r w:rsidRPr="006977C4">
        <w:t xml:space="preserve"> programų </w:t>
      </w:r>
      <w:r>
        <w:t xml:space="preserve">vykdymo </w:t>
      </w:r>
      <w:r w:rsidRPr="006977C4">
        <w:t xml:space="preserve">rezultatų duomenis, susijusius su studentų populiacijos pažanga ir pasiekimais, ir aiškiai ir nuosekliai </w:t>
      </w:r>
      <w:r w:rsidRPr="006977C4">
        <w:lastRenderedPageBreak/>
        <w:t>išdėst</w:t>
      </w:r>
      <w:r>
        <w:t xml:space="preserve">ant </w:t>
      </w:r>
      <w:r w:rsidRPr="006977C4">
        <w:t xml:space="preserve">siekiamus </w:t>
      </w:r>
      <w:r>
        <w:t>studijų</w:t>
      </w:r>
      <w:r w:rsidRPr="006977C4">
        <w:t xml:space="preserve"> rezultatus; 2) įdiegti „Jūs pasakėte – mes padarėme</w:t>
      </w:r>
      <w:r>
        <w:t>“</w:t>
      </w:r>
      <w:r w:rsidRPr="006977C4">
        <w:t xml:space="preserve"> (ar panašų) modelį, pagal kurį b</w:t>
      </w:r>
      <w:r>
        <w:t>ū</w:t>
      </w:r>
      <w:r w:rsidRPr="006977C4">
        <w:t>tų teikiami atsiliepimai studentų atstovybei bendro</w:t>
      </w:r>
      <w:r>
        <w:t>jo</w:t>
      </w:r>
      <w:r w:rsidRPr="006977C4">
        <w:t xml:space="preserve"> pobūdžio klausimais, paaiškėjusiais po studentų klausimynų analizės. Numatyti studijų rezultatai dabar išsamiai apibrėžiami visose studijų programose. T</w:t>
      </w:r>
      <w:r>
        <w:t>ą leido padaryti</w:t>
      </w:r>
      <w:r w:rsidRPr="006977C4">
        <w:t xml:space="preserve"> </w:t>
      </w:r>
      <w:r>
        <w:t>peržiūrėta</w:t>
      </w:r>
      <w:r w:rsidRPr="006977C4">
        <w:t xml:space="preserve"> </w:t>
      </w:r>
      <w:r>
        <w:t>s</w:t>
      </w:r>
      <w:r w:rsidRPr="006977C4">
        <w:t>tudijų rezultatų ir kreditų kaupimo atnaujinimo ir stebėjimo metodik</w:t>
      </w:r>
      <w:r>
        <w:t>a</w:t>
      </w:r>
      <w:r w:rsidRPr="006977C4">
        <w:t xml:space="preserve"> ir neseniai </w:t>
      </w:r>
      <w:r>
        <w:t>atlikti</w:t>
      </w:r>
      <w:r w:rsidRPr="006977C4">
        <w:t xml:space="preserve"> struktūrini</w:t>
      </w:r>
      <w:r>
        <w:t>ai</w:t>
      </w:r>
      <w:r w:rsidRPr="006977C4">
        <w:t xml:space="preserve"> pokyči</w:t>
      </w:r>
      <w:r>
        <w:t>ai</w:t>
      </w:r>
      <w:r w:rsidRPr="006977C4">
        <w:t xml:space="preserve">. </w:t>
      </w:r>
      <w:r>
        <w:t>Į</w:t>
      </w:r>
      <w:r w:rsidRPr="006977C4">
        <w:t>steigt</w:t>
      </w:r>
      <w:r>
        <w:t>i</w:t>
      </w:r>
      <w:r w:rsidRPr="006977C4">
        <w:t xml:space="preserve"> Studijų ir </w:t>
      </w:r>
      <w:r>
        <w:t>A</w:t>
      </w:r>
      <w:r w:rsidRPr="006977C4">
        <w:t>kademini</w:t>
      </w:r>
      <w:r>
        <w:t>s</w:t>
      </w:r>
      <w:r w:rsidRPr="006977C4">
        <w:t xml:space="preserve"> </w:t>
      </w:r>
      <w:r>
        <w:t>skyriai</w:t>
      </w:r>
      <w:r w:rsidRPr="006977C4">
        <w:t xml:space="preserve">, sudaryti </w:t>
      </w:r>
      <w:r>
        <w:t>p</w:t>
      </w:r>
      <w:r w:rsidRPr="006977C4">
        <w:t>rogramų komitetai ir paskirti direktoriai, kiekvienam iš jų aiškiai priskirtos kokybės užtikrinimo ir (ar</w:t>
      </w:r>
      <w:r>
        <w:t>ba</w:t>
      </w:r>
      <w:r w:rsidRPr="006977C4">
        <w:t xml:space="preserve">) koordinavimo pareigos. </w:t>
      </w:r>
      <w:r>
        <w:t>Universitetas</w:t>
      </w:r>
      <w:r w:rsidRPr="006977C4">
        <w:t xml:space="preserve"> taip pat padarė pažangą programos įgyvendinimo duomenų valdymo srityje. Kitais aspektais rekomendacijos vis dar galioja</w:t>
      </w:r>
      <w:r>
        <w:t>, taip pat</w:t>
      </w:r>
      <w:r w:rsidRPr="006977C4">
        <w:t xml:space="preserve"> yra</w:t>
      </w:r>
      <w:r>
        <w:t xml:space="preserve"> daugiau</w:t>
      </w:r>
      <w:r w:rsidRPr="006977C4">
        <w:t xml:space="preserve"> aspektų dėl neseniai atnaujintų Europos </w:t>
      </w:r>
      <w:r>
        <w:t>nuostatų</w:t>
      </w:r>
      <w:r w:rsidRPr="006977C4">
        <w:t xml:space="preserve"> ir gairių (žr. </w:t>
      </w:r>
      <w:r>
        <w:t>tol</w:t>
      </w:r>
      <w:r w:rsidRPr="006977C4">
        <w:t>iau). Siekdama pagerinti padėtį</w:t>
      </w:r>
      <w:r>
        <w:t>,</w:t>
      </w:r>
      <w:r w:rsidRPr="006977C4">
        <w:t xml:space="preserve"> </w:t>
      </w:r>
      <w:r>
        <w:t xml:space="preserve">VU </w:t>
      </w:r>
      <w:r w:rsidRPr="006977C4">
        <w:t>TVM negalėjo pasiremti savo pagrindine organizacija, nes Vilniaus universitetas kol kas pats nėra priėmęs visavertės vid</w:t>
      </w:r>
      <w:r>
        <w:t>inio</w:t>
      </w:r>
      <w:r w:rsidRPr="006977C4">
        <w:t xml:space="preserve"> kokybės užtikrinimo sistemos, dėl to </w:t>
      </w:r>
      <w:r>
        <w:t>VU TVM</w:t>
      </w:r>
      <w:r w:rsidRPr="006977C4">
        <w:t xml:space="preserve"> pastangas galima dar labiau pagirti.</w:t>
      </w:r>
    </w:p>
    <w:p w:rsidR="00414BF0" w:rsidRPr="006977C4" w:rsidRDefault="00414BF0" w:rsidP="004B4B26">
      <w:pPr>
        <w:pStyle w:val="Sraopastraipa"/>
        <w:numPr>
          <w:ilvl w:val="0"/>
          <w:numId w:val="21"/>
        </w:numPr>
        <w:spacing w:line="260" w:lineRule="exact"/>
        <w:ind w:left="357" w:hanging="357"/>
        <w:contextualSpacing w:val="0"/>
      </w:pPr>
      <w:r w:rsidRPr="006977C4">
        <w:t xml:space="preserve">Prie SS pridedama SSGG analizė ir </w:t>
      </w:r>
      <w:r>
        <w:t>vizito metu</w:t>
      </w:r>
      <w:r w:rsidRPr="006977C4">
        <w:t xml:space="preserve"> su </w:t>
      </w:r>
      <w:r>
        <w:t>g</w:t>
      </w:r>
      <w:r w:rsidRPr="006977C4">
        <w:t>rupe surengtos diskusijos aiškiai rodo, kad VU TVM iš tiesų pasinaudojo vertinimo proces</w:t>
      </w:r>
      <w:r>
        <w:t>e</w:t>
      </w:r>
      <w:r w:rsidRPr="006977C4">
        <w:t xml:space="preserve"> atliktu įsivertinimu kaip </w:t>
      </w:r>
      <w:proofErr w:type="spellStart"/>
      <w:r w:rsidRPr="006977C4">
        <w:t>savirefleksijos</w:t>
      </w:r>
      <w:proofErr w:type="spellEnd"/>
      <w:r w:rsidRPr="006977C4">
        <w:t xml:space="preserve"> galimybe (taip pat žr. komentarus apie SS 5</w:t>
      </w:r>
      <w:r>
        <w:t> </w:t>
      </w:r>
      <w:r w:rsidRPr="006977C4">
        <w:t xml:space="preserve">punkte). Kaip aptarta įvairiose šių </w:t>
      </w:r>
      <w:r>
        <w:t>i</w:t>
      </w:r>
      <w:r w:rsidRPr="006977C4">
        <w:t>švadų skyriuose, išvados buvo arba yra verčiamos veiksmais.</w:t>
      </w:r>
    </w:p>
    <w:p w:rsidR="00414BF0" w:rsidRPr="006977C4" w:rsidRDefault="00414BF0" w:rsidP="004B4B26">
      <w:pPr>
        <w:pStyle w:val="Sraopastraipa"/>
        <w:numPr>
          <w:ilvl w:val="0"/>
          <w:numId w:val="21"/>
        </w:numPr>
        <w:spacing w:line="260" w:lineRule="exact"/>
        <w:contextualSpacing w:val="0"/>
      </w:pPr>
      <w:r w:rsidRPr="006977C4">
        <w:t>VU TVM yra įdiegusi ISO tarptautinį kokybės vadybos standartą (Kokybės ir aplinkos apsaugos vadybos sistemą</w:t>
      </w:r>
      <w:r>
        <w:t xml:space="preserve"> –</w:t>
      </w:r>
      <w:r w:rsidRPr="006977C4">
        <w:t xml:space="preserve"> KAAVS), kurio tikslas </w:t>
      </w:r>
      <w:r>
        <w:t xml:space="preserve">– </w:t>
      </w:r>
      <w:r w:rsidRPr="006977C4">
        <w:t xml:space="preserve">apimti visas veiklos sritis (valdymą, </w:t>
      </w:r>
      <w:r>
        <w:t>studijas</w:t>
      </w:r>
      <w:r w:rsidRPr="006977C4">
        <w:t xml:space="preserve"> ir mokymą, mokslinius tyrimus ir </w:t>
      </w:r>
      <w:r>
        <w:t>susijusias</w:t>
      </w:r>
      <w:r w:rsidRPr="006977C4">
        <w:t xml:space="preserve"> paslaugas). Kaip </w:t>
      </w:r>
      <w:r>
        <w:t>vizito metu</w:t>
      </w:r>
      <w:r w:rsidRPr="006977C4">
        <w:t xml:space="preserve"> pripažino </w:t>
      </w:r>
      <w:r>
        <w:t>v</w:t>
      </w:r>
      <w:r w:rsidRPr="006977C4">
        <w:t>adovybės komanda, jis per daug apsunkina, apima per daug procesų, kurie dabar peržiūrimi</w:t>
      </w:r>
      <w:r>
        <w:t xml:space="preserve">, tad jo </w:t>
      </w:r>
      <w:r w:rsidRPr="006977C4">
        <w:t>negalima nuosekliai įgyvendinti. Vertinimo grupė pritaria, kad atskiros detalės nesudaro darnios sistemos, per daug dėmesio skiriama procesui ir per mažai – turiniui, o sistema kol kas nėra visiškai veiksminga.</w:t>
      </w:r>
    </w:p>
    <w:p w:rsidR="00414BF0" w:rsidRPr="006977C4" w:rsidRDefault="00414BF0" w:rsidP="004B4B26">
      <w:pPr>
        <w:pStyle w:val="Sraopastraipa"/>
        <w:numPr>
          <w:ilvl w:val="0"/>
          <w:numId w:val="21"/>
        </w:numPr>
        <w:spacing w:line="260" w:lineRule="exact"/>
        <w:contextualSpacing w:val="0"/>
      </w:pPr>
      <w:r w:rsidRPr="006977C4">
        <w:t xml:space="preserve">Kokybės užtikrinimo dokumentuose į KAAVS nėra įtraukta ESG 1 dalis. </w:t>
      </w:r>
      <w:r>
        <w:t>Tol</w:t>
      </w:r>
      <w:r w:rsidRPr="006977C4">
        <w:t xml:space="preserve">iau pateikiamos pagrindinės </w:t>
      </w:r>
      <w:r>
        <w:t>g</w:t>
      </w:r>
      <w:r w:rsidRPr="006977C4">
        <w:t>rupės išvados dėl ESG integravimo į sistemą.</w:t>
      </w:r>
    </w:p>
    <w:p w:rsidR="00414BF0" w:rsidRPr="006977C4" w:rsidRDefault="00414BF0" w:rsidP="00E76D60">
      <w:pPr>
        <w:pStyle w:val="Sraopastraipa"/>
        <w:numPr>
          <w:ilvl w:val="0"/>
          <w:numId w:val="18"/>
        </w:numPr>
        <w:spacing w:before="60" w:after="60" w:line="260" w:lineRule="exact"/>
        <w:contextualSpacing w:val="0"/>
      </w:pPr>
      <w:r w:rsidRPr="006977C4">
        <w:t xml:space="preserve">VU TVM kokybės ir aplinkosaugos politikoje (ESG 1.1) daugiau dėmesio skiriama </w:t>
      </w:r>
      <w:r>
        <w:t>universiteto</w:t>
      </w:r>
      <w:r w:rsidRPr="006977C4">
        <w:t xml:space="preserve"> tikslams ir jo teikiamoms sąlygoms nei patiems KAAVS tikslams, nors iš dokumento galima daryti išvadą, kad sistema padeda gerinti kokybę. </w:t>
      </w:r>
      <w:r>
        <w:t>Vizito metu</w:t>
      </w:r>
      <w:r w:rsidRPr="006977C4">
        <w:t xml:space="preserve"> surengt</w:t>
      </w:r>
      <w:r>
        <w:t>ose</w:t>
      </w:r>
      <w:r w:rsidRPr="006977C4">
        <w:t xml:space="preserve"> diskusij</w:t>
      </w:r>
      <w:r>
        <w:t>ose</w:t>
      </w:r>
      <w:r w:rsidRPr="006977C4">
        <w:t xml:space="preserve"> taip pat tapo aišku, kad už kokybę atsakingi asmenys dar turi aiškiai ir vienodai suvokti „kokybės kultūrą“.</w:t>
      </w:r>
    </w:p>
    <w:p w:rsidR="00414BF0" w:rsidRPr="006977C4" w:rsidRDefault="00414BF0" w:rsidP="00E76D60">
      <w:pPr>
        <w:pStyle w:val="Sraopastraipa"/>
        <w:numPr>
          <w:ilvl w:val="0"/>
          <w:numId w:val="18"/>
        </w:numPr>
        <w:spacing w:before="60" w:after="60" w:line="260" w:lineRule="exact"/>
        <w:contextualSpacing w:val="0"/>
      </w:pPr>
      <w:r w:rsidRPr="006977C4">
        <w:t xml:space="preserve">Yra </w:t>
      </w:r>
      <w:r>
        <w:t>parengti</w:t>
      </w:r>
      <w:r w:rsidRPr="006977C4">
        <w:t xml:space="preserve"> aišk</w:t>
      </w:r>
      <w:r>
        <w:t>ūs</w:t>
      </w:r>
      <w:r w:rsidRPr="006977C4">
        <w:t xml:space="preserve"> programų sudarymo</w:t>
      </w:r>
      <w:r>
        <w:t xml:space="preserve"> bei</w:t>
      </w:r>
      <w:r w:rsidRPr="006977C4">
        <w:t xml:space="preserve"> patvirtinimo (ESG 1.2) ir vertinimo (ESG</w:t>
      </w:r>
      <w:r>
        <w:t> </w:t>
      </w:r>
      <w:r w:rsidRPr="006977C4">
        <w:t>1.9) tvark</w:t>
      </w:r>
      <w:r>
        <w:t>os aprašai</w:t>
      </w:r>
      <w:r w:rsidRPr="006977C4">
        <w:t xml:space="preserve">. Įgyvendinant </w:t>
      </w:r>
      <w:r>
        <w:t xml:space="preserve">juos </w:t>
      </w:r>
      <w:r w:rsidRPr="006977C4">
        <w:t>ab</w:t>
      </w:r>
      <w:r>
        <w:t>u</w:t>
      </w:r>
      <w:r w:rsidRPr="006977C4">
        <w:t xml:space="preserve">, bakalauro laipsnio studijų programų komitetuose, kurie sudaro ir vertina programas, ir </w:t>
      </w:r>
      <w:r>
        <w:t>t</w:t>
      </w:r>
      <w:r w:rsidRPr="006977C4">
        <w:t xml:space="preserve">aryboje, kuri tvirtina visas studijų programas, per savo atstovus dalyvauja studentai (kaip patys patvirtino </w:t>
      </w:r>
      <w:r>
        <w:t>per vertinimo grupės vizitą</w:t>
      </w:r>
      <w:r w:rsidRPr="006977C4">
        <w:t xml:space="preserve">). Kitaip nei per </w:t>
      </w:r>
      <w:r>
        <w:t>t</w:t>
      </w:r>
      <w:r w:rsidRPr="006977C4">
        <w:t>arybą</w:t>
      </w:r>
      <w:r>
        <w:t>,</w:t>
      </w:r>
      <w:r w:rsidRPr="006977C4">
        <w:t xml:space="preserve"> negalima </w:t>
      </w:r>
      <w:r>
        <w:t>konsultuotis su</w:t>
      </w:r>
      <w:r w:rsidRPr="006977C4">
        <w:t xml:space="preserve"> magistr</w:t>
      </w:r>
      <w:r>
        <w:t>antūros</w:t>
      </w:r>
      <w:r w:rsidRPr="006977C4">
        <w:t xml:space="preserve"> studenta</w:t>
      </w:r>
      <w:r>
        <w:t>i</w:t>
      </w:r>
      <w:r w:rsidRPr="006977C4">
        <w:t xml:space="preserve">s (nėra formalaus mechanizmo), nes šiame lygyje paskiriami tik programų direktoriai, tačiau programų direktoriai ir </w:t>
      </w:r>
      <w:r>
        <w:t>S</w:t>
      </w:r>
      <w:r w:rsidRPr="006977C4">
        <w:t xml:space="preserve">tudijų </w:t>
      </w:r>
      <w:r>
        <w:t>skyriaus</w:t>
      </w:r>
      <w:r w:rsidRPr="006977C4">
        <w:t xml:space="preserve"> koordinatoriai konsultuoja</w:t>
      </w:r>
      <w:r>
        <w:t>si su</w:t>
      </w:r>
      <w:r w:rsidRPr="006977C4">
        <w:t xml:space="preserve"> student</w:t>
      </w:r>
      <w:r>
        <w:t>ai</w:t>
      </w:r>
      <w:r w:rsidRPr="006977C4">
        <w:t xml:space="preserve">s pagal poreikį. Kita vertus, išorės socialiniai dalininkai programos tobulinimo, tvirtinimo ir vertinimo procesuose </w:t>
      </w:r>
      <w:r>
        <w:t xml:space="preserve">dalyvauja </w:t>
      </w:r>
      <w:r w:rsidRPr="006977C4">
        <w:t xml:space="preserve">kaip </w:t>
      </w:r>
      <w:r>
        <w:t>t</w:t>
      </w:r>
      <w:r w:rsidRPr="006977C4">
        <w:t xml:space="preserve">arybos ir </w:t>
      </w:r>
      <w:r>
        <w:t>p</w:t>
      </w:r>
      <w:r w:rsidRPr="006977C4">
        <w:t xml:space="preserve">rogramos komitetų nariai ir kaip </w:t>
      </w:r>
      <w:r>
        <w:t>p</w:t>
      </w:r>
      <w:r w:rsidRPr="006977C4">
        <w:t>rogramų direktori</w:t>
      </w:r>
      <w:r>
        <w:t>a</w:t>
      </w:r>
      <w:r w:rsidRPr="006977C4">
        <w:t xml:space="preserve">us paskirti konsultuoti programų tinkamumo klausimais verslo konsultantai. Kartu su partneriais sukurtų programų pavyzdžiai (Kūrybinis verslas ir Tarptautinių projektų vadyba) buvo pateikti SS ir </w:t>
      </w:r>
      <w:r>
        <w:t>grupės vizito metu</w:t>
      </w:r>
      <w:r w:rsidRPr="006977C4">
        <w:t xml:space="preserve">. </w:t>
      </w:r>
      <w:r>
        <w:t>Per n</w:t>
      </w:r>
      <w:r w:rsidRPr="006977C4">
        <w:t>eseniai pradėt</w:t>
      </w:r>
      <w:r>
        <w:t>as</w:t>
      </w:r>
      <w:r w:rsidRPr="006977C4">
        <w:t xml:space="preserve"> apskritojo stalo diskusij</w:t>
      </w:r>
      <w:r>
        <w:t xml:space="preserve">as </w:t>
      </w:r>
      <w:r w:rsidRPr="006977C4">
        <w:t>(pirmoji vienai studijų programai buvo surengta šį pavasarį), kuriose dalyvavo išorės socialiniai dalininkai, kurių įmonėse studentai atlieka praktiką, personalas ir studentai, buvo nuspręsta pradėti dėstyti du naujus dalykus. Kita vertus, SSGG nurodoma, kad programos nevisiškai atitinka darbo rinkos poreikius ir</w:t>
      </w:r>
      <w:r>
        <w:t>,</w:t>
      </w:r>
      <w:r w:rsidRPr="006977C4">
        <w:t xml:space="preserve"> kaip </w:t>
      </w:r>
      <w:r>
        <w:t>g</w:t>
      </w:r>
      <w:r w:rsidRPr="006977C4">
        <w:t xml:space="preserve">rupė išsiaiškino </w:t>
      </w:r>
      <w:r>
        <w:t>vizito metu</w:t>
      </w:r>
      <w:r w:rsidRPr="006977C4">
        <w:t xml:space="preserve">, ne visose programose nuosekliai dalyvauja socialiniai dalininkai. Tie socialiniai dalininkai, su kuriais kalbėjosi </w:t>
      </w:r>
      <w:r>
        <w:t>g</w:t>
      </w:r>
      <w:r w:rsidRPr="006977C4">
        <w:t xml:space="preserve">rupės nariai, išreiškė norą būti </w:t>
      </w:r>
      <w:proofErr w:type="spellStart"/>
      <w:r w:rsidRPr="006977C4">
        <w:t>sistemingiau</w:t>
      </w:r>
      <w:proofErr w:type="spellEnd"/>
      <w:r w:rsidRPr="006977C4">
        <w:t xml:space="preserve"> informuojami apie </w:t>
      </w:r>
      <w:r>
        <w:t>vykdomas</w:t>
      </w:r>
      <w:r w:rsidRPr="006977C4">
        <w:t xml:space="preserve"> programas, nes jų poreikiai keičiasi, taip pat jie norėtų žinoti apie pokyčius, įgyvendintus pagal jų pasiūlymus.</w:t>
      </w:r>
    </w:p>
    <w:p w:rsidR="00414BF0" w:rsidRPr="006977C4" w:rsidRDefault="00414BF0" w:rsidP="00E76D60">
      <w:pPr>
        <w:pStyle w:val="Sraopastraipa"/>
        <w:numPr>
          <w:ilvl w:val="0"/>
          <w:numId w:val="18"/>
        </w:numPr>
        <w:spacing w:before="60" w:after="60" w:line="260" w:lineRule="exact"/>
        <w:contextualSpacing w:val="0"/>
      </w:pPr>
      <w:r w:rsidRPr="006977C4">
        <w:t xml:space="preserve">Kaip </w:t>
      </w:r>
      <w:r>
        <w:t>vizito metu</w:t>
      </w:r>
      <w:r w:rsidRPr="006977C4">
        <w:t xml:space="preserve"> patvirtino studentai, jų atsiliepimų dažnai prašoma </w:t>
      </w:r>
      <w:r>
        <w:t xml:space="preserve">siūlant </w:t>
      </w:r>
      <w:r w:rsidRPr="006977C4">
        <w:t>užpild</w:t>
      </w:r>
      <w:r>
        <w:t>yti</w:t>
      </w:r>
      <w:r w:rsidRPr="006977C4">
        <w:t xml:space="preserve"> klausimynus (ESG 1.7), o pokyčiai rodo, kad </w:t>
      </w:r>
      <w:r>
        <w:t>universitetas</w:t>
      </w:r>
      <w:r w:rsidRPr="006977C4">
        <w:t xml:space="preserve"> iš tiesų į juos reaguoja. </w:t>
      </w:r>
      <w:r>
        <w:t xml:space="preserve">Kita </w:t>
      </w:r>
      <w:r>
        <w:lastRenderedPageBreak/>
        <w:t>vertus,</w:t>
      </w:r>
      <w:r w:rsidRPr="006977C4">
        <w:t xml:space="preserve"> </w:t>
      </w:r>
      <w:r w:rsidR="00D05750">
        <w:t xml:space="preserve">per pokalbį </w:t>
      </w:r>
      <w:r w:rsidRPr="006977C4">
        <w:t>studentai</w:t>
      </w:r>
      <w:r w:rsidR="00D05750">
        <w:t xml:space="preserve"> taip pat tvirtino, kad jie</w:t>
      </w:r>
      <w:r w:rsidRPr="006977C4">
        <w:t xml:space="preserve"> nėra reguliariai informuojami apie tai, kaip buvo ar </w:t>
      </w:r>
      <w:r w:rsidR="00D05750">
        <w:t>galėtų būti</w:t>
      </w:r>
      <w:r w:rsidRPr="006977C4">
        <w:t xml:space="preserve"> panaudoti apklausų rezultatai</w:t>
      </w:r>
      <w:r>
        <w:t xml:space="preserve"> –</w:t>
      </w:r>
      <w:r w:rsidRPr="006977C4">
        <w:t xml:space="preserve"> tai</w:t>
      </w:r>
      <w:r>
        <w:t xml:space="preserve">gi </w:t>
      </w:r>
      <w:r w:rsidRPr="006977C4">
        <w:t xml:space="preserve">vis dar reikia užpildyti </w:t>
      </w:r>
      <w:r>
        <w:t>grįžtamojo ryšio panaudojimo</w:t>
      </w:r>
      <w:r w:rsidRPr="006977C4">
        <w:t xml:space="preserve"> spragą. Tai gali bent iš dalies paaiškinti, kodėl </w:t>
      </w:r>
      <w:r>
        <w:t>užpildomų</w:t>
      </w:r>
      <w:r w:rsidRPr="006977C4">
        <w:t xml:space="preserve"> klausimyn</w:t>
      </w:r>
      <w:r>
        <w:t>ų</w:t>
      </w:r>
      <w:r w:rsidRPr="006977C4">
        <w:t xml:space="preserve"> skaičius kol kas nėra pakankamas. </w:t>
      </w:r>
      <w:r w:rsidR="00D05750">
        <w:t>Studentai tikisi i</w:t>
      </w:r>
      <w:r w:rsidRPr="006977C4">
        <w:t xml:space="preserve">š studentų atstovų šiuo klausimu daugiau, </w:t>
      </w:r>
      <w:r>
        <w:t>nes</w:t>
      </w:r>
      <w:r w:rsidRPr="006977C4">
        <w:t xml:space="preserve"> jie </w:t>
      </w:r>
      <w:r>
        <w:t>p</w:t>
      </w:r>
      <w:r w:rsidRPr="006977C4">
        <w:t>rogramų komitet</w:t>
      </w:r>
      <w:r>
        <w:t>ų</w:t>
      </w:r>
      <w:r w:rsidRPr="006977C4">
        <w:t xml:space="preserve"> ir </w:t>
      </w:r>
      <w:r>
        <w:t xml:space="preserve">vadovybės </w:t>
      </w:r>
      <w:r w:rsidRPr="006977C4">
        <w:t>vertinimo susirinkimuose yra informuojami apie tolesnius veiksmus, kurių buvo ar bus imtasi.</w:t>
      </w:r>
      <w:r w:rsidR="00D05750">
        <w:t xml:space="preserve"> Nors, kaip paaiškinta grupei, susitikimų protokolai yra skelbiami VU TVM studentų atstovybės tinklalapyje.</w:t>
      </w:r>
    </w:p>
    <w:p w:rsidR="00414BF0" w:rsidRPr="006977C4" w:rsidRDefault="00414BF0" w:rsidP="00E76D60">
      <w:pPr>
        <w:pStyle w:val="Sraopastraipa"/>
        <w:numPr>
          <w:ilvl w:val="0"/>
          <w:numId w:val="18"/>
        </w:numPr>
        <w:spacing w:before="60" w:after="60" w:line="260" w:lineRule="exact"/>
        <w:contextualSpacing w:val="0"/>
      </w:pPr>
      <w:r w:rsidRPr="006977C4">
        <w:t>VU TVM reguliariai renka duomenis apie studentų pasiekimus (ESG 1.4 ir 1.7), o šie duomenys lengvai prieinami Vilniaus universiteto kompiuterinėje sistemoje, bet duomenų valdymą vis dar reikia gerinti. Kaip pripažino vadovybės komanda, duomenys dar nebuvo nuosekliai išanalizuoti ir panaudoti program</w:t>
      </w:r>
      <w:r>
        <w:t>ai</w:t>
      </w:r>
      <w:r w:rsidRPr="006977C4">
        <w:t xml:space="preserve"> tobulin</w:t>
      </w:r>
      <w:r>
        <w:t>t</w:t>
      </w:r>
      <w:r w:rsidRPr="006977C4">
        <w:t>i (n</w:t>
      </w:r>
      <w:r>
        <w:t>ė</w:t>
      </w:r>
      <w:r w:rsidRPr="006977C4">
        <w:t xml:space="preserve"> vieno </w:t>
      </w:r>
      <w:r>
        <w:t>p</w:t>
      </w:r>
      <w:r w:rsidRPr="006977C4">
        <w:t xml:space="preserve">rogramų komiteto, direktorių ar atskirų dėstytojų). Tai bus greitai sprendžiama, nes viena iš neseniai paskirto </w:t>
      </w:r>
      <w:r>
        <w:t>a</w:t>
      </w:r>
      <w:r w:rsidRPr="006977C4">
        <w:t xml:space="preserve">kademinio konsultanto užduočių – koordinuoti </w:t>
      </w:r>
      <w:r>
        <w:t>p</w:t>
      </w:r>
      <w:r w:rsidRPr="006977C4">
        <w:t xml:space="preserve">rogramų komitetų ir direktorių darbą. Kadangi SKVC akreditavo keletą programų tik trejiems metams, konsultantas taip pat </w:t>
      </w:r>
      <w:r w:rsidRPr="006977C4">
        <w:rPr>
          <w:b/>
          <w:u w:val="single"/>
        </w:rPr>
        <w:t>itin skatinamas</w:t>
      </w:r>
      <w:r w:rsidRPr="006977C4">
        <w:t xml:space="preserve"> užtikrinti, kad asmenys</w:t>
      </w:r>
      <w:r>
        <w:t>,</w:t>
      </w:r>
      <w:r w:rsidRPr="006977C4">
        <w:t xml:space="preserve"> atsakingi už </w:t>
      </w:r>
      <w:r>
        <w:t>konkrečias</w:t>
      </w:r>
      <w:r w:rsidRPr="006977C4">
        <w:t xml:space="preserve"> programas</w:t>
      </w:r>
      <w:r>
        <w:t>,</w:t>
      </w:r>
      <w:r w:rsidRPr="006977C4">
        <w:t xml:space="preserve"> dal</w:t>
      </w:r>
      <w:r>
        <w:t>y</w:t>
      </w:r>
      <w:r w:rsidRPr="006977C4">
        <w:t>tųsi patirtimi ir mokytųsi vienas iš kito.</w:t>
      </w:r>
    </w:p>
    <w:p w:rsidR="00414BF0" w:rsidRPr="006977C4" w:rsidRDefault="00414BF0" w:rsidP="00E76D60">
      <w:pPr>
        <w:pStyle w:val="Sraopastraipa"/>
        <w:numPr>
          <w:ilvl w:val="0"/>
          <w:numId w:val="18"/>
        </w:numPr>
        <w:spacing w:before="60" w:after="60" w:line="260" w:lineRule="exact"/>
        <w:contextualSpacing w:val="0"/>
      </w:pPr>
      <w:r w:rsidRPr="006977C4">
        <w:t>Mokymosi ir dėstymo procesai tampa orientuoti į studentą (ESG 1.3) (žr. 86</w:t>
      </w:r>
      <w:r>
        <w:t> </w:t>
      </w:r>
      <w:r w:rsidRPr="006977C4">
        <w:t xml:space="preserve">punktą). Tačiau, kaip </w:t>
      </w:r>
      <w:r>
        <w:t>vertinimo grupės vizito metu</w:t>
      </w:r>
      <w:r w:rsidRPr="006977C4">
        <w:t xml:space="preserve"> pripažino </w:t>
      </w:r>
      <w:r>
        <w:t>p</w:t>
      </w:r>
      <w:r w:rsidRPr="006977C4">
        <w:t>rogram</w:t>
      </w:r>
      <w:r>
        <w:t>ų</w:t>
      </w:r>
      <w:r w:rsidRPr="006977C4">
        <w:t xml:space="preserve"> komitet</w:t>
      </w:r>
      <w:r>
        <w:t>ų</w:t>
      </w:r>
      <w:r w:rsidRPr="006977C4">
        <w:t xml:space="preserve"> atstovai ir direktoriai, VU TVM kol kas nėra priimtos politikos ar mechanizmų, užtikrinančių skirtingų programų studentų vertinimo nuoseklumą, taip pat nėra sukurtas išorės vertinimo </w:t>
      </w:r>
      <w:r>
        <w:t>organas</w:t>
      </w:r>
      <w:r w:rsidRPr="006977C4">
        <w:t xml:space="preserve"> (pvz., institucinė </w:t>
      </w:r>
      <w:r>
        <w:t>e</w:t>
      </w:r>
      <w:r w:rsidRPr="006977C4">
        <w:t xml:space="preserve">gzaminavimo valdyba). Vertinimas išlieka gana subjektyvus, nors </w:t>
      </w:r>
      <w:r>
        <w:t>rengiami</w:t>
      </w:r>
      <w:r w:rsidRPr="006977C4">
        <w:t xml:space="preserve"> mokymo kursai studentų vertinimo temomis, o </w:t>
      </w:r>
      <w:r>
        <w:t>p</w:t>
      </w:r>
      <w:r w:rsidRPr="006977C4">
        <w:t xml:space="preserve">rogramų komitetai ir direktoriai analizuoja studentų apklausų, </w:t>
      </w:r>
      <w:r>
        <w:t>į kurias</w:t>
      </w:r>
      <w:r w:rsidRPr="006977C4">
        <w:t xml:space="preserve"> įtrauk</w:t>
      </w:r>
      <w:r>
        <w:t>iam</w:t>
      </w:r>
      <w:r w:rsidRPr="006977C4">
        <w:t>i klausimai apie skiriamus pažymius</w:t>
      </w:r>
      <w:r>
        <w:t xml:space="preserve">, </w:t>
      </w:r>
      <w:r w:rsidRPr="006977C4">
        <w:t>rezultatus. Yra patvirtinta pažymiu nepatenkintų studentų raštiškų apeliacijų tvarka.</w:t>
      </w:r>
    </w:p>
    <w:p w:rsidR="00414BF0" w:rsidRPr="006977C4" w:rsidRDefault="00414BF0" w:rsidP="00E76D60">
      <w:pPr>
        <w:pStyle w:val="Sraopastraipa"/>
        <w:numPr>
          <w:ilvl w:val="0"/>
          <w:numId w:val="18"/>
        </w:numPr>
        <w:spacing w:before="60" w:after="60" w:line="260" w:lineRule="exact"/>
        <w:contextualSpacing w:val="0"/>
      </w:pPr>
      <w:r w:rsidRPr="006977C4">
        <w:t>Teikiama pagalba</w:t>
      </w:r>
      <w:r>
        <w:t xml:space="preserve"> besimokantiems</w:t>
      </w:r>
      <w:r w:rsidRPr="006977C4">
        <w:t xml:space="preserve"> (ESG 1.6), tačiau nubyrančių studentų skaičius vis dar didelis ir būtų galima apsvarstyti keletą taisymų (žr. 86 ir 87 punktus).</w:t>
      </w:r>
    </w:p>
    <w:p w:rsidR="00414BF0" w:rsidRPr="006977C4" w:rsidRDefault="00414BF0" w:rsidP="00764871">
      <w:pPr>
        <w:pStyle w:val="Sraopastraipa"/>
        <w:numPr>
          <w:ilvl w:val="0"/>
          <w:numId w:val="18"/>
        </w:numPr>
        <w:spacing w:before="60" w:after="60" w:line="260" w:lineRule="exact"/>
        <w:contextualSpacing w:val="0"/>
      </w:pPr>
      <w:r w:rsidRPr="006977C4">
        <w:t>Naujoji vadovų komanda rimtai įsipareigojo užtikrinti, kad įstaigoje dirbtų tik aukštos kokybės personalas</w:t>
      </w:r>
      <w:r>
        <w:t>. N</w:t>
      </w:r>
      <w:r w:rsidRPr="006977C4">
        <w:t>ors kai kurie susitarimai buvo arba yra įgyvendinti tik neseniai, VU TVM, be abejo, juda tinkama linkme (ESG 1.5) (žr. 64, 65 ir 67 punktus).</w:t>
      </w:r>
    </w:p>
    <w:p w:rsidR="00414BF0" w:rsidRPr="006977C4" w:rsidRDefault="00414BF0" w:rsidP="00764871">
      <w:pPr>
        <w:pStyle w:val="Sraopastraipa"/>
        <w:numPr>
          <w:ilvl w:val="0"/>
          <w:numId w:val="18"/>
        </w:numPr>
        <w:spacing w:before="60" w:after="60" w:line="260" w:lineRule="exact"/>
        <w:contextualSpacing w:val="0"/>
      </w:pPr>
      <w:r w:rsidRPr="006977C4">
        <w:t xml:space="preserve">Informacija apie studijų programas skelbiama VU TVM svetainėje (ESG 1.8). </w:t>
      </w:r>
      <w:r>
        <w:t>Vizito metu</w:t>
      </w:r>
      <w:r w:rsidRPr="006977C4">
        <w:t xml:space="preserve"> studentai patvirtino, kad jie gali lengvai p</w:t>
      </w:r>
      <w:r>
        <w:t>asiekti</w:t>
      </w:r>
      <w:r w:rsidRPr="006977C4">
        <w:t xml:space="preserve"> vis</w:t>
      </w:r>
      <w:r>
        <w:t>ą</w:t>
      </w:r>
      <w:r w:rsidRPr="006977C4">
        <w:t xml:space="preserve"> reikiam</w:t>
      </w:r>
      <w:r>
        <w:t>ą</w:t>
      </w:r>
      <w:r w:rsidRPr="006977C4">
        <w:t xml:space="preserve"> informacij</w:t>
      </w:r>
      <w:r>
        <w:t>ą</w:t>
      </w:r>
      <w:r w:rsidRPr="006977C4">
        <w:t xml:space="preserve"> apie akademinius reikalus. </w:t>
      </w:r>
    </w:p>
    <w:p w:rsidR="00414BF0" w:rsidRDefault="00414BF0" w:rsidP="004B4B26">
      <w:pPr>
        <w:pStyle w:val="Sraopastraipa"/>
        <w:numPr>
          <w:ilvl w:val="0"/>
          <w:numId w:val="21"/>
        </w:numPr>
        <w:spacing w:line="260" w:lineRule="exact"/>
        <w:contextualSpacing w:val="0"/>
      </w:pPr>
      <w:r w:rsidRPr="006977C4">
        <w:rPr>
          <w:b/>
          <w:u w:val="single"/>
        </w:rPr>
        <w:t xml:space="preserve">Rekomendacija. </w:t>
      </w:r>
      <w:r w:rsidRPr="006977C4">
        <w:t>Vertinimo grupė rekomenduoja VU TVM įtraukti į savo vid</w:t>
      </w:r>
      <w:r>
        <w:t>inę</w:t>
      </w:r>
      <w:r w:rsidRPr="006977C4">
        <w:t xml:space="preserve"> kokybės užtikrinimo sistemą Europos </w:t>
      </w:r>
      <w:r>
        <w:t>nuostatų</w:t>
      </w:r>
      <w:r w:rsidRPr="006977C4">
        <w:t xml:space="preserve"> ir gairių 1 dalį, kad būtų identifikuo</w:t>
      </w:r>
      <w:r>
        <w:t>jam</w:t>
      </w:r>
      <w:r w:rsidRPr="006977C4">
        <w:t xml:space="preserve">os spragos, kurias dar reikia </w:t>
      </w:r>
      <w:r>
        <w:t>pašalinti</w:t>
      </w:r>
      <w:r w:rsidRPr="006977C4">
        <w:t xml:space="preserve">. Ypač </w:t>
      </w:r>
      <w:r>
        <w:t>reikia</w:t>
      </w:r>
      <w:r w:rsidRPr="006977C4">
        <w:t xml:space="preserve"> užtikrinti, kad studentai b</w:t>
      </w:r>
      <w:r>
        <w:t>ūtų</w:t>
      </w:r>
      <w:r w:rsidRPr="006977C4">
        <w:t xml:space="preserve"> informuojami apie vykdomus ar planuojamus veiksmus pagal jų apklauso</w:t>
      </w:r>
      <w:r>
        <w:t>s</w:t>
      </w:r>
      <w:r w:rsidRPr="006977C4">
        <w:t xml:space="preserve"> </w:t>
      </w:r>
      <w:r>
        <w:t>rezultatus,</w:t>
      </w:r>
      <w:r w:rsidRPr="006977C4">
        <w:t xml:space="preserve"> išorės socialiniai dalininkai nuosekliai įtraukiami į visų programų kūrimą ir vertinimą</w:t>
      </w:r>
      <w:r>
        <w:t>,</w:t>
      </w:r>
      <w:r w:rsidRPr="006977C4">
        <w:t xml:space="preserve"> o veiklos duomenys naudojami visoms programoms tobulinti. Taip pat rekomenduojama patvirtinti nuoseklaus visų programų studentų vertinimo politiką, </w:t>
      </w:r>
      <w:r>
        <w:t xml:space="preserve">pagal </w:t>
      </w:r>
      <w:r w:rsidRPr="006977C4">
        <w:t>kuri</w:t>
      </w:r>
      <w:r>
        <w:t>ą</w:t>
      </w:r>
      <w:r w:rsidRPr="006977C4">
        <w:t xml:space="preserve"> būtų įtrauk</w:t>
      </w:r>
      <w:r>
        <w:t>iam</w:t>
      </w:r>
      <w:r w:rsidRPr="006977C4">
        <w:t xml:space="preserve">as, kur tinkama, ir išorės vertinimo </w:t>
      </w:r>
      <w:r>
        <w:t>organas</w:t>
      </w:r>
      <w:r w:rsidRPr="006977C4">
        <w:t>. Tam reikia numatyti aiškią klausimų</w:t>
      </w:r>
      <w:r>
        <w:t xml:space="preserve"> ir </w:t>
      </w:r>
      <w:r w:rsidRPr="006977C4">
        <w:t xml:space="preserve">atsakymų strategiją, apimtį, priemones, procesus, </w:t>
      </w:r>
      <w:r>
        <w:t>sklaidą</w:t>
      </w:r>
      <w:r w:rsidRPr="006977C4">
        <w:t xml:space="preserve"> ir kt.</w:t>
      </w:r>
    </w:p>
    <w:p w:rsidR="00414BF0" w:rsidRPr="006977C4" w:rsidRDefault="00414BF0" w:rsidP="00277A44">
      <w:pPr>
        <w:pStyle w:val="Sraopastraipa"/>
        <w:spacing w:line="260" w:lineRule="exact"/>
        <w:ind w:left="0" w:firstLine="0"/>
        <w:contextualSpacing w:val="0"/>
      </w:pPr>
      <w:r w:rsidRPr="006977C4">
        <w:rPr>
          <w:b/>
        </w:rPr>
        <w:t>Organizacinės struktūros pokyčiai</w:t>
      </w:r>
    </w:p>
    <w:p w:rsidR="00414BF0" w:rsidRPr="006977C4" w:rsidRDefault="00414BF0" w:rsidP="004B4B26">
      <w:pPr>
        <w:pStyle w:val="Sraopastraipa"/>
        <w:numPr>
          <w:ilvl w:val="0"/>
          <w:numId w:val="21"/>
        </w:numPr>
        <w:spacing w:line="260" w:lineRule="exact"/>
        <w:contextualSpacing w:val="0"/>
      </w:pPr>
      <w:r w:rsidRPr="006977C4">
        <w:t>Naujoji struktūra (15</w:t>
      </w:r>
      <w:r>
        <w:t> </w:t>
      </w:r>
      <w:r w:rsidRPr="006977C4">
        <w:t xml:space="preserve">punktas) yra gana netipinė aukštojo mokslo institucijoms, nes nėra pagrįsta dalykais. Tačiau </w:t>
      </w:r>
      <w:r>
        <w:t>v</w:t>
      </w:r>
      <w:r w:rsidRPr="006977C4">
        <w:t>ertinimo grupė sutinka su VU TVM vadovybės komanda, kad studentų skaičius gali būti per mažas klasikinei akademinei struktūrai sukurti, nors egzistuoja neformalios pagal dalyką susiformavusios grupės</w:t>
      </w:r>
      <w:r>
        <w:t>, susidariusios</w:t>
      </w:r>
      <w:r w:rsidRPr="006977C4">
        <w:t xml:space="preserve"> darbo grupėse, dėstymo ir vertinimo nuoseklumo metodų ir kt.</w:t>
      </w:r>
      <w:r>
        <w:t xml:space="preserve"> tikslais. Iš esmės</w:t>
      </w:r>
      <w:r w:rsidRPr="006977C4">
        <w:t xml:space="preserve"> neseniai (2014</w:t>
      </w:r>
      <w:r>
        <w:t> </w:t>
      </w:r>
      <w:r w:rsidRPr="006977C4">
        <w:t>m.) įgyvendinti struktūriniai pokyčiai leis vadovybei dirbti efektyviau, nors jie dar per</w:t>
      </w:r>
      <w:r>
        <w:t>nelyg</w:t>
      </w:r>
      <w:r w:rsidRPr="006977C4">
        <w:t xml:space="preserve"> nauji, kad būtų galima pamatyti poveikį.</w:t>
      </w:r>
    </w:p>
    <w:p w:rsidR="00414BF0" w:rsidRPr="006977C4" w:rsidRDefault="00414BF0" w:rsidP="004B4B26">
      <w:pPr>
        <w:pStyle w:val="Sraopastraipa"/>
        <w:numPr>
          <w:ilvl w:val="0"/>
          <w:numId w:val="21"/>
        </w:numPr>
        <w:spacing w:line="260" w:lineRule="exact"/>
        <w:contextualSpacing w:val="0"/>
      </w:pPr>
      <w:r w:rsidRPr="006977C4">
        <w:t xml:space="preserve">Pagrindiniai laipsnį suteikiančių programų pokyčiai: reikšminga decentralizacija, Studijų </w:t>
      </w:r>
      <w:r>
        <w:t>skyriaus</w:t>
      </w:r>
      <w:r w:rsidRPr="006977C4">
        <w:t>, kuriame palaikyti ryšį su studentais ir teikti jiems pagalbą yra specialiai įpareigoti koordinatoriai</w:t>
      </w:r>
      <w:r>
        <w:t xml:space="preserve">, </w:t>
      </w:r>
      <w:r w:rsidRPr="006977C4">
        <w:t>įsteigimas</w:t>
      </w:r>
      <w:r>
        <w:t>,</w:t>
      </w:r>
      <w:r w:rsidRPr="006977C4">
        <w:t xml:space="preserve"> Studijų komiteto ir direktorių, turinčių specialiųjų akademinių ir </w:t>
      </w:r>
      <w:r w:rsidRPr="006977C4">
        <w:lastRenderedPageBreak/>
        <w:t xml:space="preserve">kokybės užtikrinimo </w:t>
      </w:r>
      <w:r>
        <w:t>užduočių</w:t>
      </w:r>
      <w:r w:rsidRPr="006977C4">
        <w:t>, paskyrimas (</w:t>
      </w:r>
      <w:r>
        <w:t>taip pat</w:t>
      </w:r>
      <w:r w:rsidRPr="006977C4">
        <w:t xml:space="preserve"> verslo konsultantų paskyrimas direktoriams)</w:t>
      </w:r>
      <w:r>
        <w:t>, a</w:t>
      </w:r>
      <w:r w:rsidRPr="006977C4">
        <w:t xml:space="preserve">kademinio konsultanto etato įsteigimas Akademiniame </w:t>
      </w:r>
      <w:r>
        <w:t>skyriuje</w:t>
      </w:r>
      <w:r w:rsidRPr="006977C4">
        <w:t xml:space="preserve"> (žr. 54</w:t>
      </w:r>
      <w:r>
        <w:t> </w:t>
      </w:r>
      <w:r w:rsidRPr="006977C4">
        <w:t>punkt</w:t>
      </w:r>
      <w:r>
        <w:t xml:space="preserve">o </w:t>
      </w:r>
      <w:r w:rsidRPr="006977C4">
        <w:t>d</w:t>
      </w:r>
      <w:r>
        <w:t> papunktį</w:t>
      </w:r>
      <w:r w:rsidRPr="006977C4">
        <w:t>). Visi šie pokyčiai kartu gali pagerinti programų kokybę ir padėti studentams labiau atitikti darbo rinkos poreikius (kai visi kokybės užtikrinimo sistemos elementai bus visiškai įgyvendinti), o dėstymą ir mokymąsi labiau orientuoti į studentą. Apklausti studentai teigė, kad pokyčiai jau leido dėstymą ir mokymąsi labiau sutelkti į student</w:t>
      </w:r>
      <w:r>
        <w:t>us –</w:t>
      </w:r>
      <w:r w:rsidRPr="006977C4">
        <w:t xml:space="preserve"> dabar jie gali lengvai susisiekti su dėstytojais ir tiesiogiai (ne tik per studentų atstovyb</w:t>
      </w:r>
      <w:r>
        <w:t>ę</w:t>
      </w:r>
      <w:r w:rsidRPr="006977C4">
        <w:t>) siūlyti</w:t>
      </w:r>
      <w:r>
        <w:t xml:space="preserve"> pageidaujamus</w:t>
      </w:r>
      <w:r w:rsidRPr="006977C4">
        <w:t xml:space="preserve"> dėstytoj</w:t>
      </w:r>
      <w:r>
        <w:t>us</w:t>
      </w:r>
      <w:r w:rsidRPr="006977C4">
        <w:t>. Studentai tai labai vertina ir pabrėžia kaip VU TVM privalumą</w:t>
      </w:r>
      <w:r>
        <w:t>, pa</w:t>
      </w:r>
      <w:r w:rsidRPr="006977C4">
        <w:t>lygin</w:t>
      </w:r>
      <w:r>
        <w:t>ti</w:t>
      </w:r>
      <w:r w:rsidRPr="006977C4">
        <w:t xml:space="preserve"> su kitomis institucijomis.</w:t>
      </w:r>
    </w:p>
    <w:p w:rsidR="00414BF0" w:rsidRPr="006977C4" w:rsidRDefault="00414BF0" w:rsidP="004B4B26">
      <w:pPr>
        <w:pStyle w:val="Sraopastraipa"/>
        <w:numPr>
          <w:ilvl w:val="0"/>
          <w:numId w:val="21"/>
        </w:numPr>
        <w:spacing w:line="260" w:lineRule="exact"/>
        <w:contextualSpacing w:val="0"/>
      </w:pPr>
      <w:r w:rsidRPr="006977C4">
        <w:t xml:space="preserve">Neseniai įsteigtas Inovacijų ir </w:t>
      </w:r>
      <w:proofErr w:type="spellStart"/>
      <w:r w:rsidRPr="006977C4">
        <w:t>verslumo</w:t>
      </w:r>
      <w:proofErr w:type="spellEnd"/>
      <w:r w:rsidRPr="006977C4">
        <w:t xml:space="preserve"> centras (IVC)</w:t>
      </w:r>
      <w:r w:rsidR="00D05750">
        <w:t xml:space="preserve"> </w:t>
      </w:r>
      <w:r w:rsidRPr="006977C4">
        <w:t>yra, be kita ko</w:t>
      </w:r>
      <w:r>
        <w:t>,</w:t>
      </w:r>
      <w:r w:rsidRPr="006977C4">
        <w:t xml:space="preserve"> atsakingas už mokslinių tyrimų koordinavimą. Padalinys turi užtikrinti, kad </w:t>
      </w:r>
      <w:r>
        <w:t>universitetas</w:t>
      </w:r>
      <w:r w:rsidRPr="006977C4">
        <w:t xml:space="preserve"> tikrai strategiškai siek</w:t>
      </w:r>
      <w:r>
        <w:t>tų</w:t>
      </w:r>
      <w:r w:rsidRPr="006977C4">
        <w:t xml:space="preserve"> vykdyti mokslinių tyrimų veiklą. Tai, jog nėra mokslinių tyrimų dalykų grupių, greičiausiai skatina bendrus ir </w:t>
      </w:r>
      <w:proofErr w:type="spellStart"/>
      <w:r w:rsidRPr="006977C4">
        <w:t>tarpdalykinius</w:t>
      </w:r>
      <w:proofErr w:type="spellEnd"/>
      <w:r w:rsidRPr="006977C4">
        <w:t xml:space="preserve"> mokslinius tyrimus, taip pat užtikrina veiksmingesnį ribotų išteklių naudojimą. Visapusiška parama, kurią dabar akademiniams darbuotojams kuriant tyrimų pasiūlymus teikia IVC, labai naudinga ir gali padėti VU TVM išplėsti jos tyrimų veiklą, taip pat didinti </w:t>
      </w:r>
      <w:proofErr w:type="spellStart"/>
      <w:r w:rsidRPr="006977C4">
        <w:t>tarptautiškumą</w:t>
      </w:r>
      <w:proofErr w:type="spellEnd"/>
      <w:r w:rsidRPr="006977C4">
        <w:t>.</w:t>
      </w:r>
    </w:p>
    <w:p w:rsidR="00414BF0" w:rsidRPr="006977C4" w:rsidRDefault="00414BF0" w:rsidP="00122F47">
      <w:pPr>
        <w:pStyle w:val="Sraopastraipa"/>
        <w:spacing w:line="260" w:lineRule="exact"/>
        <w:ind w:left="0" w:firstLine="0"/>
        <w:contextualSpacing w:val="0"/>
      </w:pPr>
      <w:r w:rsidRPr="006977C4">
        <w:rPr>
          <w:b/>
        </w:rPr>
        <w:t>Procesų vadyba</w:t>
      </w:r>
    </w:p>
    <w:p w:rsidR="00414BF0" w:rsidRPr="006977C4" w:rsidRDefault="00414BF0" w:rsidP="004B4B26">
      <w:pPr>
        <w:pStyle w:val="Sraopastraipa"/>
        <w:numPr>
          <w:ilvl w:val="0"/>
          <w:numId w:val="21"/>
        </w:numPr>
        <w:spacing w:line="260" w:lineRule="exact"/>
        <w:contextualSpacing w:val="0"/>
      </w:pPr>
      <w:r w:rsidRPr="006977C4">
        <w:t>VU TVM statute aiškiai apibrėžtos jos trijų pagrindinių valdymo organų</w:t>
      </w:r>
      <w:r>
        <w:t xml:space="preserve"> – v</w:t>
      </w:r>
      <w:r w:rsidRPr="006977C4">
        <w:t xml:space="preserve">isuotinio </w:t>
      </w:r>
      <w:r>
        <w:t>dalininkų</w:t>
      </w:r>
      <w:r w:rsidRPr="006977C4">
        <w:t xml:space="preserve"> susirinkimo (V</w:t>
      </w:r>
      <w:r>
        <w:t>D</w:t>
      </w:r>
      <w:r w:rsidRPr="006977C4">
        <w:t xml:space="preserve">S), </w:t>
      </w:r>
      <w:r>
        <w:t>t</w:t>
      </w:r>
      <w:r w:rsidRPr="006977C4">
        <w:t xml:space="preserve">arybos ir direktoriaus </w:t>
      </w:r>
      <w:r>
        <w:t xml:space="preserve">– </w:t>
      </w:r>
      <w:r w:rsidRPr="006977C4">
        <w:t>galios ir atsakomybė (žr. 9</w:t>
      </w:r>
      <w:r>
        <w:t> </w:t>
      </w:r>
      <w:r w:rsidRPr="006977C4">
        <w:t xml:space="preserve">punktą). Taryba atlieka esminį vaidmenį priimant strateginius sprendimus, nes ji tvirtina VU TVM </w:t>
      </w:r>
      <w:r>
        <w:t>s</w:t>
      </w:r>
      <w:r w:rsidRPr="006977C4">
        <w:t>trategiją, laipsnį suteikiančias ir mokslinių tyrimų programas (nors</w:t>
      </w:r>
      <w:r>
        <w:t>,</w:t>
      </w:r>
      <w:r w:rsidRPr="006977C4">
        <w:t xml:space="preserve"> kaip paaiškino vadovybės komanda</w:t>
      </w:r>
      <w:r>
        <w:t xml:space="preserve"> per</w:t>
      </w:r>
      <w:r w:rsidRPr="006977C4">
        <w:t xml:space="preserve"> </w:t>
      </w:r>
      <w:r>
        <w:t>vertinimo grupės vizitą</w:t>
      </w:r>
      <w:r w:rsidRPr="006977C4">
        <w:t xml:space="preserve">, </w:t>
      </w:r>
      <w:r>
        <w:t>universitetas</w:t>
      </w:r>
      <w:r w:rsidRPr="006977C4">
        <w:t xml:space="preserve"> priima nepriklausomus sprendimus dėl atskirų mokslinių tyrimų projektų). Vertinimo grupė SS ar </w:t>
      </w:r>
      <w:r>
        <w:t>vizito metu nerado jokių įrodymų</w:t>
      </w:r>
      <w:r w:rsidRPr="006977C4">
        <w:t xml:space="preserve">, kad užtrukęs </w:t>
      </w:r>
      <w:r>
        <w:t>t</w:t>
      </w:r>
      <w:r w:rsidRPr="006977C4">
        <w:t>arybos paskyrimas (3</w:t>
      </w:r>
      <w:r>
        <w:t> </w:t>
      </w:r>
      <w:r w:rsidRPr="006977C4">
        <w:t xml:space="preserve">punktas) būtų turėjęs neigiamą poveikį sprendimų priėmimui arba kad Vilniaus universiteto </w:t>
      </w:r>
      <w:r>
        <w:t>pro</w:t>
      </w:r>
      <w:r w:rsidRPr="006977C4">
        <w:t xml:space="preserve">rektorių </w:t>
      </w:r>
      <w:r>
        <w:t>ar</w:t>
      </w:r>
      <w:r w:rsidRPr="006977C4">
        <w:t xml:space="preserve"> vicekanclerio paskyrimas VU TVM </w:t>
      </w:r>
      <w:r>
        <w:t>veiklą prižiūrinčiais asmenimis</w:t>
      </w:r>
      <w:r w:rsidRPr="006977C4">
        <w:t xml:space="preserve">, siekiant užpildyti laisvas pareigybes, </w:t>
      </w:r>
      <w:r>
        <w:t>universiteto</w:t>
      </w:r>
      <w:r w:rsidRPr="006977C4">
        <w:t xml:space="preserve"> </w:t>
      </w:r>
      <w:r>
        <w:t xml:space="preserve">būtų </w:t>
      </w:r>
      <w:r w:rsidRPr="006977C4">
        <w:t>traktuojamas kaip faktas, keliantis grėsmę jo autonomijai. Tačiau VU TVM strategija tuoj bus atnaujinta ir su programomis susijusius sprendimus gali reikėti priimti per ateinančius mėnesius. Vilniaus universiteto (V</w:t>
      </w:r>
      <w:r>
        <w:t>D</w:t>
      </w:r>
      <w:r w:rsidRPr="006977C4">
        <w:t xml:space="preserve">S / </w:t>
      </w:r>
      <w:r>
        <w:t>s</w:t>
      </w:r>
      <w:r w:rsidRPr="006977C4">
        <w:t xml:space="preserve">teigėjo) rektorius </w:t>
      </w:r>
      <w:r>
        <w:t>g</w:t>
      </w:r>
      <w:r w:rsidRPr="006977C4">
        <w:t>rupę</w:t>
      </w:r>
      <w:r>
        <w:t xml:space="preserve"> </w:t>
      </w:r>
      <w:r w:rsidRPr="006977C4">
        <w:t xml:space="preserve">patikino, kad naujieji </w:t>
      </w:r>
      <w:r>
        <w:t>t</w:t>
      </w:r>
      <w:r w:rsidRPr="006977C4">
        <w:t>arybos nariai bus paskirti iš</w:t>
      </w:r>
      <w:r>
        <w:t xml:space="preserve"> </w:t>
      </w:r>
      <w:r w:rsidRPr="006977C4">
        <w:t>karto po institucijos vertinimo.</w:t>
      </w:r>
    </w:p>
    <w:p w:rsidR="00414BF0" w:rsidRPr="006977C4" w:rsidRDefault="00414BF0" w:rsidP="004B4B26">
      <w:pPr>
        <w:pStyle w:val="Sraopastraipa"/>
        <w:numPr>
          <w:ilvl w:val="0"/>
          <w:numId w:val="21"/>
        </w:numPr>
        <w:spacing w:line="260" w:lineRule="exact"/>
        <w:contextualSpacing w:val="0"/>
      </w:pPr>
      <w:r w:rsidRPr="006977C4">
        <w:rPr>
          <w:b/>
          <w:u w:val="single"/>
        </w:rPr>
        <w:t>Rekomendacija</w:t>
      </w:r>
      <w:r w:rsidRPr="006977C4">
        <w:t xml:space="preserve">. Grupė rekomenduoja kuo greičiau </w:t>
      </w:r>
      <w:r>
        <w:t>paskirti</w:t>
      </w:r>
      <w:r w:rsidRPr="006977C4">
        <w:t xml:space="preserve"> </w:t>
      </w:r>
      <w:r>
        <w:t xml:space="preserve">naują </w:t>
      </w:r>
      <w:r w:rsidRPr="006977C4">
        <w:t xml:space="preserve">VU TVM </w:t>
      </w:r>
      <w:r>
        <w:t>t</w:t>
      </w:r>
      <w:r w:rsidRPr="006977C4">
        <w:t>arybą, kad nereik</w:t>
      </w:r>
      <w:r>
        <w:t>ė</w:t>
      </w:r>
      <w:r w:rsidRPr="006977C4">
        <w:t xml:space="preserve">tų be reikalo delsti </w:t>
      </w:r>
      <w:r>
        <w:t>aukštosios m</w:t>
      </w:r>
      <w:r w:rsidRPr="006977C4">
        <w:t>okyklos strateginės svarbos sprendimų.</w:t>
      </w:r>
    </w:p>
    <w:p w:rsidR="00414BF0" w:rsidRPr="006977C4" w:rsidRDefault="00414BF0" w:rsidP="004B4B26">
      <w:pPr>
        <w:pStyle w:val="Sraopastraipa"/>
        <w:numPr>
          <w:ilvl w:val="0"/>
          <w:numId w:val="21"/>
        </w:numPr>
        <w:spacing w:line="260" w:lineRule="exact"/>
        <w:contextualSpacing w:val="0"/>
      </w:pPr>
      <w:r w:rsidRPr="006977C4">
        <w:t xml:space="preserve">Tikėtina, kad patvirtinus </w:t>
      </w:r>
      <w:r>
        <w:t>naują t</w:t>
      </w:r>
      <w:r w:rsidRPr="006977C4">
        <w:t>arybą gana ribota VU TVM strateginio planavimo autonomija (žr. 28</w:t>
      </w:r>
      <w:r>
        <w:t> </w:t>
      </w:r>
      <w:r w:rsidRPr="006977C4">
        <w:t>punktą) nesudarys kliūčių patvirtinti ar keisti</w:t>
      </w:r>
      <w:r>
        <w:t xml:space="preserve"> jos strategiją</w:t>
      </w:r>
      <w:r w:rsidRPr="006977C4">
        <w:t xml:space="preserve">. Nors </w:t>
      </w:r>
      <w:r>
        <w:t>t</w:t>
      </w:r>
      <w:r w:rsidRPr="006977C4">
        <w:t>aryba yra pusiau išorinis organas (9</w:t>
      </w:r>
      <w:r>
        <w:t> </w:t>
      </w:r>
      <w:r w:rsidRPr="006977C4">
        <w:t>punktas), anksčiau tai neturė</w:t>
      </w:r>
      <w:r>
        <w:t>jo</w:t>
      </w:r>
      <w:r w:rsidRPr="006977C4">
        <w:t xml:space="preserve"> jokios įtakos sprendimų dėl programų naikinimo ar steigimo priėmimo greičiui.</w:t>
      </w:r>
    </w:p>
    <w:p w:rsidR="00414BF0" w:rsidRPr="006977C4" w:rsidRDefault="00414BF0" w:rsidP="004B4B26">
      <w:pPr>
        <w:pStyle w:val="Sraopastraipa"/>
        <w:numPr>
          <w:ilvl w:val="0"/>
          <w:numId w:val="21"/>
        </w:numPr>
        <w:spacing w:line="260" w:lineRule="exact"/>
        <w:contextualSpacing w:val="0"/>
      </w:pPr>
      <w:r w:rsidRPr="006977C4">
        <w:t xml:space="preserve">Kalbant apie sritis, kuriose VU TVM veikia savarankiškai, </w:t>
      </w:r>
      <w:r>
        <w:t>v</w:t>
      </w:r>
      <w:r w:rsidRPr="006977C4">
        <w:t xml:space="preserve">ertinimo grupė </w:t>
      </w:r>
      <w:r>
        <w:t xml:space="preserve">per </w:t>
      </w:r>
      <w:r w:rsidRPr="006977C4">
        <w:t>diskusij</w:t>
      </w:r>
      <w:r>
        <w:t>as</w:t>
      </w:r>
      <w:r w:rsidRPr="006977C4">
        <w:t xml:space="preserve"> gavo daug įrodymų, kad naujosios vadovybės komandos pasirinkimai daromi atitinkant strateginės plėtros prioritetus ir tai taip pat atsispindi biudžeto plan</w:t>
      </w:r>
      <w:r>
        <w:t xml:space="preserve">uose </w:t>
      </w:r>
      <w:r w:rsidRPr="006977C4">
        <w:t>(žr. 76</w:t>
      </w:r>
      <w:r>
        <w:t> </w:t>
      </w:r>
      <w:r w:rsidRPr="006977C4">
        <w:t xml:space="preserve">punktą). Diskusijose su skirtingais vidaus socialiniais dalininkais </w:t>
      </w:r>
      <w:r>
        <w:t>irgi</w:t>
      </w:r>
      <w:r w:rsidRPr="006977C4">
        <w:t xml:space="preserve"> patvirtinta, kad sprendimai priimami greitai. Be to, kadangi naujoji vadovybės komanda vadovauja</w:t>
      </w:r>
      <w:r>
        <w:t xml:space="preserve"> </w:t>
      </w:r>
      <w:r w:rsidRPr="006977C4">
        <w:t xml:space="preserve">aktyviai, kaip minėta pirmiau, ji stengiasi sukurti atvirą, bendro darbo ir vadovybės decentralizavimo kultūrą. Taigi biudžeto planavimo procesas pagrįstas kolegialumo principu ir daugeliu neseniai priimtų patobulinimų. Pavyzdžiui, dabar </w:t>
      </w:r>
      <w:r>
        <w:t>į</w:t>
      </w:r>
      <w:r w:rsidRPr="006977C4">
        <w:t xml:space="preserve"> </w:t>
      </w:r>
      <w:r>
        <w:t>t</w:t>
      </w:r>
      <w:r w:rsidRPr="006977C4">
        <w:t>aryb</w:t>
      </w:r>
      <w:r>
        <w:t>ą</w:t>
      </w:r>
      <w:r w:rsidRPr="006977C4">
        <w:t xml:space="preserve"> ir </w:t>
      </w:r>
      <w:r>
        <w:t>p</w:t>
      </w:r>
      <w:r w:rsidRPr="006977C4">
        <w:t>rogramų komitet</w:t>
      </w:r>
      <w:r>
        <w:t>us įtraukti studentų atstovai,</w:t>
      </w:r>
      <w:r w:rsidRPr="006977C4">
        <w:t xml:space="preserve"> personalas ir studentai skatinami dal</w:t>
      </w:r>
      <w:r>
        <w:t>y</w:t>
      </w:r>
      <w:r w:rsidRPr="006977C4">
        <w:t>tis</w:t>
      </w:r>
      <w:r>
        <w:t xml:space="preserve"> </w:t>
      </w:r>
      <w:r w:rsidRPr="006977C4">
        <w:t>nuomone</w:t>
      </w:r>
      <w:r>
        <w:t>,</w:t>
      </w:r>
      <w:r w:rsidRPr="006977C4">
        <w:t xml:space="preserve"> vidaus taisyklės ar dokumentai, kuriuos reikia taisyti, aptariami su darbuotojais ir Studentų atstovybe</w:t>
      </w:r>
      <w:r>
        <w:t>,</w:t>
      </w:r>
      <w:r w:rsidRPr="006977C4">
        <w:t xml:space="preserve"> </w:t>
      </w:r>
      <w:r w:rsidR="00D05750">
        <w:t xml:space="preserve">vidiniame tinkle yra saugomi </w:t>
      </w:r>
      <w:r w:rsidRPr="006977C4">
        <w:t>kassavaitinių padalinių susirinkimų protokolai. Be to</w:t>
      </w:r>
      <w:r>
        <w:t>,</w:t>
      </w:r>
      <w:r w:rsidRPr="006977C4">
        <w:t xml:space="preserve"> įvairūs sprendimai dabar priimami ne aukščiausios vadovybės, o žemesnio lygio vadovų (pvz., dėstytojus dabar atrenka </w:t>
      </w:r>
      <w:r>
        <w:t>p</w:t>
      </w:r>
      <w:r w:rsidRPr="006977C4">
        <w:t>rogramų komitetai arba su projektais susijusius sprendimus priima tiesiogiai atsakingi asmenys</w:t>
      </w:r>
      <w:r>
        <w:t>, nors a</w:t>
      </w:r>
      <w:r w:rsidRPr="006977C4">
        <w:t xml:space="preserve">nksčiau tokius sprendimus priimdavo direktorius). Apskritai sprendimų priėmimo metodika gali būti </w:t>
      </w:r>
      <w:r>
        <w:t xml:space="preserve">laikoma </w:t>
      </w:r>
      <w:r w:rsidRPr="006977C4">
        <w:rPr>
          <w:b/>
          <w:u w:val="single"/>
        </w:rPr>
        <w:t>gerosios praktikos</w:t>
      </w:r>
      <w:r w:rsidRPr="006977C4">
        <w:t xml:space="preserve"> pavyzd</w:t>
      </w:r>
      <w:r>
        <w:t>žiu</w:t>
      </w:r>
      <w:r w:rsidRPr="006977C4">
        <w:t>.</w:t>
      </w:r>
    </w:p>
    <w:p w:rsidR="00414BF0" w:rsidRPr="006977C4" w:rsidRDefault="00414BF0" w:rsidP="00C944A7">
      <w:pPr>
        <w:pStyle w:val="Sraopastraipa"/>
        <w:spacing w:line="260" w:lineRule="exact"/>
        <w:ind w:left="0" w:firstLine="0"/>
        <w:contextualSpacing w:val="0"/>
      </w:pPr>
      <w:r w:rsidRPr="006977C4">
        <w:rPr>
          <w:b/>
        </w:rPr>
        <w:t>Žmogiškųjų išteklių vadyba</w:t>
      </w:r>
    </w:p>
    <w:p w:rsidR="00414BF0" w:rsidRPr="006977C4" w:rsidRDefault="00414BF0" w:rsidP="004B4B26">
      <w:pPr>
        <w:pStyle w:val="Sraopastraipa"/>
        <w:numPr>
          <w:ilvl w:val="0"/>
          <w:numId w:val="21"/>
        </w:numPr>
        <w:spacing w:line="260" w:lineRule="exact"/>
        <w:contextualSpacing w:val="0"/>
      </w:pPr>
      <w:r w:rsidRPr="006977C4">
        <w:lastRenderedPageBreak/>
        <w:t>2013</w:t>
      </w:r>
      <w:r>
        <w:t>–</w:t>
      </w:r>
      <w:r w:rsidRPr="006977C4">
        <w:t>2018</w:t>
      </w:r>
      <w:r>
        <w:t> </w:t>
      </w:r>
      <w:r w:rsidRPr="006977C4">
        <w:t xml:space="preserve">m. </w:t>
      </w:r>
      <w:r>
        <w:t>s</w:t>
      </w:r>
      <w:r w:rsidRPr="006977C4">
        <w:t xml:space="preserve">trategijoje įvardytose </w:t>
      </w:r>
      <w:r>
        <w:t>p</w:t>
      </w:r>
      <w:r w:rsidRPr="006977C4">
        <w:t>agrindinėse ir pagalbinėse strateginėse kryptyse (laipsnį suteikiančios programos, mokslini</w:t>
      </w:r>
      <w:r>
        <w:t>ai</w:t>
      </w:r>
      <w:r w:rsidRPr="006977C4">
        <w:t xml:space="preserve"> tyrim</w:t>
      </w:r>
      <w:r>
        <w:t>ai</w:t>
      </w:r>
      <w:r w:rsidRPr="006977C4">
        <w:t>, kokybė ir bendruomenė) dirba aukšto lygio personalas, kuris nuolat tobulinasi</w:t>
      </w:r>
      <w:r>
        <w:t xml:space="preserve">. </w:t>
      </w:r>
      <w:r w:rsidRPr="006977C4">
        <w:t xml:space="preserve">Grupė sužinojo, kad </w:t>
      </w:r>
      <w:r>
        <w:t xml:space="preserve">VU </w:t>
      </w:r>
      <w:r w:rsidRPr="006977C4">
        <w:t>TVM yra darbdavys, lanksčiai reaguoja</w:t>
      </w:r>
      <w:r>
        <w:t>ntis</w:t>
      </w:r>
      <w:r w:rsidRPr="006977C4">
        <w:t xml:space="preserve"> į naujus iššūkius. VU TVM </w:t>
      </w:r>
      <w:r>
        <w:t>ž</w:t>
      </w:r>
      <w:r w:rsidRPr="006977C4">
        <w:t>mogiškųjų išteklių vadybos strategijos projektas ir 2014</w:t>
      </w:r>
      <w:r>
        <w:t> </w:t>
      </w:r>
      <w:r w:rsidRPr="006977C4">
        <w:t>m. sudarytas 2015</w:t>
      </w:r>
      <w:r>
        <w:t>–</w:t>
      </w:r>
      <w:r w:rsidRPr="006977C4">
        <w:t>2018</w:t>
      </w:r>
      <w:r>
        <w:t> </w:t>
      </w:r>
      <w:r w:rsidRPr="006977C4">
        <w:t xml:space="preserve">m. </w:t>
      </w:r>
      <w:r>
        <w:t>v</w:t>
      </w:r>
      <w:r w:rsidRPr="006977C4">
        <w:t xml:space="preserve">eiksmų planas taip pat rodo, kad </w:t>
      </w:r>
      <w:r>
        <w:t>universitetas</w:t>
      </w:r>
      <w:r w:rsidRPr="006977C4">
        <w:t>, ypač naujasis Žmogiškų</w:t>
      </w:r>
      <w:r>
        <w:t>jų</w:t>
      </w:r>
      <w:r w:rsidRPr="006977C4">
        <w:t xml:space="preserve"> išteklių padalinio vadovas, aiškiai supranta visus siekius ir yra pasiryž</w:t>
      </w:r>
      <w:r>
        <w:t>ęs</w:t>
      </w:r>
      <w:r w:rsidRPr="006977C4">
        <w:t xml:space="preserve"> tuos planus įgyvendinti. Kaip pripažįstama SSGG, dar reikia iki galo suformuoti visavertę akademinio personalo vadybos politiką ir užbaigti pradėtą </w:t>
      </w:r>
      <w:r>
        <w:t>personalo</w:t>
      </w:r>
      <w:r w:rsidRPr="006977C4">
        <w:t xml:space="preserve"> reformą. Tačiau </w:t>
      </w:r>
      <w:r>
        <w:t>g</w:t>
      </w:r>
      <w:r w:rsidRPr="006977C4">
        <w:t xml:space="preserve">rupė savianalizės suvestinėje ir per diskusijas su VU TVM vadovybės komanda, </w:t>
      </w:r>
      <w:r>
        <w:t>Ž</w:t>
      </w:r>
      <w:r w:rsidRPr="006977C4">
        <w:t xml:space="preserve">mogiškųjų išteklių padalinio atstovais </w:t>
      </w:r>
      <w:r>
        <w:t>ir</w:t>
      </w:r>
      <w:r w:rsidRPr="006977C4">
        <w:t xml:space="preserve"> darbuotojais</w:t>
      </w:r>
      <w:r>
        <w:t xml:space="preserve"> </w:t>
      </w:r>
      <w:r w:rsidRPr="006977C4">
        <w:t>rado užtektinai įrodymų, kad per pastaruosius metus įgyvendint</w:t>
      </w:r>
      <w:r>
        <w:t>a</w:t>
      </w:r>
      <w:r w:rsidRPr="006977C4">
        <w:t xml:space="preserve"> įvair</w:t>
      </w:r>
      <w:r>
        <w:t>ių</w:t>
      </w:r>
      <w:r w:rsidRPr="006977C4">
        <w:t xml:space="preserve"> sveikintin</w:t>
      </w:r>
      <w:r>
        <w:t>ų</w:t>
      </w:r>
      <w:r w:rsidRPr="006977C4">
        <w:t xml:space="preserve"> sprendim</w:t>
      </w:r>
      <w:r>
        <w:t>ų</w:t>
      </w:r>
      <w:r w:rsidRPr="006977C4">
        <w:t>.</w:t>
      </w:r>
    </w:p>
    <w:p w:rsidR="00414BF0" w:rsidRPr="006977C4" w:rsidRDefault="00414BF0" w:rsidP="004B4B26">
      <w:pPr>
        <w:pStyle w:val="Sraopastraipa"/>
        <w:numPr>
          <w:ilvl w:val="0"/>
          <w:numId w:val="21"/>
        </w:numPr>
        <w:spacing w:line="260" w:lineRule="exact"/>
        <w:contextualSpacing w:val="0"/>
      </w:pPr>
      <w:r w:rsidRPr="006977C4">
        <w:t>2013</w:t>
      </w:r>
      <w:r>
        <w:t> </w:t>
      </w:r>
      <w:r w:rsidRPr="006977C4">
        <w:t xml:space="preserve">m. buvo priimtos naujos personalo įdarbinimo pagal konkursą, atestacijos ir darbo įvertinimo taisyklės, kuriose aiškiai nustatyti reikalavimai </w:t>
      </w:r>
      <w:r>
        <w:t>i</w:t>
      </w:r>
      <w:r w:rsidRPr="006977C4">
        <w:t xml:space="preserve">r kriterijai. Kadangi sunku efektyviai stebėti veiklą pagal esamas darbo sutartis vertinant akademinį krūvį, kitais metais bus pradėtos forminti naujos sutartys, kuriose bus nustatytos fiksuotos ir asmeninės užduotys ar darbo paketai. VU TVM stengiasi itin kruopščiai atsirinkti geriausius dėstytojus, o </w:t>
      </w:r>
      <w:r>
        <w:t xml:space="preserve">per </w:t>
      </w:r>
      <w:r w:rsidRPr="006977C4">
        <w:t>atrank</w:t>
      </w:r>
      <w:r>
        <w:t>ą</w:t>
      </w:r>
      <w:r w:rsidRPr="006977C4">
        <w:t xml:space="preserve"> jų vertybėms teikiama tiek pat reikšmės, kiek ir akademinei kompetencijai. Pagal CV atrinkti kandidatai kviečiami </w:t>
      </w:r>
      <w:r>
        <w:t xml:space="preserve">į </w:t>
      </w:r>
      <w:r w:rsidRPr="006977C4">
        <w:t>išsam</w:t>
      </w:r>
      <w:r>
        <w:t>ų</w:t>
      </w:r>
      <w:r w:rsidRPr="006977C4">
        <w:t xml:space="preserve"> pokalb</w:t>
      </w:r>
      <w:r>
        <w:t>į</w:t>
      </w:r>
      <w:r w:rsidRPr="006977C4">
        <w:t xml:space="preserve"> su už konkrečią programą atsakingu darbuotoju</w:t>
      </w:r>
      <w:r>
        <w:t xml:space="preserve"> ir</w:t>
      </w:r>
      <w:r w:rsidRPr="006977C4">
        <w:t xml:space="preserve"> dėsto bandomąsias paskaitas studentams. Tai, be abejo, yra </w:t>
      </w:r>
      <w:r w:rsidRPr="006977C4">
        <w:rPr>
          <w:b/>
          <w:u w:val="single"/>
        </w:rPr>
        <w:t>gerosios praktikos</w:t>
      </w:r>
      <w:r w:rsidRPr="006977C4">
        <w:t xml:space="preserve"> pavyzdys. Personalo įdarbinimas ir atranka vykdoma vadovaujantis aiškiai nustatytais prioritetais, </w:t>
      </w:r>
      <w:r>
        <w:t xml:space="preserve">siekiu didinti </w:t>
      </w:r>
      <w:proofErr w:type="spellStart"/>
      <w:r w:rsidRPr="006977C4">
        <w:t>tarptautiškum</w:t>
      </w:r>
      <w:r>
        <w:t>ą</w:t>
      </w:r>
      <w:proofErr w:type="spellEnd"/>
      <w:r>
        <w:t xml:space="preserve"> </w:t>
      </w:r>
      <w:r w:rsidRPr="006977C4">
        <w:t>ir akademinėmis žiniomis bei praktine patirtimi, kurie apibrėžti 2013</w:t>
      </w:r>
      <w:r>
        <w:t>–</w:t>
      </w:r>
      <w:r w:rsidRPr="006977C4">
        <w:t>2015</w:t>
      </w:r>
      <w:r>
        <w:t> </w:t>
      </w:r>
      <w:r w:rsidRPr="006977C4">
        <w:t xml:space="preserve">m. </w:t>
      </w:r>
      <w:r>
        <w:t>s</w:t>
      </w:r>
      <w:r w:rsidRPr="006977C4">
        <w:t>trategijoje. VU TVM siekia, kad 30 % paskait</w:t>
      </w:r>
      <w:r>
        <w:t>ų</w:t>
      </w:r>
      <w:r w:rsidRPr="006977C4">
        <w:t xml:space="preserve"> </w:t>
      </w:r>
      <w:r>
        <w:t xml:space="preserve">turinio </w:t>
      </w:r>
      <w:r w:rsidRPr="006977C4">
        <w:t>student</w:t>
      </w:r>
      <w:r>
        <w:t>ams</w:t>
      </w:r>
      <w:r w:rsidRPr="006977C4">
        <w:t xml:space="preserve"> dėstytų personalas iš užsienio. Sunku spręsti, kiek toks uždavinys yra realus, tačiau </w:t>
      </w:r>
      <w:r>
        <w:t>universitetas</w:t>
      </w:r>
      <w:r w:rsidRPr="006977C4">
        <w:t xml:space="preserve"> gana sumaniai </w:t>
      </w:r>
      <w:r>
        <w:t>gauna</w:t>
      </w:r>
      <w:r w:rsidRPr="006977C4">
        <w:t xml:space="preserve"> lėš</w:t>
      </w:r>
      <w:r>
        <w:t>ų</w:t>
      </w:r>
      <w:r w:rsidRPr="006977C4">
        <w:t xml:space="preserve"> toki</w:t>
      </w:r>
      <w:r>
        <w:t>ų</w:t>
      </w:r>
      <w:r w:rsidRPr="006977C4">
        <w:t xml:space="preserve"> darbuotoj</w:t>
      </w:r>
      <w:r>
        <w:t>ų samdai</w:t>
      </w:r>
      <w:r w:rsidRPr="006977C4">
        <w:t xml:space="preserve"> (pvz., </w:t>
      </w:r>
      <w:r>
        <w:t xml:space="preserve">iš </w:t>
      </w:r>
      <w:r w:rsidRPr="006977C4">
        <w:t>Lietuvos mokslo taryb</w:t>
      </w:r>
      <w:r>
        <w:t>os</w:t>
      </w:r>
      <w:r w:rsidRPr="006977C4">
        <w:t>, Švietimo mainų paramos fond</w:t>
      </w:r>
      <w:r>
        <w:t>o</w:t>
      </w:r>
      <w:r w:rsidRPr="006977C4">
        <w:t xml:space="preserve">, </w:t>
      </w:r>
      <w:proofErr w:type="spellStart"/>
      <w:r w:rsidRPr="00557AEC">
        <w:rPr>
          <w:i/>
        </w:rPr>
        <w:t>Erasmus</w:t>
      </w:r>
      <w:proofErr w:type="spellEnd"/>
      <w:r>
        <w:rPr>
          <w:i/>
        </w:rPr>
        <w:t xml:space="preserve"> </w:t>
      </w:r>
      <w:r w:rsidRPr="00557AEC">
        <w:t>programos</w:t>
      </w:r>
      <w:r w:rsidRPr="006977C4">
        <w:t>) (taip pat žr. 104</w:t>
      </w:r>
      <w:r>
        <w:t>–</w:t>
      </w:r>
      <w:r w:rsidRPr="006977C4">
        <w:t xml:space="preserve">106 punktus). Kadangi programos kol kas nevisiškai atitinka darbo rinkos poreikius, </w:t>
      </w:r>
      <w:r>
        <w:t>universitetas</w:t>
      </w:r>
      <w:r w:rsidRPr="006977C4">
        <w:t xml:space="preserve"> siekia padidinti dėstytojų </w:t>
      </w:r>
      <w:r>
        <w:t xml:space="preserve">praktikų </w:t>
      </w:r>
      <w:r w:rsidRPr="006977C4">
        <w:t>skaičių. Kadangi jie ne</w:t>
      </w:r>
      <w:r>
        <w:t xml:space="preserve"> visi</w:t>
      </w:r>
      <w:r w:rsidRPr="006977C4">
        <w:t xml:space="preserve"> turi dėstymo įgūdžių, paskiriami dirbti kartu su akademiniais darbuotojais, kurie yra </w:t>
      </w:r>
      <w:r>
        <w:t xml:space="preserve">tarsi </w:t>
      </w:r>
      <w:r w:rsidRPr="006977C4">
        <w:t>pedagoginiai konsultantai</w:t>
      </w:r>
      <w:r>
        <w:t>,</w:t>
      </w:r>
      <w:r w:rsidRPr="006977C4">
        <w:t xml:space="preserve"> ir mokosi iš jų patirties – </w:t>
      </w:r>
      <w:r>
        <w:t xml:space="preserve">tai </w:t>
      </w:r>
      <w:r w:rsidRPr="006977C4">
        <w:t xml:space="preserve">žinių mainų </w:t>
      </w:r>
      <w:r w:rsidRPr="006977C4">
        <w:rPr>
          <w:b/>
          <w:u w:val="single"/>
        </w:rPr>
        <w:t>gerosios praktikos</w:t>
      </w:r>
      <w:r w:rsidRPr="006977C4">
        <w:t xml:space="preserve"> pavyzdys.</w:t>
      </w:r>
    </w:p>
    <w:p w:rsidR="00414BF0" w:rsidRPr="006977C4" w:rsidRDefault="00414BF0" w:rsidP="004B4B26">
      <w:pPr>
        <w:pStyle w:val="Sraopastraipa"/>
        <w:numPr>
          <w:ilvl w:val="0"/>
          <w:numId w:val="21"/>
        </w:numPr>
        <w:spacing w:line="260" w:lineRule="exact"/>
        <w:contextualSpacing w:val="0"/>
      </w:pPr>
      <w:r w:rsidRPr="006977C4">
        <w:t xml:space="preserve">Požiūris į akademinio personalo tobulinimąsi apskritai yra </w:t>
      </w:r>
      <w:r w:rsidRPr="006977C4">
        <w:rPr>
          <w:b/>
          <w:u w:val="single"/>
        </w:rPr>
        <w:t>gerosios praktikos</w:t>
      </w:r>
      <w:r w:rsidRPr="006977C4">
        <w:t xml:space="preserve"> pavyzdys. Biudžete skiriama speciali suma akademinio personalo tobulinimuisi. Egzistuoja keletas taisyklių, </w:t>
      </w:r>
      <w:r>
        <w:t>siekiant</w:t>
      </w:r>
      <w:r w:rsidRPr="006977C4">
        <w:t xml:space="preserve"> užtikrint</w:t>
      </w:r>
      <w:r>
        <w:t>i</w:t>
      </w:r>
      <w:r w:rsidRPr="006977C4">
        <w:t xml:space="preserve">, </w:t>
      </w:r>
      <w:r>
        <w:t>kad</w:t>
      </w:r>
      <w:r w:rsidRPr="006977C4">
        <w:t xml:space="preserve"> mokymas </w:t>
      </w:r>
      <w:r>
        <w:t xml:space="preserve">būtų </w:t>
      </w:r>
      <w:r w:rsidRPr="006977C4">
        <w:t>teikiamas pagal realų poreikį: poreikiai nustatomi vertinant darbą per visus metus</w:t>
      </w:r>
      <w:r>
        <w:t>,</w:t>
      </w:r>
      <w:r w:rsidRPr="006977C4">
        <w:t xml:space="preserve"> taikoma atvirų durų politika</w:t>
      </w:r>
      <w:r>
        <w:t xml:space="preserve"> –</w:t>
      </w:r>
      <w:r w:rsidRPr="006977C4">
        <w:t xml:space="preserve"> kiekvienas darbuotojas gali ateiti su pasiūlymais dėl einamųjų reikalų</w:t>
      </w:r>
      <w:r>
        <w:t>,</w:t>
      </w:r>
      <w:r w:rsidRPr="006977C4">
        <w:t xml:space="preserve"> atliekant vertinimo apklausas kiekvienos mokymo sesijos pabaigoje užduodami klausimai apie kitą galimą mokymą. Dėstytojai ir mokslo darbuotojai, su kuriais susitiko </w:t>
      </w:r>
      <w:r>
        <w:t>v</w:t>
      </w:r>
      <w:r w:rsidRPr="006977C4">
        <w:t>ertinimo grupė, gyrė naująją vadovybę už nuoširdų norą prisitaikyti prie jų poreikių. Personalas turi daug galimybių tobulintis (tiek vidinių, tiek išorinių). Pači</w:t>
      </w:r>
      <w:r>
        <w:t>ame</w:t>
      </w:r>
      <w:r w:rsidRPr="006977C4">
        <w:t xml:space="preserve"> </w:t>
      </w:r>
      <w:r>
        <w:t>universitete</w:t>
      </w:r>
      <w:r w:rsidRPr="006977C4">
        <w:t xml:space="preserve"> organizuojami įvairiausi mokymo kursai, susiję su metodiniais įgūdžiais (pvz., mokslinių tyrimų metodika, studijų rezultatai ir akademinė kultūr</w:t>
      </w:r>
      <w:r>
        <w:t>a</w:t>
      </w:r>
      <w:r w:rsidRPr="006977C4">
        <w:t xml:space="preserve">, studentų vertinimas, </w:t>
      </w:r>
      <w:proofErr w:type="spellStart"/>
      <w:r w:rsidRPr="00557AEC">
        <w:rPr>
          <w:i/>
        </w:rPr>
        <w:t>Moodle</w:t>
      </w:r>
      <w:proofErr w:type="spellEnd"/>
      <w:r w:rsidRPr="006977C4">
        <w:t xml:space="preserve"> platformos naudojimas mišriojo mokymosi tikslais, konfliktų valdymas, institucinė plėtra). Kai kurie iš šių kursų yra privalomi prieš kiekvieną semestrą. Taip pat labai vertinamos galimybės keistis žiniomis su dėstytojais</w:t>
      </w:r>
      <w:r>
        <w:t xml:space="preserve"> praktikais –</w:t>
      </w:r>
      <w:r w:rsidRPr="006977C4">
        <w:t xml:space="preserve"> jie </w:t>
      </w:r>
      <w:r>
        <w:t>veda</w:t>
      </w:r>
      <w:r w:rsidRPr="006977C4">
        <w:t xml:space="preserve"> kursus VU TVM personalui arba </w:t>
      </w:r>
      <w:r>
        <w:t xml:space="preserve">padeda </w:t>
      </w:r>
      <w:r w:rsidRPr="006977C4">
        <w:t>savanoriškai. Nuo 2015</w:t>
      </w:r>
      <w:r>
        <w:t> </w:t>
      </w:r>
      <w:r w:rsidRPr="006977C4">
        <w:t xml:space="preserve">m. bus reguliariai </w:t>
      </w:r>
      <w:r>
        <w:t>rengiami</w:t>
      </w:r>
      <w:r w:rsidRPr="006977C4">
        <w:t xml:space="preserve"> anglų kalbos kursai. Tai iš tiesų labai svarbu </w:t>
      </w:r>
      <w:r>
        <w:t>universiteto</w:t>
      </w:r>
      <w:r w:rsidRPr="006977C4">
        <w:t xml:space="preserve"> </w:t>
      </w:r>
      <w:proofErr w:type="spellStart"/>
      <w:r w:rsidRPr="006977C4">
        <w:t>tarptautiškumo</w:t>
      </w:r>
      <w:proofErr w:type="spellEnd"/>
      <w:r w:rsidRPr="006977C4">
        <w:t xml:space="preserve"> didinimui. Vidiniai mokymai įrašomi ir saugomi </w:t>
      </w:r>
      <w:proofErr w:type="spellStart"/>
      <w:r w:rsidRPr="00557AEC">
        <w:rPr>
          <w:i/>
        </w:rPr>
        <w:t>Moodle</w:t>
      </w:r>
      <w:proofErr w:type="spellEnd"/>
      <w:r w:rsidRPr="006977C4">
        <w:t xml:space="preserve"> platformoje, kad visi dėstytojai patogiu metu turėtų galimybę </w:t>
      </w:r>
      <w:r>
        <w:t>šiuos įrašus pažiūrėti</w:t>
      </w:r>
      <w:r w:rsidRPr="006977C4">
        <w:t>; tai puiki idėja.</w:t>
      </w:r>
    </w:p>
    <w:p w:rsidR="00414BF0" w:rsidRPr="006977C4" w:rsidRDefault="00414BF0" w:rsidP="004B4B26">
      <w:pPr>
        <w:pStyle w:val="Sraopastraipa"/>
        <w:numPr>
          <w:ilvl w:val="0"/>
          <w:numId w:val="21"/>
        </w:numPr>
        <w:spacing w:line="260" w:lineRule="exact"/>
        <w:contextualSpacing w:val="0"/>
      </w:pPr>
      <w:r w:rsidRPr="006977C4">
        <w:t xml:space="preserve">Šiuo metu </w:t>
      </w:r>
      <w:r>
        <w:t>universitetas</w:t>
      </w:r>
      <w:r w:rsidRPr="006977C4">
        <w:t xml:space="preserve"> svarsto </w:t>
      </w:r>
      <w:r>
        <w:t xml:space="preserve">galimybę </w:t>
      </w:r>
      <w:r w:rsidRPr="006977C4">
        <w:t>pritraukti daugiau studentų iš posovietinių (Vidurio Azijos) šalių regiono</w:t>
      </w:r>
      <w:r>
        <w:t>. Šie studentai</w:t>
      </w:r>
      <w:r w:rsidRPr="006977C4">
        <w:t xml:space="preserve"> laisvai kalba rusiškai, tačiau ne taip gerai </w:t>
      </w:r>
      <w:r>
        <w:t>–</w:t>
      </w:r>
      <w:r w:rsidRPr="006977C4">
        <w:t xml:space="preserve"> angliškai. VU TVM dėstytojai gali dėstyti anglų kalba, tačiau geriausiu atveju turi ribotas rusų kalbos žinias. Jei būtų pasirinktas Vidurio Azijos scenarijus, šį klausimą </w:t>
      </w:r>
      <w:r w:rsidRPr="006977C4">
        <w:rPr>
          <w:b/>
          <w:u w:val="single"/>
        </w:rPr>
        <w:t>reikėtų apsvarstyti</w:t>
      </w:r>
      <w:r w:rsidRPr="006977C4">
        <w:t xml:space="preserve"> </w:t>
      </w:r>
      <w:r>
        <w:t xml:space="preserve">ir </w:t>
      </w:r>
      <w:r w:rsidRPr="006977C4">
        <w:t>pareng</w:t>
      </w:r>
      <w:r>
        <w:t>ti</w:t>
      </w:r>
      <w:r w:rsidRPr="006977C4">
        <w:t xml:space="preserve"> labai gerai apgalvotą kalbos politiką</w:t>
      </w:r>
      <w:r>
        <w:t>,</w:t>
      </w:r>
      <w:r w:rsidRPr="006977C4">
        <w:t xml:space="preserve"> kurioje būtų numatytas atitinkamas kalbos mokymas ir (ar</w:t>
      </w:r>
      <w:r>
        <w:t>ba</w:t>
      </w:r>
      <w:r w:rsidRPr="006977C4">
        <w:t xml:space="preserve">) kalbos mokėjimo vertinimas </w:t>
      </w:r>
      <w:r>
        <w:t xml:space="preserve">pagal tarptautinius standartus </w:t>
      </w:r>
      <w:r w:rsidRPr="006977C4">
        <w:t xml:space="preserve">(pvz., </w:t>
      </w:r>
      <w:r>
        <w:t>B</w:t>
      </w:r>
      <w:r w:rsidRPr="006977C4">
        <w:t>endr</w:t>
      </w:r>
      <w:r>
        <w:t>uosius</w:t>
      </w:r>
      <w:r w:rsidRPr="006977C4">
        <w:t xml:space="preserve"> Europos kalbų m</w:t>
      </w:r>
      <w:r>
        <w:t>etmenis</w:t>
      </w:r>
      <w:r w:rsidRPr="006977C4">
        <w:t>)</w:t>
      </w:r>
      <w:r w:rsidRPr="003B1E9D">
        <w:t xml:space="preserve"> </w:t>
      </w:r>
      <w:r w:rsidRPr="006977C4">
        <w:t>atrenkant ir priimant į darbą personalą</w:t>
      </w:r>
      <w:r>
        <w:t>.</w:t>
      </w:r>
      <w:r w:rsidRPr="006977C4">
        <w:t xml:space="preserve"> </w:t>
      </w:r>
    </w:p>
    <w:p w:rsidR="00414BF0" w:rsidRPr="006977C4" w:rsidRDefault="00414BF0" w:rsidP="004B4B26">
      <w:pPr>
        <w:pStyle w:val="Sraopastraipa"/>
        <w:numPr>
          <w:ilvl w:val="0"/>
          <w:numId w:val="21"/>
        </w:numPr>
        <w:spacing w:line="260" w:lineRule="exact"/>
        <w:contextualSpacing w:val="0"/>
      </w:pPr>
      <w:r w:rsidRPr="006977C4">
        <w:lastRenderedPageBreak/>
        <w:t>Yra nustatyti atestacijos (nuolatini</w:t>
      </w:r>
      <w:r>
        <w:t>ų</w:t>
      </w:r>
      <w:r w:rsidRPr="006977C4">
        <w:t xml:space="preserve"> akademini</w:t>
      </w:r>
      <w:r>
        <w:t>ų</w:t>
      </w:r>
      <w:r w:rsidRPr="006977C4">
        <w:t xml:space="preserve"> darbuotoj</w:t>
      </w:r>
      <w:r>
        <w:t>ų</w:t>
      </w:r>
      <w:r w:rsidRPr="006977C4">
        <w:t>) ir metinio darbo vertinimo (vis</w:t>
      </w:r>
      <w:r>
        <w:t>ų</w:t>
      </w:r>
      <w:r w:rsidRPr="006977C4">
        <w:t xml:space="preserve"> akademini</w:t>
      </w:r>
      <w:r>
        <w:t>ų</w:t>
      </w:r>
      <w:r w:rsidRPr="006977C4">
        <w:t xml:space="preserve"> darbuotoj</w:t>
      </w:r>
      <w:r>
        <w:t>ų</w:t>
      </w:r>
      <w:r w:rsidRPr="006977C4">
        <w:t xml:space="preserve">) procesai. Abu </w:t>
      </w:r>
      <w:r>
        <w:t xml:space="preserve">procesai </w:t>
      </w:r>
      <w:r w:rsidRPr="006977C4">
        <w:t xml:space="preserve">pagrįsti aiškiais kriterijais, kurie padeda </w:t>
      </w:r>
      <w:r>
        <w:t xml:space="preserve">darbuotojus </w:t>
      </w:r>
      <w:r w:rsidRPr="006977C4">
        <w:t>įvertinti</w:t>
      </w:r>
      <w:r>
        <w:t xml:space="preserve"> </w:t>
      </w:r>
      <w:r w:rsidRPr="006977C4">
        <w:t xml:space="preserve">visapusiškai, </w:t>
      </w:r>
      <w:r>
        <w:t>įskaitant jų</w:t>
      </w:r>
      <w:r w:rsidRPr="006977C4">
        <w:t xml:space="preserve"> dalyvavimą tarptautinėje veikloje. Kadangi jie </w:t>
      </w:r>
      <w:r>
        <w:t xml:space="preserve">imti taikyti </w:t>
      </w:r>
      <w:r w:rsidRPr="006977C4">
        <w:t>tik neseniai</w:t>
      </w:r>
      <w:r>
        <w:t>,</w:t>
      </w:r>
      <w:r w:rsidRPr="006977C4">
        <w:t xml:space="preserve"> kol kas turima per mažai patirties, kad būtų galima </w:t>
      </w:r>
      <w:r>
        <w:t>pasakyti</w:t>
      </w:r>
      <w:r w:rsidRPr="006977C4">
        <w:t xml:space="preserve">, ar </w:t>
      </w:r>
      <w:r>
        <w:t xml:space="preserve">tai </w:t>
      </w:r>
      <w:r w:rsidRPr="006977C4">
        <w:t>efektyv</w:t>
      </w:r>
      <w:r>
        <w:t>u</w:t>
      </w:r>
      <w:r w:rsidRPr="006977C4">
        <w:t xml:space="preserve">, tačiau personalas, kuris yra dirbęs kitose įstaigose, mano, </w:t>
      </w:r>
      <w:r>
        <w:t>jog</w:t>
      </w:r>
      <w:r w:rsidRPr="006977C4">
        <w:t xml:space="preserve"> VU TVM metodika</w:t>
      </w:r>
      <w:r>
        <w:t>, taikoma</w:t>
      </w:r>
      <w:r w:rsidRPr="006977C4">
        <w:t xml:space="preserve"> vertinant jų darbą</w:t>
      </w:r>
      <w:r>
        <w:t>,</w:t>
      </w:r>
      <w:r w:rsidRPr="006977C4">
        <w:t xml:space="preserve"> yra griežta. Pastaraisiais metais buvo atleista nemažai darbuotojų. Nors visavertę skatinimo sistemą dar reikia sukurti, skatinimas teikiamas mokslo ir akademiniams darbuotojams s</w:t>
      </w:r>
      <w:r>
        <w:t>kiriant</w:t>
      </w:r>
      <w:r w:rsidRPr="006977C4">
        <w:t xml:space="preserve"> vienkartinę išmoką už puikiai atliktą specifinį dėstymo, mokymo ar mokslinio tyrimo darbą.</w:t>
      </w:r>
    </w:p>
    <w:p w:rsidR="00414BF0" w:rsidRPr="006977C4" w:rsidRDefault="00414BF0" w:rsidP="004B4B26">
      <w:pPr>
        <w:pStyle w:val="Sraopastraipa"/>
        <w:numPr>
          <w:ilvl w:val="0"/>
          <w:numId w:val="21"/>
        </w:numPr>
        <w:spacing w:line="260" w:lineRule="exact"/>
        <w:contextualSpacing w:val="0"/>
      </w:pPr>
      <w:r w:rsidRPr="006977C4">
        <w:t xml:space="preserve">VU TVM kol kas nėra formalios administracijos darbuotojų vertinimo tvarkos. Tačiau, kaip </w:t>
      </w:r>
      <w:r>
        <w:t>g</w:t>
      </w:r>
      <w:r w:rsidRPr="006977C4">
        <w:t xml:space="preserve">rupę informavo direktorius, pastaraisiais metais pakeista apytiksliai 50 % darbuotojų, o </w:t>
      </w:r>
      <w:r>
        <w:t xml:space="preserve">per </w:t>
      </w:r>
      <w:r w:rsidRPr="006977C4">
        <w:t>jų atrank</w:t>
      </w:r>
      <w:r>
        <w:t>ą</w:t>
      </w:r>
      <w:r w:rsidRPr="006977C4">
        <w:t xml:space="preserve"> buvo </w:t>
      </w:r>
      <w:r>
        <w:t>itin atsižvelgiama į</w:t>
      </w:r>
      <w:r w:rsidRPr="006977C4">
        <w:t xml:space="preserve"> vertyb</w:t>
      </w:r>
      <w:r>
        <w:t>e</w:t>
      </w:r>
      <w:r w:rsidRPr="006977C4">
        <w:t>s ir įsipareigojim</w:t>
      </w:r>
      <w:r>
        <w:t>ą</w:t>
      </w:r>
      <w:r w:rsidRPr="006977C4">
        <w:t>. Jų mokymo poreikiai vertinami pagal 2013</w:t>
      </w:r>
      <w:r>
        <w:t>–</w:t>
      </w:r>
      <w:r w:rsidRPr="006977C4">
        <w:t>2018</w:t>
      </w:r>
      <w:r>
        <w:t> </w:t>
      </w:r>
      <w:r w:rsidRPr="006977C4">
        <w:t xml:space="preserve">m. VU TVM </w:t>
      </w:r>
      <w:r>
        <w:t>s</w:t>
      </w:r>
      <w:r w:rsidRPr="006977C4">
        <w:t xml:space="preserve">trategiją, o mokymui skirtos lėšos </w:t>
      </w:r>
      <w:r>
        <w:t>numatomos</w:t>
      </w:r>
      <w:r w:rsidRPr="006977C4">
        <w:t xml:space="preserve"> metiniame biudžete. Personalas dalyvauja įvairioje daugiau ar mažiau oficialioje mokymo veikloje (pvz., anglų kalbos kursuose, Lietuvos projektų valdymo asociacijos rengiamuose mokymo kursuose, VU TVM „Mokslo kavinėje“). Taip pat ji</w:t>
      </w:r>
      <w:r>
        <w:t>e</w:t>
      </w:r>
      <w:r w:rsidRPr="006977C4">
        <w:t xml:space="preserve"> skatinami lankyti VU TVM paskaitas ir studijuoti laipsnį suteikiančiose programose.</w:t>
      </w:r>
    </w:p>
    <w:p w:rsidR="00414BF0" w:rsidRPr="006977C4" w:rsidRDefault="00414BF0" w:rsidP="004B4B26">
      <w:pPr>
        <w:pStyle w:val="Sraopastraipa"/>
        <w:numPr>
          <w:ilvl w:val="0"/>
          <w:numId w:val="21"/>
        </w:numPr>
        <w:spacing w:line="260" w:lineRule="exact"/>
        <w:contextualSpacing w:val="0"/>
      </w:pPr>
      <w:r w:rsidRPr="006977C4">
        <w:t xml:space="preserve">Daugiau būdų, kaip akademinį ir administracijos personalą </w:t>
      </w:r>
      <w:r>
        <w:t xml:space="preserve">įtraukti </w:t>
      </w:r>
      <w:r w:rsidRPr="006977C4">
        <w:t>į sprendimų priėmimo procesą</w:t>
      </w:r>
      <w:r>
        <w:t>, nurodoma</w:t>
      </w:r>
      <w:r w:rsidRPr="006977C4">
        <w:t xml:space="preserve"> 62</w:t>
      </w:r>
      <w:r>
        <w:t> </w:t>
      </w:r>
      <w:r w:rsidRPr="006977C4">
        <w:t xml:space="preserve">punkte. Sprendžiant iš </w:t>
      </w:r>
      <w:r>
        <w:t xml:space="preserve">per </w:t>
      </w:r>
      <w:r w:rsidRPr="006977C4">
        <w:t>susitikim</w:t>
      </w:r>
      <w:r>
        <w:t>ą</w:t>
      </w:r>
      <w:r w:rsidRPr="006977C4">
        <w:t xml:space="preserve"> gautos informacijos, </w:t>
      </w:r>
      <w:r>
        <w:t>v</w:t>
      </w:r>
      <w:r w:rsidRPr="006977C4">
        <w:t xml:space="preserve">adovybės komanda iš tiesų reaguoja į pasiūlymus ir </w:t>
      </w:r>
      <w:r>
        <w:t>universitete</w:t>
      </w:r>
      <w:r w:rsidRPr="006977C4">
        <w:t xml:space="preserve"> atsiranda bendro sprendimų priėmimo kultūr</w:t>
      </w:r>
      <w:r>
        <w:t>a</w:t>
      </w:r>
      <w:r w:rsidRPr="006977C4">
        <w:t>.</w:t>
      </w:r>
    </w:p>
    <w:p w:rsidR="00414BF0" w:rsidRPr="006977C4" w:rsidRDefault="00414BF0" w:rsidP="004B4B26">
      <w:pPr>
        <w:pStyle w:val="Sraopastraipa"/>
        <w:numPr>
          <w:ilvl w:val="0"/>
          <w:numId w:val="21"/>
        </w:numPr>
        <w:spacing w:line="260" w:lineRule="exact"/>
        <w:contextualSpacing w:val="0"/>
      </w:pPr>
      <w:r w:rsidRPr="006977C4">
        <w:t>Kaip paaiškino Žmogiškųjų išteklių padalinio vadovas, vis dar reikia daug</w:t>
      </w:r>
      <w:r>
        <w:t xml:space="preserve"> </w:t>
      </w:r>
      <w:r w:rsidRPr="006977C4">
        <w:t>padaryti, kad pagerėtų akademinių ir administracinių procesų valdymas ir įgyvendinimas ir pasikeistų kai kurių akademinių ir administracijos darbuotojų požiūris, o VU TVM galėtų tapti tikra verslo mokykla</w:t>
      </w:r>
      <w:r>
        <w:t xml:space="preserve"> –</w:t>
      </w:r>
      <w:r w:rsidRPr="006977C4">
        <w:t xml:space="preserve"> tokia, kurioje „viskas orientuota į studentus“. </w:t>
      </w:r>
      <w:r>
        <w:t>Kartu</w:t>
      </w:r>
      <w:r w:rsidRPr="006977C4">
        <w:t xml:space="preserve"> yra didžiulis potencialas tobulėti ir </w:t>
      </w:r>
      <w:r>
        <w:t>universitetas</w:t>
      </w:r>
      <w:r w:rsidRPr="006977C4">
        <w:t xml:space="preserve"> yra pasireng</w:t>
      </w:r>
      <w:r>
        <w:t>ęs</w:t>
      </w:r>
      <w:r w:rsidRPr="006977C4">
        <w:t xml:space="preserve"> jį išlaisvinti.</w:t>
      </w:r>
    </w:p>
    <w:p w:rsidR="00414BF0" w:rsidRPr="006977C4" w:rsidRDefault="00414BF0" w:rsidP="005D3C8E">
      <w:pPr>
        <w:pStyle w:val="Sraopastraipa"/>
        <w:spacing w:line="260" w:lineRule="exact"/>
        <w:ind w:left="0" w:firstLine="0"/>
        <w:contextualSpacing w:val="0"/>
        <w:rPr>
          <w:b/>
        </w:rPr>
      </w:pPr>
      <w:r w:rsidRPr="006977C4">
        <w:rPr>
          <w:b/>
        </w:rPr>
        <w:t>Pokyčių vadyba</w:t>
      </w:r>
    </w:p>
    <w:p w:rsidR="00414BF0" w:rsidRPr="006977C4" w:rsidRDefault="00414BF0" w:rsidP="004B4B26">
      <w:pPr>
        <w:pStyle w:val="Sraopastraipa"/>
        <w:numPr>
          <w:ilvl w:val="0"/>
          <w:numId w:val="21"/>
        </w:numPr>
        <w:spacing w:line="260" w:lineRule="exact"/>
        <w:contextualSpacing w:val="0"/>
      </w:pPr>
      <w:r w:rsidRPr="006977C4">
        <w:t>Sisteminė pokyčių vadyba pagrįsta ISO</w:t>
      </w:r>
      <w:r>
        <w:t> </w:t>
      </w:r>
      <w:r w:rsidRPr="006977C4">
        <w:t>9001:2008 standartu ir yra susijusi su procesų vidaus ir išorės audit</w:t>
      </w:r>
      <w:r>
        <w:t>u</w:t>
      </w:r>
      <w:r w:rsidRPr="006977C4">
        <w:t xml:space="preserve">. </w:t>
      </w:r>
      <w:r>
        <w:t>Audito</w:t>
      </w:r>
      <w:r w:rsidRPr="006977C4">
        <w:t xml:space="preserve"> rezultatai su</w:t>
      </w:r>
      <w:r>
        <w:t>kuria</w:t>
      </w:r>
      <w:r w:rsidRPr="006977C4">
        <w:t xml:space="preserve"> </w:t>
      </w:r>
      <w:r>
        <w:t xml:space="preserve">pagrindą tobulinti </w:t>
      </w:r>
      <w:r w:rsidRPr="006977C4">
        <w:t>veiksmų plan</w:t>
      </w:r>
      <w:r>
        <w:t xml:space="preserve">us </w:t>
      </w:r>
      <w:r w:rsidRPr="006977C4">
        <w:t>ir į juos atsižvelgiama analizuojant riziką. Kaip paaiškinta anksčiau (53</w:t>
      </w:r>
      <w:r>
        <w:t>–</w:t>
      </w:r>
      <w:r w:rsidRPr="006977C4">
        <w:t xml:space="preserve">54 punktuose), </w:t>
      </w:r>
      <w:r>
        <w:t xml:space="preserve">kol kas nėra galutinės </w:t>
      </w:r>
      <w:r w:rsidRPr="006977C4">
        <w:t>vidinė</w:t>
      </w:r>
      <w:r>
        <w:t>s</w:t>
      </w:r>
      <w:r w:rsidRPr="006977C4">
        <w:t xml:space="preserve"> kokybės užtikrinimo sistem</w:t>
      </w:r>
      <w:r>
        <w:t xml:space="preserve">os, kuri </w:t>
      </w:r>
      <w:r w:rsidRPr="006977C4">
        <w:t>atskleistų, kur reikia ar pageidautina atlikti pokyčius,</w:t>
      </w:r>
      <w:r>
        <w:t xml:space="preserve"> be to,</w:t>
      </w:r>
      <w:r w:rsidRPr="006977C4">
        <w:t xml:space="preserve"> reikėtų gerinti turimų duomenų va</w:t>
      </w:r>
      <w:r>
        <w:t>ldym</w:t>
      </w:r>
      <w:r w:rsidRPr="006977C4">
        <w:t xml:space="preserve">ą. Nepaisant to, įvairūs įgyvendinti, inicijuoti ar planuojami būtini pokyčiai, aptariami </w:t>
      </w:r>
      <w:r>
        <w:t>įvairiose</w:t>
      </w:r>
      <w:r w:rsidRPr="006977C4">
        <w:t xml:space="preserve"> šių išvadų dalyse, aiškiai rodo, kad VU TVM tinkamai įvardijo pokyčių poreikį ir labai gerai valdo pokyčius. Apskritai pokyčių ir susijusios rizikos vadyba galėtų būti laikoma </w:t>
      </w:r>
      <w:r w:rsidRPr="006977C4">
        <w:rPr>
          <w:b/>
          <w:u w:val="single"/>
        </w:rPr>
        <w:t>gerosios praktikos</w:t>
      </w:r>
      <w:r w:rsidRPr="006977C4">
        <w:t xml:space="preserve"> pavyzdžiu.</w:t>
      </w:r>
    </w:p>
    <w:p w:rsidR="00414BF0" w:rsidRPr="006977C4" w:rsidRDefault="00414BF0" w:rsidP="004B4B26">
      <w:pPr>
        <w:pStyle w:val="Sraopastraipa"/>
        <w:numPr>
          <w:ilvl w:val="0"/>
          <w:numId w:val="21"/>
        </w:numPr>
        <w:spacing w:line="260" w:lineRule="exact"/>
        <w:contextualSpacing w:val="0"/>
      </w:pPr>
      <w:r w:rsidRPr="006977C4">
        <w:t>Pastaraisiais metais pagrindin</w:t>
      </w:r>
      <w:r>
        <w:t>ė</w:t>
      </w:r>
      <w:r w:rsidRPr="006977C4">
        <w:t xml:space="preserve"> VU TVM rizika</w:t>
      </w:r>
      <w:r>
        <w:t xml:space="preserve"> buvo</w:t>
      </w:r>
      <w:r w:rsidRPr="006977C4">
        <w:t xml:space="preserve"> mažėjan</w:t>
      </w:r>
      <w:r>
        <w:t>tis</w:t>
      </w:r>
      <w:r w:rsidRPr="006977C4">
        <w:t xml:space="preserve"> stojančiųjų skaičius ir dėl to mažėjančios pajamos. Abiejų tipų rizika buvo ar</w:t>
      </w:r>
      <w:r>
        <w:t>ba</w:t>
      </w:r>
      <w:r w:rsidRPr="006977C4">
        <w:t xml:space="preserve"> yra sėkmingai mažinama įgyvendinant šias penkias priemones:</w:t>
      </w:r>
    </w:p>
    <w:p w:rsidR="00414BF0" w:rsidRPr="006977C4" w:rsidRDefault="00414BF0" w:rsidP="00373CA5">
      <w:pPr>
        <w:pStyle w:val="Sraopastraipa"/>
        <w:numPr>
          <w:ilvl w:val="0"/>
          <w:numId w:val="24"/>
        </w:numPr>
        <w:spacing w:before="60" w:after="60" w:line="260" w:lineRule="exact"/>
        <w:ind w:left="714" w:hanging="357"/>
        <w:contextualSpacing w:val="0"/>
      </w:pPr>
      <w:r w:rsidRPr="006977C4">
        <w:t xml:space="preserve">Pirma, </w:t>
      </w:r>
      <w:r>
        <w:t xml:space="preserve">siekdamas </w:t>
      </w:r>
      <w:r w:rsidRPr="006977C4">
        <w:t>racionalizuo</w:t>
      </w:r>
      <w:r>
        <w:t>ti</w:t>
      </w:r>
      <w:r w:rsidRPr="006977C4">
        <w:t xml:space="preserve"> programų portfelį </w:t>
      </w:r>
      <w:r>
        <w:t>universitetas</w:t>
      </w:r>
      <w:r w:rsidRPr="006977C4">
        <w:t xml:space="preserve"> palaipsniui nutraukia programas, iš kurių gaunama nepakankamai pajamų, bet vis dar siūlo studentams gerą programų pasirinkimą (taip pat žr. 13 ir 82</w:t>
      </w:r>
      <w:r>
        <w:t> </w:t>
      </w:r>
      <w:r w:rsidRPr="006977C4">
        <w:t>punktus).</w:t>
      </w:r>
    </w:p>
    <w:p w:rsidR="00414BF0" w:rsidRPr="006977C4" w:rsidRDefault="00414BF0" w:rsidP="00373CA5">
      <w:pPr>
        <w:pStyle w:val="Sraopastraipa"/>
        <w:numPr>
          <w:ilvl w:val="0"/>
          <w:numId w:val="24"/>
        </w:numPr>
        <w:spacing w:before="60" w:after="60" w:line="260" w:lineRule="exact"/>
        <w:ind w:left="714" w:hanging="357"/>
        <w:contextualSpacing w:val="0"/>
      </w:pPr>
      <w:r w:rsidRPr="006977C4">
        <w:t xml:space="preserve">Antra, </w:t>
      </w:r>
      <w:r>
        <w:t>m</w:t>
      </w:r>
      <w:r w:rsidRPr="006977C4">
        <w:t xml:space="preserve">okykla pakeitė organizacinę struktūrą, </w:t>
      </w:r>
      <w:r>
        <w:t xml:space="preserve">siekdama efektyvinti </w:t>
      </w:r>
      <w:r w:rsidRPr="006977C4">
        <w:t>programų ir mokslinių tyrimų vadyb</w:t>
      </w:r>
      <w:r>
        <w:t>ą</w:t>
      </w:r>
      <w:r w:rsidRPr="006977C4">
        <w:t xml:space="preserve"> (56</w:t>
      </w:r>
      <w:r>
        <w:t>–</w:t>
      </w:r>
      <w:r w:rsidRPr="006977C4">
        <w:t>58 punktai).</w:t>
      </w:r>
    </w:p>
    <w:p w:rsidR="00414BF0" w:rsidRPr="006977C4" w:rsidRDefault="00414BF0" w:rsidP="00373CA5">
      <w:pPr>
        <w:pStyle w:val="Sraopastraipa"/>
        <w:numPr>
          <w:ilvl w:val="0"/>
          <w:numId w:val="24"/>
        </w:numPr>
        <w:spacing w:before="60" w:after="60" w:line="260" w:lineRule="exact"/>
        <w:ind w:left="714" w:hanging="357"/>
        <w:contextualSpacing w:val="0"/>
      </w:pPr>
      <w:r w:rsidRPr="006977C4">
        <w:t>Trečia, siekdama</w:t>
      </w:r>
      <w:r>
        <w:t>s</w:t>
      </w:r>
      <w:r w:rsidRPr="006977C4">
        <w:t xml:space="preserve"> padidinti pajamas ir remdamasi</w:t>
      </w:r>
      <w:r>
        <w:t>s</w:t>
      </w:r>
      <w:r w:rsidRPr="006977C4">
        <w:t xml:space="preserve"> rinkos analize, </w:t>
      </w:r>
      <w:r>
        <w:t>universitetas</w:t>
      </w:r>
      <w:r w:rsidRPr="006977C4">
        <w:t xml:space="preserve"> 30 % padidino mokestį už studijas</w:t>
      </w:r>
      <w:r>
        <w:t>.</w:t>
      </w:r>
      <w:r w:rsidRPr="006977C4">
        <w:t xml:space="preserve"> Nėra jokių ženklų, rodančių, kad tai galėjo turėti ar turėjo neigiamos įtakos stojan</w:t>
      </w:r>
      <w:r>
        <w:t>čiųjų skaičiui</w:t>
      </w:r>
      <w:r w:rsidRPr="006977C4">
        <w:t>.</w:t>
      </w:r>
    </w:p>
    <w:p w:rsidR="00414BF0" w:rsidRPr="006977C4" w:rsidRDefault="00414BF0" w:rsidP="00373CA5">
      <w:pPr>
        <w:pStyle w:val="Sraopastraipa"/>
        <w:numPr>
          <w:ilvl w:val="0"/>
          <w:numId w:val="24"/>
        </w:numPr>
        <w:spacing w:before="60" w:after="60" w:line="260" w:lineRule="exact"/>
        <w:ind w:left="714" w:hanging="357"/>
        <w:contextualSpacing w:val="0"/>
      </w:pPr>
      <w:r w:rsidRPr="006977C4">
        <w:t>Ketvirta, siekiama pritraukti alternatyvi</w:t>
      </w:r>
      <w:r>
        <w:t>ų</w:t>
      </w:r>
      <w:r w:rsidRPr="006977C4">
        <w:t xml:space="preserve"> studentų ir besimokančiųjų grup</w:t>
      </w:r>
      <w:r>
        <w:t>ių</w:t>
      </w:r>
      <w:r w:rsidRPr="006977C4">
        <w:t xml:space="preserve"> (pvz., dabar bakalauro studijų programos siūlomos turintie</w:t>
      </w:r>
      <w:r>
        <w:t>sie</w:t>
      </w:r>
      <w:r w:rsidRPr="006977C4">
        <w:t>ms bent dvejų metų darbo po vidurinės mokyklos baigimo</w:t>
      </w:r>
      <w:r>
        <w:t xml:space="preserve"> </w:t>
      </w:r>
      <w:r w:rsidRPr="006977C4">
        <w:t xml:space="preserve">patirtį, </w:t>
      </w:r>
      <w:r>
        <w:t xml:space="preserve">verslo </w:t>
      </w:r>
      <w:r w:rsidRPr="006977C4">
        <w:t>bendrovių darbuotojams siūlom</w:t>
      </w:r>
      <w:r>
        <w:t>i</w:t>
      </w:r>
      <w:r w:rsidRPr="006977C4">
        <w:t xml:space="preserve"> magistro </w:t>
      </w:r>
      <w:r>
        <w:t xml:space="preserve">laipsnio studijų </w:t>
      </w:r>
      <w:r w:rsidRPr="006977C4">
        <w:t>moduliai, už kuriuos suteikiami kreditai, įskait</w:t>
      </w:r>
      <w:r>
        <w:t>om</w:t>
      </w:r>
      <w:r w:rsidRPr="006977C4">
        <w:t>i pasirinktoje programoje, taip pat siekiama pritraukti (daugiau) studentų ar suaugusiųjų iš kelių perspektyvi</w:t>
      </w:r>
      <w:r>
        <w:t xml:space="preserve">omis </w:t>
      </w:r>
      <w:r>
        <w:lastRenderedPageBreak/>
        <w:t>laikomų</w:t>
      </w:r>
      <w:r w:rsidRPr="006977C4">
        <w:t xml:space="preserve"> šalių). Tai </w:t>
      </w:r>
      <w:r>
        <w:t>derinama</w:t>
      </w:r>
      <w:r w:rsidRPr="006977C4">
        <w:t xml:space="preserve"> su plėtojama rinkodaros veikla (daugiau apsilankymų vidurinėse mokyklose, sukurtas universiteto įdarbinimo agentūrų tinklas).</w:t>
      </w:r>
    </w:p>
    <w:p w:rsidR="00414BF0" w:rsidRPr="006977C4" w:rsidRDefault="00414BF0" w:rsidP="00373CA5">
      <w:pPr>
        <w:pStyle w:val="Sraopastraipa"/>
        <w:numPr>
          <w:ilvl w:val="0"/>
          <w:numId w:val="24"/>
        </w:numPr>
        <w:spacing w:before="60" w:after="60" w:line="260" w:lineRule="exact"/>
        <w:ind w:left="714" w:hanging="357"/>
        <w:contextualSpacing w:val="0"/>
      </w:pPr>
      <w:r w:rsidRPr="006977C4">
        <w:t xml:space="preserve">Penkta, imtasi kitų priemonių mažinti ir racionalizuoti </w:t>
      </w:r>
      <w:r>
        <w:t xml:space="preserve">išlaidas </w:t>
      </w:r>
      <w:r w:rsidRPr="006977C4">
        <w:t xml:space="preserve">(pvz., </w:t>
      </w:r>
      <w:r>
        <w:t>mažinamas darbuotojų</w:t>
      </w:r>
      <w:r w:rsidRPr="006977C4">
        <w:t xml:space="preserve"> skaičius, apsaugos ar valymo paslaugos</w:t>
      </w:r>
      <w:r>
        <w:t xml:space="preserve"> užsakomos iš išorės</w:t>
      </w:r>
      <w:r w:rsidRPr="006977C4">
        <w:t xml:space="preserve">, atsisakyta automobilių). Organizacinės struktūros pokyčiai kartu su didesnėmis kai kurių patalpų atnaujinimo, siekiant jas padaryti patrauklesnes studentams, sąnaudomis buvo susijusios su rizika ir </w:t>
      </w:r>
      <w:r>
        <w:t>lėmė</w:t>
      </w:r>
      <w:r w:rsidRPr="006977C4">
        <w:t xml:space="preserve"> 2014</w:t>
      </w:r>
      <w:r>
        <w:t> </w:t>
      </w:r>
      <w:r w:rsidRPr="006977C4">
        <w:t xml:space="preserve">m. biudžeto deficitą. Tačiau šią riziką </w:t>
      </w:r>
      <w:r>
        <w:t>universitetas</w:t>
      </w:r>
      <w:r w:rsidRPr="006977C4">
        <w:t xml:space="preserve"> gerai suvaldė griežtos ekonomijos priemonėmis, todėl 2015</w:t>
      </w:r>
      <w:r>
        <w:t> </w:t>
      </w:r>
      <w:r w:rsidRPr="006977C4">
        <w:t>m. VU TVM biudžetas vėl tapo subalansuot</w:t>
      </w:r>
      <w:r>
        <w:t>as</w:t>
      </w:r>
      <w:r w:rsidRPr="006977C4">
        <w:t xml:space="preserve"> (net nepanaudojant banko paskolos, gautos kaip apsaugos garant</w:t>
      </w:r>
      <w:r>
        <w:t>ijos</w:t>
      </w:r>
      <w:r w:rsidRPr="006977C4">
        <w:t>). Tikimasi, kad stojančiųjų skaičius 2015</w:t>
      </w:r>
      <w:r>
        <w:t>–</w:t>
      </w:r>
      <w:r w:rsidRPr="006977C4">
        <w:t>2016</w:t>
      </w:r>
      <w:r>
        <w:t> </w:t>
      </w:r>
      <w:r w:rsidRPr="006977C4">
        <w:t xml:space="preserve">m. išaugs 5 %, o pateiktų prašymų skaičius jau grupės </w:t>
      </w:r>
      <w:r>
        <w:t>vizito</w:t>
      </w:r>
      <w:r w:rsidRPr="006977C4">
        <w:t xml:space="preserve"> metu viršijo ankstesnius skaičius. </w:t>
      </w:r>
      <w:r>
        <w:t>Apskritai v</w:t>
      </w:r>
      <w:r w:rsidRPr="006977C4">
        <w:t>ertinimo grupė neabejoja, kad naujoji vadovybės komanda puikiai susidoros su įvairiais iššūkiais, su kuriais VU TVM gali susidurti ateinančiais metais.</w:t>
      </w:r>
    </w:p>
    <w:p w:rsidR="00414BF0" w:rsidRPr="006977C4" w:rsidRDefault="00414BF0" w:rsidP="004B4B26">
      <w:pPr>
        <w:pStyle w:val="Sraopastraipa"/>
        <w:numPr>
          <w:ilvl w:val="0"/>
          <w:numId w:val="21"/>
        </w:numPr>
        <w:spacing w:line="260" w:lineRule="exact"/>
        <w:contextualSpacing w:val="0"/>
      </w:pPr>
      <w:r w:rsidRPr="006977C4">
        <w:t xml:space="preserve">VU TVM dabar svarsto </w:t>
      </w:r>
      <w:r>
        <w:t>siūlyti</w:t>
      </w:r>
      <w:r w:rsidRPr="006977C4">
        <w:t xml:space="preserve"> šeimos verslo kūrimo programą kaip potencialią savo darbo nišą. Tai iš tiesų gali būti perspektyvi sritis, tačiau </w:t>
      </w:r>
      <w:r>
        <w:t>vertinimo g</w:t>
      </w:r>
      <w:r w:rsidRPr="006977C4">
        <w:t xml:space="preserve">rupė </w:t>
      </w:r>
      <w:r w:rsidRPr="006977C4">
        <w:rPr>
          <w:b/>
          <w:u w:val="single"/>
        </w:rPr>
        <w:t>patar</w:t>
      </w:r>
      <w:r>
        <w:rPr>
          <w:b/>
          <w:u w:val="single"/>
        </w:rPr>
        <w:t>ia</w:t>
      </w:r>
      <w:r w:rsidRPr="006977C4">
        <w:t xml:space="preserve"> </w:t>
      </w:r>
      <w:r>
        <w:t>universitetui</w:t>
      </w:r>
      <w:r w:rsidRPr="006977C4">
        <w:t xml:space="preserve"> prieš pradedant veikti šioje srityje atlikti išsamų rizikos vertinimą ir neapleisti kitų perspektyvių </w:t>
      </w:r>
      <w:r>
        <w:t>variantų</w:t>
      </w:r>
      <w:r w:rsidRPr="006977C4">
        <w:t xml:space="preserve">, tokių kaip </w:t>
      </w:r>
      <w:proofErr w:type="spellStart"/>
      <w:r w:rsidRPr="006977C4">
        <w:t>tarpdalykinis</w:t>
      </w:r>
      <w:proofErr w:type="spellEnd"/>
      <w:r w:rsidRPr="006977C4">
        <w:t xml:space="preserve"> mokymas (žr. 82</w:t>
      </w:r>
      <w:r>
        <w:t> </w:t>
      </w:r>
      <w:r w:rsidRPr="006977C4">
        <w:t>punktą).</w:t>
      </w:r>
    </w:p>
    <w:p w:rsidR="00414BF0" w:rsidRPr="006977C4" w:rsidRDefault="00414BF0" w:rsidP="00B23EBE">
      <w:pPr>
        <w:pStyle w:val="Sraopastraipa"/>
        <w:spacing w:line="260" w:lineRule="exact"/>
        <w:ind w:left="0" w:firstLine="0"/>
        <w:contextualSpacing w:val="0"/>
        <w:rPr>
          <w:b/>
        </w:rPr>
      </w:pPr>
      <w:r w:rsidRPr="006977C4">
        <w:rPr>
          <w:b/>
        </w:rPr>
        <w:t>Materialiųjų išteklių vadyba</w:t>
      </w:r>
    </w:p>
    <w:p w:rsidR="00414BF0" w:rsidRPr="006977C4" w:rsidRDefault="00414BF0" w:rsidP="004B4B26">
      <w:pPr>
        <w:pStyle w:val="Sraopastraipa"/>
        <w:numPr>
          <w:ilvl w:val="0"/>
          <w:numId w:val="21"/>
        </w:numPr>
        <w:spacing w:line="260" w:lineRule="exact"/>
        <w:contextualSpacing w:val="0"/>
      </w:pPr>
      <w:r w:rsidRPr="006977C4">
        <w:t>VU TVM materialieji ištekliai neatitiko MOSTA reikalavimų dėl ploto ir įr</w:t>
      </w:r>
      <w:r>
        <w:t>angos</w:t>
      </w:r>
      <w:r w:rsidRPr="006977C4">
        <w:t xml:space="preserve"> atnaujinimo. VU TVM nuomojasi valstyb</w:t>
      </w:r>
      <w:r>
        <w:t>ei priklausantį</w:t>
      </w:r>
      <w:r w:rsidRPr="006977C4">
        <w:t xml:space="preserve"> pastatą iš Vilniaus universiteto. Kadangi įstatymas dėl valstybės nuosavybės neseniai pakeistas, dabar reikia išspręsti kai kuriuos teisinius klausimus, o direktorius jau derasi dėl naujos sutarties sudarymo. Tam visiškai pritaria VU TVM </w:t>
      </w:r>
      <w:r>
        <w:t>s</w:t>
      </w:r>
      <w:r w:rsidRPr="006977C4">
        <w:t>teigėjas</w:t>
      </w:r>
      <w:r>
        <w:t>. Jis</w:t>
      </w:r>
      <w:r w:rsidRPr="006977C4">
        <w:t xml:space="preserve"> patvirtina, kad </w:t>
      </w:r>
      <w:r>
        <w:t>universitetas</w:t>
      </w:r>
      <w:r w:rsidRPr="006977C4">
        <w:t xml:space="preserve"> skyrė daug lėšų pastatui modernizuoti. </w:t>
      </w:r>
      <w:r>
        <w:t>Vertinimo g</w:t>
      </w:r>
      <w:r w:rsidRPr="006977C4">
        <w:t xml:space="preserve">rupė sutinka, kad VU TVM svarbu pastatą išlaikyti, nes komerciniais pagrindais ji negalėtų jo nusipirkti ar išsinuomoti. Pastate yra 25 auditorijos 1600 studentų ir dvi IT laboratorijos (su 21 ir 13 kompiuterių) su </w:t>
      </w:r>
      <w:proofErr w:type="spellStart"/>
      <w:r w:rsidRPr="006977C4">
        <w:t>belaidžio</w:t>
      </w:r>
      <w:proofErr w:type="spellEnd"/>
      <w:r w:rsidRPr="006977C4">
        <w:t xml:space="preserve"> interneto prieiga visose patalpose. Remiantis neseniai sudaryta sutartimi, </w:t>
      </w:r>
      <w:r>
        <w:t>universitetas</w:t>
      </w:r>
      <w:r w:rsidRPr="006977C4">
        <w:t xml:space="preserve"> dalijasi biblioteka su Vilniaus universitetu (žr. 10</w:t>
      </w:r>
      <w:r>
        <w:t> </w:t>
      </w:r>
      <w:r w:rsidRPr="006977C4">
        <w:t>punktą). Vertinimo grupė apsilankė bibliotekoje ir apžiūrėjo turimas patalpas VU TVM pastate. Biblioteka yra išskirtinai gerai įrengta ir aprūpinta, joje teikiama</w:t>
      </w:r>
      <w:r>
        <w:t>s</w:t>
      </w:r>
      <w:r w:rsidRPr="006977C4">
        <w:t xml:space="preserve"> įspūdingas mokymosi medžiagos lietuvių ir anglų kalbomis pasirinkimas</w:t>
      </w:r>
      <w:r>
        <w:t>, sudarytos</w:t>
      </w:r>
      <w:r w:rsidRPr="006977C4">
        <w:t xml:space="preserve"> labai geros sąlygos mokytis. Grupės manymu, VU TVM patalpos yra </w:t>
      </w:r>
      <w:r>
        <w:t>puikiai</w:t>
      </w:r>
      <w:r w:rsidRPr="006977C4">
        <w:t xml:space="preserve"> tinkamos ir gerai administruojamos. Apklausti studentai išreiškė pasitenkinimą patalpomis, turima IT įranga (kuri, manoma, yra net geresnė nei Vilniaus universitete) ir bibliotekos ištekliais, išskyrus tai, jog pageidaujama lengviau prieiti prie spausdinimo įrangos. Studentai itin gerai įvertino galimybę p</w:t>
      </w:r>
      <w:r>
        <w:t>asiekti</w:t>
      </w:r>
      <w:r w:rsidRPr="006977C4">
        <w:t xml:space="preserve"> dalyko medžiag</w:t>
      </w:r>
      <w:r>
        <w:t xml:space="preserve">ą </w:t>
      </w:r>
      <w:r w:rsidRPr="006977C4">
        <w:t xml:space="preserve">per </w:t>
      </w:r>
      <w:proofErr w:type="spellStart"/>
      <w:r w:rsidRPr="00557AEC">
        <w:rPr>
          <w:i/>
        </w:rPr>
        <w:t>Moodle</w:t>
      </w:r>
      <w:proofErr w:type="spellEnd"/>
      <w:r w:rsidRPr="006977C4">
        <w:t xml:space="preserve"> platformą.</w:t>
      </w:r>
    </w:p>
    <w:p w:rsidR="00414BF0" w:rsidRPr="006977C4" w:rsidRDefault="00414BF0" w:rsidP="00DF3CC1">
      <w:pPr>
        <w:pStyle w:val="Sraopastraipa"/>
        <w:spacing w:line="260" w:lineRule="exact"/>
        <w:ind w:left="0" w:firstLine="0"/>
        <w:contextualSpacing w:val="0"/>
        <w:rPr>
          <w:b/>
        </w:rPr>
      </w:pPr>
      <w:r w:rsidRPr="006977C4">
        <w:rPr>
          <w:b/>
        </w:rPr>
        <w:t>Lėšų naudojimas</w:t>
      </w:r>
    </w:p>
    <w:p w:rsidR="00414BF0" w:rsidRPr="006977C4" w:rsidRDefault="00414BF0" w:rsidP="004B4B26">
      <w:pPr>
        <w:pStyle w:val="Sraopastraipa"/>
        <w:numPr>
          <w:ilvl w:val="0"/>
          <w:numId w:val="21"/>
        </w:numPr>
        <w:spacing w:line="260" w:lineRule="exact"/>
        <w:contextualSpacing w:val="0"/>
      </w:pPr>
      <w:r w:rsidRPr="006977C4">
        <w:t>VU TVM pajamos, daugiausia gaunamos iš mokesčio už mokslą</w:t>
      </w:r>
      <w:r>
        <w:t>,</w:t>
      </w:r>
      <w:r w:rsidRPr="006977C4">
        <w:t xml:space="preserve"> nuo 2012 iki 2014</w:t>
      </w:r>
      <w:r>
        <w:t> </w:t>
      </w:r>
      <w:r w:rsidRPr="006977C4">
        <w:t>m. 38 %</w:t>
      </w:r>
      <w:r>
        <w:t xml:space="preserve"> </w:t>
      </w:r>
      <w:r w:rsidRPr="006977C4">
        <w:t>sumažėjo. Daugiausia t</w:t>
      </w:r>
      <w:r>
        <w:t xml:space="preserve">ai lėmė </w:t>
      </w:r>
      <w:r w:rsidRPr="006977C4">
        <w:t>sumažėjęs stojančiųjų skaičius, kuris atspindėjo Lietuvos demografines tendencijas</w:t>
      </w:r>
      <w:r>
        <w:t>, t</w:t>
      </w:r>
      <w:r w:rsidRPr="006977C4">
        <w:t xml:space="preserve">aip pat iš dalies </w:t>
      </w:r>
      <w:r>
        <w:t>tai</w:t>
      </w:r>
      <w:r w:rsidRPr="006977C4">
        <w:t>, kad ankstesnės ES finansinės perspektyvos pabaigoje buvo gautas mažesnis ES struktūrinių fondų finansavimas, pvz., korporatyviniams mokymams ar mokslinių tyrimų projektams. Kaip minėta anksčiau, 2014</w:t>
      </w:r>
      <w:r>
        <w:t> </w:t>
      </w:r>
      <w:r w:rsidRPr="006977C4">
        <w:t xml:space="preserve">m. </w:t>
      </w:r>
      <w:r>
        <w:t>universiteto</w:t>
      </w:r>
      <w:r w:rsidRPr="006977C4">
        <w:t xml:space="preserve"> biudžetas buvo deficitinis, bet 2015</w:t>
      </w:r>
      <w:r>
        <w:t> </w:t>
      </w:r>
      <w:r w:rsidRPr="006977C4">
        <w:t xml:space="preserve">m. biudžetas </w:t>
      </w:r>
      <w:r>
        <w:t>jau</w:t>
      </w:r>
      <w:r w:rsidRPr="006977C4">
        <w:t xml:space="preserve"> subalansuotas.</w:t>
      </w:r>
      <w:r>
        <w:t xml:space="preserve"> Universitetas</w:t>
      </w:r>
      <w:r w:rsidRPr="006977C4">
        <w:t xml:space="preserve"> to pasiekė neseniai priėm</w:t>
      </w:r>
      <w:r>
        <w:t>ęs</w:t>
      </w:r>
      <w:r w:rsidRPr="006977C4">
        <w:t xml:space="preserve"> daugelį logiškų sprendimų ir įgyvendin</w:t>
      </w:r>
      <w:r>
        <w:t>ęs</w:t>
      </w:r>
      <w:r w:rsidRPr="006977C4">
        <w:t xml:space="preserve"> griežto taupymo priemones (žr. 72</w:t>
      </w:r>
      <w:r>
        <w:t> </w:t>
      </w:r>
      <w:r w:rsidRPr="006977C4">
        <w:t xml:space="preserve">punktą), kas įrodo, kad </w:t>
      </w:r>
      <w:r>
        <w:t>jis</w:t>
      </w:r>
      <w:r w:rsidRPr="006977C4">
        <w:t xml:space="preserve"> gerai valdo ribotas lėšas.</w:t>
      </w:r>
    </w:p>
    <w:p w:rsidR="00414BF0" w:rsidRPr="006977C4" w:rsidRDefault="00414BF0" w:rsidP="004B4B26">
      <w:pPr>
        <w:pStyle w:val="Sraopastraipa"/>
        <w:numPr>
          <w:ilvl w:val="0"/>
          <w:numId w:val="21"/>
        </w:numPr>
        <w:spacing w:line="260" w:lineRule="exact"/>
        <w:contextualSpacing w:val="0"/>
      </w:pPr>
      <w:r w:rsidRPr="006977C4">
        <w:t>Biudžetas sudaromas per planavimo sesijas spalio</w:t>
      </w:r>
      <w:r>
        <w:t xml:space="preserve"> ir </w:t>
      </w:r>
      <w:r w:rsidRPr="006977C4">
        <w:t xml:space="preserve">lapkričio mėnesiais. Vadovybės komanda ir visų padalinių vadovai vertina </w:t>
      </w:r>
      <w:r>
        <w:t>s</w:t>
      </w:r>
      <w:r w:rsidRPr="006977C4">
        <w:t>trategijos įgyvendinimo pažangą</w:t>
      </w:r>
      <w:r>
        <w:t xml:space="preserve"> (</w:t>
      </w:r>
      <w:r w:rsidRPr="006977C4">
        <w:t xml:space="preserve">dabar tai daro </w:t>
      </w:r>
      <w:r>
        <w:t xml:space="preserve">ir </w:t>
      </w:r>
      <w:r w:rsidRPr="006977C4">
        <w:t>naudodami subalansuotų rodiklių sistemą</w:t>
      </w:r>
      <w:r>
        <w:t>)</w:t>
      </w:r>
      <w:r w:rsidRPr="006977C4">
        <w:t xml:space="preserve">, aptaria metinį </w:t>
      </w:r>
      <w:r>
        <w:t>v</w:t>
      </w:r>
      <w:r w:rsidRPr="006977C4">
        <w:t>eiksmų planą ir tris galimus pajamų scenarijus, visi skyriai pateikia ir pagrindžia savo pasiūlymus. Vertinimo grupei tapo aišku, kad biudžeto planavimo procesas suderin</w:t>
      </w:r>
      <w:r>
        <w:t>t</w:t>
      </w:r>
      <w:r w:rsidRPr="006977C4">
        <w:t>as su strateginiais tikslais, grindžiamas finansiškai įgyvendinamais metodais, taip pat kolegialumo principu, t</w:t>
      </w:r>
      <w:r>
        <w:t>aigi</w:t>
      </w:r>
      <w:r w:rsidRPr="006977C4">
        <w:t xml:space="preserve"> atsižvelgiama į pagrįstus atskirų padalinių poreikius.</w:t>
      </w:r>
    </w:p>
    <w:p w:rsidR="00414BF0" w:rsidRPr="006977C4" w:rsidRDefault="00414BF0" w:rsidP="005B6DDC">
      <w:pPr>
        <w:pStyle w:val="Sraopastraipa"/>
        <w:spacing w:line="260" w:lineRule="exact"/>
        <w:ind w:left="0" w:firstLine="0"/>
        <w:contextualSpacing w:val="0"/>
        <w:rPr>
          <w:b/>
        </w:rPr>
      </w:pPr>
      <w:r w:rsidRPr="006977C4">
        <w:rPr>
          <w:b/>
        </w:rPr>
        <w:t>Akademinė etika</w:t>
      </w:r>
    </w:p>
    <w:p w:rsidR="00414BF0" w:rsidRPr="006977C4" w:rsidRDefault="00414BF0" w:rsidP="00B42AAE">
      <w:pPr>
        <w:pStyle w:val="Sraopastraipa"/>
        <w:numPr>
          <w:ilvl w:val="0"/>
          <w:numId w:val="21"/>
        </w:numPr>
        <w:spacing w:line="260" w:lineRule="exact"/>
        <w:ind w:left="357" w:hanging="357"/>
        <w:contextualSpacing w:val="0"/>
      </w:pPr>
      <w:r w:rsidRPr="006977C4">
        <w:lastRenderedPageBreak/>
        <w:t xml:space="preserve">VU TVM yra patvirtinusi </w:t>
      </w:r>
      <w:r>
        <w:t>d</w:t>
      </w:r>
      <w:r w:rsidRPr="006977C4">
        <w:t xml:space="preserve">arbuotojų etikos kodeksą ir </w:t>
      </w:r>
      <w:r>
        <w:t>s</w:t>
      </w:r>
      <w:r w:rsidRPr="006977C4">
        <w:t xml:space="preserve">tudentų etikos kodeksą. </w:t>
      </w:r>
      <w:r>
        <w:t>Į d</w:t>
      </w:r>
      <w:r w:rsidRPr="006977C4">
        <w:t>arbuotojų etikos kodeks</w:t>
      </w:r>
      <w:r>
        <w:t>ą</w:t>
      </w:r>
      <w:r w:rsidRPr="006977C4">
        <w:t xml:space="preserve"> nėra įtrauktos jokios specifinės nuostatos (pavyzdžiui, dėl t</w:t>
      </w:r>
      <w:r>
        <w:t>yrimų subjektų</w:t>
      </w:r>
      <w:r w:rsidRPr="006977C4">
        <w:t xml:space="preserve"> apsaugos), taip pat nėra įsteigtas etikos komitetas, kuris galėtų užtikrinti, kad veiksmai atitinka mokslinių tyrimų etikos kodeksą. Vadovybės komanda sutiko, kad šį klausimą reikia spręsti. Personalas ir studentai patvirtino, kad rengiami susirinkimai etikos klausimams aptarti ir kad jiems žinom</w:t>
      </w:r>
      <w:r>
        <w:t>a</w:t>
      </w:r>
      <w:r w:rsidRPr="006977C4">
        <w:t>, kokios sankcijos būtų taikomos</w:t>
      </w:r>
      <w:r>
        <w:t>,</w:t>
      </w:r>
      <w:r w:rsidRPr="006977C4">
        <w:t xml:space="preserve"> jei būtų nesilaikoma etikos normų. Studentų atstovybė padeda stebėti</w:t>
      </w:r>
      <w:r>
        <w:t>, kaip</w:t>
      </w:r>
      <w:r w:rsidRPr="006977C4">
        <w:t xml:space="preserve"> student</w:t>
      </w:r>
      <w:r>
        <w:t>ai</w:t>
      </w:r>
      <w:r w:rsidRPr="006977C4">
        <w:t xml:space="preserve"> laik</w:t>
      </w:r>
      <w:r>
        <w:t>o</w:t>
      </w:r>
      <w:r w:rsidRPr="006977C4">
        <w:t xml:space="preserve"> egzaminus</w:t>
      </w:r>
      <w:r>
        <w:t>. S</w:t>
      </w:r>
      <w:r w:rsidRPr="006977C4">
        <w:t xml:space="preserve">tudentai žinojo kelis atvejus, kai per egzaminą sukčiavę asmenys buvo pašalinti iš </w:t>
      </w:r>
      <w:r>
        <w:t>universiteto</w:t>
      </w:r>
      <w:r w:rsidRPr="006977C4">
        <w:t>. VU TVM naudojasi Vilniaus universiteto programine įranga, skirta plagia</w:t>
      </w:r>
      <w:r>
        <w:t>tui</w:t>
      </w:r>
      <w:r w:rsidRPr="006977C4">
        <w:t xml:space="preserve"> baigiamuosiuose darbuose nustatyti. Tačiau, kaip buvo atskleista </w:t>
      </w:r>
      <w:r>
        <w:t>vertinimo g</w:t>
      </w:r>
      <w:r w:rsidRPr="006977C4">
        <w:t xml:space="preserve">rupės pokalbiuose su studentais ir absolventais, </w:t>
      </w:r>
      <w:r>
        <w:t>universitetas</w:t>
      </w:r>
      <w:r w:rsidRPr="006977C4">
        <w:t xml:space="preserve"> dar turi užtikrinti skirtingų studijų programų visų metų užduočių plagiavimo nustatymo praktikos nuoseklumą. Tai svarbu </w:t>
      </w:r>
      <w:r>
        <w:t xml:space="preserve">ir </w:t>
      </w:r>
      <w:r w:rsidRPr="006977C4">
        <w:t>galvojant apie VU TVM planus priimt</w:t>
      </w:r>
      <w:r>
        <w:t>i</w:t>
      </w:r>
      <w:r w:rsidRPr="006977C4">
        <w:t xml:space="preserve"> daugiau </w:t>
      </w:r>
      <w:r>
        <w:t>įvairių</w:t>
      </w:r>
      <w:r w:rsidRPr="006977C4">
        <w:t xml:space="preserve"> kultūrų studentų.</w:t>
      </w:r>
    </w:p>
    <w:p w:rsidR="00414BF0" w:rsidRPr="006977C4" w:rsidRDefault="00414BF0" w:rsidP="00AF7859">
      <w:pPr>
        <w:pStyle w:val="Sraopastraipa"/>
        <w:numPr>
          <w:ilvl w:val="0"/>
          <w:numId w:val="21"/>
        </w:numPr>
        <w:spacing w:line="260" w:lineRule="exact"/>
        <w:ind w:left="357" w:hanging="357"/>
        <w:contextualSpacing w:val="0"/>
      </w:pPr>
      <w:r w:rsidRPr="006977C4">
        <w:rPr>
          <w:b/>
          <w:u w:val="single"/>
        </w:rPr>
        <w:t>Rekomendacija.</w:t>
      </w:r>
      <w:r w:rsidRPr="006977C4">
        <w:t xml:space="preserve"> </w:t>
      </w:r>
      <w:r>
        <w:t>Vertinimo g</w:t>
      </w:r>
      <w:r w:rsidRPr="006977C4">
        <w:t xml:space="preserve">rupė rekomenduoja VU TVM patvirtinti mokslinių tyrimų etikos kodeksą (kaip sudėtinę </w:t>
      </w:r>
      <w:r>
        <w:t>d</w:t>
      </w:r>
      <w:r w:rsidRPr="006977C4">
        <w:t>arbuotojų etikos kodekso dalį ar kaip atskirą dokumentą) ir įsteigti mokslinių tyrimų etikos komitetą. Taip pat reikėtų užtikrinti, kad plagiavimo nustatymo mechanizmai būtų nuosekliai taikomi visų studijų programų darbams.</w:t>
      </w:r>
    </w:p>
    <w:p w:rsidR="00414BF0" w:rsidRPr="006977C4" w:rsidRDefault="00414BF0" w:rsidP="00AF7859">
      <w:pPr>
        <w:spacing w:before="120" w:after="120" w:line="260" w:lineRule="exact"/>
      </w:pPr>
      <w:r w:rsidRPr="006977C4">
        <w:rPr>
          <w:i/>
        </w:rPr>
        <w:t>Apibendrinant</w:t>
      </w:r>
      <w:r>
        <w:rPr>
          <w:i/>
        </w:rPr>
        <w:t xml:space="preserve"> </w:t>
      </w:r>
      <w:r w:rsidRPr="00557AEC">
        <w:t>pažymėtina, kad</w:t>
      </w:r>
      <w:r w:rsidRPr="006977C4">
        <w:rPr>
          <w:i/>
        </w:rPr>
        <w:t xml:space="preserve"> </w:t>
      </w:r>
      <w:r w:rsidRPr="006977C4">
        <w:t xml:space="preserve">pastaraisiais metais VU TVM vykdė pereinamuosius procesus, o jos naujoji vadovybė </w:t>
      </w:r>
      <w:r>
        <w:t>darė</w:t>
      </w:r>
      <w:r w:rsidRPr="006977C4">
        <w:t xml:space="preserve"> įvairius pokyčius, kad </w:t>
      </w:r>
      <w:r>
        <w:t>universitetas</w:t>
      </w:r>
      <w:r w:rsidRPr="006977C4">
        <w:t xml:space="preserve"> taptų konkurencing</w:t>
      </w:r>
      <w:r>
        <w:t>u</w:t>
      </w:r>
      <w:r w:rsidRPr="006977C4">
        <w:t xml:space="preserve"> rinkoje, kurioje </w:t>
      </w:r>
      <w:r>
        <w:t>jam kliudė</w:t>
      </w:r>
      <w:r w:rsidRPr="006977C4">
        <w:t xml:space="preserve"> dydis ir susijusių pajėgumų ribo</w:t>
      </w:r>
      <w:r>
        <w:t>tumas</w:t>
      </w:r>
      <w:r w:rsidRPr="006977C4">
        <w:t>. Inicijuoti pokyčiai įgyvendinami, bet VU TVM vis dar turi rasti nišą ir būdų didinti pajėgumus. Šiems iššūkiams įveikti reik</w:t>
      </w:r>
      <w:r>
        <w:t>ė</w:t>
      </w:r>
      <w:r w:rsidRPr="006977C4">
        <w:t xml:space="preserve">tų partnerių, o išorės aplinkoje </w:t>
      </w:r>
      <w:r>
        <w:t>universitetas</w:t>
      </w:r>
      <w:r w:rsidRPr="006977C4">
        <w:t xml:space="preserve"> turi keletą perspektyvių pasirinkim</w:t>
      </w:r>
      <w:r>
        <w:t>o variantų</w:t>
      </w:r>
      <w:r w:rsidRPr="006977C4">
        <w:t>. Naujoji vadovybės komanda</w:t>
      </w:r>
      <w:r>
        <w:t>,</w:t>
      </w:r>
      <w:r w:rsidRPr="006977C4">
        <w:t xml:space="preserve"> siekdama paskatinti tolesnį VU TVM augimą</w:t>
      </w:r>
      <w:r>
        <w:t>,</w:t>
      </w:r>
      <w:r w:rsidRPr="006977C4">
        <w:t xml:space="preserve"> su</w:t>
      </w:r>
      <w:r>
        <w:t>kū</w:t>
      </w:r>
      <w:r w:rsidRPr="006977C4">
        <w:t>rė keletą scenarijų</w:t>
      </w:r>
      <w:r>
        <w:t xml:space="preserve"> ir juos</w:t>
      </w:r>
      <w:r w:rsidRPr="006977C4">
        <w:t xml:space="preserve"> šiuo metu aptaria su savo </w:t>
      </w:r>
      <w:r>
        <w:t>s</w:t>
      </w:r>
      <w:r w:rsidRPr="006977C4">
        <w:t>teigėju.</w:t>
      </w:r>
    </w:p>
    <w:p w:rsidR="00414BF0" w:rsidRPr="006977C4" w:rsidRDefault="00414BF0" w:rsidP="00AF7859">
      <w:pPr>
        <w:spacing w:before="120" w:after="120" w:line="260" w:lineRule="exact"/>
      </w:pPr>
      <w:r w:rsidRPr="006977C4">
        <w:t xml:space="preserve">VU TVM </w:t>
      </w:r>
      <w:r>
        <w:t>s</w:t>
      </w:r>
      <w:r w:rsidRPr="006977C4">
        <w:t>trategija visiškai der</w:t>
      </w:r>
      <w:r>
        <w:t>a</w:t>
      </w:r>
      <w:r w:rsidRPr="006977C4">
        <w:t xml:space="preserve"> su jos misija ir vizija, taip pat su nacionaliniais plėtros prioritetais ir Europos aukštojo mokslo erdvės bei Europos mokslinių tyrimų erdvės principais. </w:t>
      </w:r>
      <w:r>
        <w:t>Strategija</w:t>
      </w:r>
      <w:r w:rsidRPr="006977C4">
        <w:t xml:space="preserve"> sprendžiami </w:t>
      </w:r>
      <w:r>
        <w:t>universiteto</w:t>
      </w:r>
      <w:r w:rsidRPr="006977C4">
        <w:t xml:space="preserve"> išorės ir vidaus aplinkoje įvardyti iššūkiai, taip pat ji yra aiški ir nuosekli. </w:t>
      </w:r>
      <w:r>
        <w:t>R</w:t>
      </w:r>
      <w:r w:rsidRPr="006977C4">
        <w:t xml:space="preserve">eikės ištaisyti </w:t>
      </w:r>
      <w:r>
        <w:t>k</w:t>
      </w:r>
      <w:r w:rsidRPr="006977C4">
        <w:t xml:space="preserve">ai kuriuos metodinius </w:t>
      </w:r>
      <w:r>
        <w:t>s</w:t>
      </w:r>
      <w:r w:rsidRPr="006977C4">
        <w:t xml:space="preserve">trategijos trūkumus, kad būtų lengviau ją taikyti, lengviau stebėti įgyvendinimo pažangą ir paprasčiau įgyvendinti pertvarkas, kai reikės. Kai bus visiškai įgyvendinta, naujoji pažangos </w:t>
      </w:r>
      <w:proofErr w:type="spellStart"/>
      <w:r w:rsidRPr="006977C4">
        <w:t>stebėsenos</w:t>
      </w:r>
      <w:proofErr w:type="spellEnd"/>
      <w:r w:rsidRPr="006977C4">
        <w:t xml:space="preserve"> procedūra greičiausiai bus efektyvi. Tam reikės iš naujo apibrėžti rodiklius, užtikrinti visų planavimo ir </w:t>
      </w:r>
      <w:proofErr w:type="spellStart"/>
      <w:r w:rsidRPr="006977C4">
        <w:t>stebėsenos</w:t>
      </w:r>
      <w:proofErr w:type="spellEnd"/>
      <w:r w:rsidRPr="006977C4">
        <w:t xml:space="preserve"> dokumentų nuoseklumą ir</w:t>
      </w:r>
      <w:r>
        <w:t>,</w:t>
      </w:r>
      <w:r w:rsidRPr="006977C4">
        <w:t xml:space="preserve"> bendrąja prasme, efektyviai valdyti duomenis. Šiuo metu VU TVM sprendžia visus šiuos klausimus, kurie yra praeities palikimas, ir iki planavimo laikotarpio vidurio yra padariusi didelę pažangą įgyvendindama savo </w:t>
      </w:r>
      <w:r>
        <w:t>s</w:t>
      </w:r>
      <w:r w:rsidRPr="006977C4">
        <w:t xml:space="preserve">trategiją. Nors pati </w:t>
      </w:r>
      <w:r>
        <w:t>s</w:t>
      </w:r>
      <w:r w:rsidRPr="006977C4">
        <w:t>trategija VU TVM svetainėje neskelbiama, pagrindiniai socialiniai dalininkai patenkinti gaunama informacija apie jos įgyvendinimą.</w:t>
      </w:r>
    </w:p>
    <w:p w:rsidR="00414BF0" w:rsidRPr="006977C4" w:rsidRDefault="00414BF0" w:rsidP="00AF7859">
      <w:pPr>
        <w:spacing w:before="120" w:after="120" w:line="260" w:lineRule="exact"/>
      </w:pPr>
      <w:r>
        <w:t>P</w:t>
      </w:r>
      <w:r w:rsidRPr="006977C4">
        <w:t xml:space="preserve">agrindinė VU TVM </w:t>
      </w:r>
      <w:r>
        <w:t>s</w:t>
      </w:r>
      <w:r w:rsidRPr="006977C4">
        <w:t>trategijos problema</w:t>
      </w:r>
      <w:r>
        <w:t xml:space="preserve"> – </w:t>
      </w:r>
      <w:proofErr w:type="spellStart"/>
      <w:r>
        <w:t>t</w:t>
      </w:r>
      <w:r w:rsidRPr="006977C4">
        <w:t>arptautiškumo</w:t>
      </w:r>
      <w:proofErr w:type="spellEnd"/>
      <w:r w:rsidRPr="006977C4">
        <w:t xml:space="preserve"> didinimas. </w:t>
      </w:r>
      <w:r>
        <w:t>Universitetas</w:t>
      </w:r>
      <w:r w:rsidRPr="006977C4">
        <w:t xml:space="preserve"> gana aktyviai dalyvauja tarptautinėje veik</w:t>
      </w:r>
      <w:r>
        <w:t>l</w:t>
      </w:r>
      <w:r w:rsidRPr="006977C4">
        <w:t>oje</w:t>
      </w:r>
      <w:r>
        <w:t>, t</w:t>
      </w:r>
      <w:r w:rsidRPr="006977C4">
        <w:t xml:space="preserve">ačiau jo </w:t>
      </w:r>
      <w:proofErr w:type="spellStart"/>
      <w:r w:rsidRPr="006977C4">
        <w:t>tarptautiškumo</w:t>
      </w:r>
      <w:proofErr w:type="spellEnd"/>
      <w:r w:rsidRPr="006977C4">
        <w:t xml:space="preserve"> didinimo strategiją reikėtų tobulinti, kad </w:t>
      </w:r>
      <w:r>
        <w:t>visa ši veikla</w:t>
      </w:r>
      <w:r w:rsidRPr="006977C4">
        <w:t xml:space="preserve"> būtų tarpusavyje susijusi ir pritaikyt</w:t>
      </w:r>
      <w:r>
        <w:t>a prie universiteto</w:t>
      </w:r>
      <w:r w:rsidRPr="006977C4">
        <w:t xml:space="preserve"> tobulėjimo prioritet</w:t>
      </w:r>
      <w:r>
        <w:t>ų</w:t>
      </w:r>
      <w:r w:rsidRPr="006977C4">
        <w:t>.</w:t>
      </w:r>
    </w:p>
    <w:p w:rsidR="00414BF0" w:rsidRPr="006977C4" w:rsidRDefault="00414BF0" w:rsidP="00AF7859">
      <w:pPr>
        <w:spacing w:before="120" w:after="120" w:line="260" w:lineRule="exact"/>
      </w:pPr>
      <w:r w:rsidRPr="006977C4">
        <w:t>VU TVM neseniai padarė pažangą vid</w:t>
      </w:r>
      <w:r>
        <w:t>inio</w:t>
      </w:r>
      <w:r w:rsidRPr="006977C4">
        <w:t xml:space="preserve"> kokybės užtikrinimo srityje, tačiau kol kas ne visi jos elementai visiškai įgyvendinti</w:t>
      </w:r>
      <w:r>
        <w:t>,</w:t>
      </w:r>
      <w:r w:rsidRPr="006977C4">
        <w:t xml:space="preserve"> todėl </w:t>
      </w:r>
      <w:r>
        <w:t>dar</w:t>
      </w:r>
      <w:r w:rsidRPr="006977C4">
        <w:t xml:space="preserve"> nėra vientisos ir efektyviai veikiančios sistemos. Neseniai įgyvendinti </w:t>
      </w:r>
      <w:r>
        <w:t>universiteto</w:t>
      </w:r>
      <w:r w:rsidRPr="006977C4">
        <w:t xml:space="preserve"> organizacinės struktūros pokyčiai,</w:t>
      </w:r>
      <w:r>
        <w:t xml:space="preserve"> </w:t>
      </w:r>
      <w:r w:rsidRPr="006977C4">
        <w:t xml:space="preserve">tikėtina, leis efektyviau valdyti laipsnį suteikiančias programas ir mokslinius tyrimus. Atsakomybė tarp valdymo organų aiškiai suskirstyta, veikloje dalyvauja išorės socialiniai dalininkai. Tačiau </w:t>
      </w:r>
      <w:r>
        <w:t xml:space="preserve">reikėtų skubiai paskirti naują </w:t>
      </w:r>
      <w:r w:rsidRPr="006977C4">
        <w:t xml:space="preserve">VU TVM </w:t>
      </w:r>
      <w:r>
        <w:t>t</w:t>
      </w:r>
      <w:r w:rsidRPr="006977C4">
        <w:t>aryb</w:t>
      </w:r>
      <w:r>
        <w:t>ą –</w:t>
      </w:r>
      <w:r w:rsidRPr="006977C4">
        <w:t xml:space="preserve"> vien</w:t>
      </w:r>
      <w:r>
        <w:t>ą</w:t>
      </w:r>
      <w:r w:rsidRPr="006977C4">
        <w:t xml:space="preserve"> iš pagrindinių valdymo organų, kad nebūtų delsiama priimti strateginius sprendimus. Sprendimų priėmimo procesas grindžiamas strateginės plėtros prioritetais, yra veiksmingas ir</w:t>
      </w:r>
      <w:r>
        <w:t xml:space="preserve">, viena vertus, </w:t>
      </w:r>
      <w:r w:rsidRPr="006977C4">
        <w:t xml:space="preserve">pagrįstas tvirtu vadovavimu, </w:t>
      </w:r>
      <w:r>
        <w:t>kita vertus,</w:t>
      </w:r>
      <w:r w:rsidRPr="006977C4">
        <w:t xml:space="preserve"> kolegialumo principu. Nors </w:t>
      </w:r>
      <w:r>
        <w:t>personalo</w:t>
      </w:r>
      <w:r w:rsidRPr="006977C4">
        <w:t xml:space="preserve"> reforma dar </w:t>
      </w:r>
      <w:r>
        <w:t>tebe</w:t>
      </w:r>
      <w:r w:rsidRPr="006977C4">
        <w:t xml:space="preserve">vykdoma, akademinio personalo atrankos ir darbuotojų tobulinimosi principai gali būti įvardijami kaip gerosios praktikos pavyzdžiai. Kol kas per anksti vertinti, ar naujoji akademinio personalo vertinimo procedūra efektyvi, ar ne, o administracijos darbuotojų vertinimo procedūra kol kas išvis nesukurta. Pokyčių valdymas yra kitas gerosios praktikos pavyzdys, </w:t>
      </w:r>
      <w:r>
        <w:t>nes</w:t>
      </w:r>
      <w:r w:rsidRPr="006977C4">
        <w:t xml:space="preserve"> pokyčiai atliekami siekiant momentinio poveikio ir </w:t>
      </w:r>
      <w:r w:rsidRPr="006977C4">
        <w:lastRenderedPageBreak/>
        <w:t xml:space="preserve">ilgalaikio poveikio. Mokymosi ištekliai valdomi gerai. Riboti finansiniai ištekliai taip pat valdomi </w:t>
      </w:r>
      <w:r>
        <w:t xml:space="preserve">gerai </w:t>
      </w:r>
      <w:r w:rsidRPr="006977C4">
        <w:t xml:space="preserve">ir </w:t>
      </w:r>
      <w:r>
        <w:t>naudojami siekiant</w:t>
      </w:r>
      <w:r w:rsidRPr="006977C4">
        <w:t xml:space="preserve"> </w:t>
      </w:r>
      <w:r>
        <w:t>universiteto</w:t>
      </w:r>
      <w:r w:rsidRPr="006977C4">
        <w:t xml:space="preserve"> strategini</w:t>
      </w:r>
      <w:r>
        <w:t>ų</w:t>
      </w:r>
      <w:r w:rsidRPr="006977C4">
        <w:t xml:space="preserve"> tiksl</w:t>
      </w:r>
      <w:r>
        <w:t>ų</w:t>
      </w:r>
      <w:r w:rsidRPr="006977C4">
        <w:t xml:space="preserve">. </w:t>
      </w:r>
      <w:r>
        <w:t>Universitete</w:t>
      </w:r>
      <w:r w:rsidRPr="006977C4">
        <w:t xml:space="preserve"> galioja darbuotojų ir studentų etikos kodeksai, tačiau kol kas neskiriamas reikiamas dėmesys mokslini</w:t>
      </w:r>
      <w:r>
        <w:t>ų</w:t>
      </w:r>
      <w:r w:rsidRPr="006977C4">
        <w:t xml:space="preserve"> tyrim</w:t>
      </w:r>
      <w:r>
        <w:t>ų etikai</w:t>
      </w:r>
      <w:r w:rsidRPr="006977C4">
        <w:t xml:space="preserve"> ir visų metų užduočių plagiavimo atvej</w:t>
      </w:r>
      <w:r>
        <w:t>ų</w:t>
      </w:r>
      <w:r w:rsidRPr="006977C4">
        <w:t xml:space="preserve"> nustaty</w:t>
      </w:r>
      <w:r>
        <w:t>mui</w:t>
      </w:r>
      <w:r w:rsidRPr="006977C4">
        <w:t>.</w:t>
      </w:r>
    </w:p>
    <w:p w:rsidR="00414BF0" w:rsidRPr="006977C4" w:rsidRDefault="00414BF0" w:rsidP="00226392">
      <w:pPr>
        <w:spacing w:before="240" w:after="120" w:line="240" w:lineRule="auto"/>
      </w:pPr>
      <w:r>
        <w:rPr>
          <w:b/>
          <w:i/>
        </w:rPr>
        <w:t>Srities vertinimas</w:t>
      </w:r>
      <w:r w:rsidRPr="006977C4">
        <w:rPr>
          <w:b/>
          <w:i/>
        </w:rPr>
        <w:t>:</w:t>
      </w:r>
      <w:r w:rsidRPr="006977C4">
        <w:rPr>
          <w:i/>
        </w:rPr>
        <w:t xml:space="preserve"> </w:t>
      </w:r>
      <w:r>
        <w:rPr>
          <w:i/>
        </w:rPr>
        <w:t>s</w:t>
      </w:r>
      <w:r w:rsidRPr="006977C4">
        <w:rPr>
          <w:i/>
        </w:rPr>
        <w:t>trateginis valdymas vertinamas teigiamai.</w:t>
      </w:r>
    </w:p>
    <w:p w:rsidR="00414BF0" w:rsidRPr="006977C4" w:rsidRDefault="00414BF0" w:rsidP="00226392">
      <w:pPr>
        <w:pStyle w:val="Antrat1"/>
        <w:spacing w:before="240" w:after="240"/>
        <w:jc w:val="left"/>
        <w:rPr>
          <w:b/>
          <w:sz w:val="28"/>
          <w:szCs w:val="28"/>
        </w:rPr>
      </w:pPr>
      <w:bookmarkStart w:id="4" w:name="_Toc428444889"/>
      <w:r w:rsidRPr="006977C4">
        <w:rPr>
          <w:b/>
          <w:sz w:val="28"/>
          <w:szCs w:val="28"/>
        </w:rPr>
        <w:t>IV. AKADEMINĖS STUDIJOS IR MOKYMASIS VISĄ GYVENIMĄ</w:t>
      </w:r>
      <w:bookmarkEnd w:id="4"/>
      <w:r w:rsidRPr="006977C4">
        <w:rPr>
          <w:b/>
          <w:sz w:val="28"/>
          <w:szCs w:val="28"/>
        </w:rPr>
        <w:t xml:space="preserve"> </w:t>
      </w:r>
    </w:p>
    <w:p w:rsidR="00414BF0" w:rsidRPr="006977C4" w:rsidRDefault="00414BF0" w:rsidP="00B42AAE">
      <w:pPr>
        <w:pStyle w:val="Sraopastraipa"/>
        <w:spacing w:line="260" w:lineRule="exact"/>
        <w:ind w:left="0" w:firstLine="0"/>
        <w:contextualSpacing w:val="0"/>
        <w:rPr>
          <w:b/>
        </w:rPr>
      </w:pPr>
      <w:r w:rsidRPr="006977C4">
        <w:rPr>
          <w:b/>
        </w:rPr>
        <w:t xml:space="preserve">Kvalifikacijos </w:t>
      </w:r>
      <w:r>
        <w:rPr>
          <w:b/>
        </w:rPr>
        <w:t>derėjimas su</w:t>
      </w:r>
      <w:r w:rsidRPr="006977C4">
        <w:rPr>
          <w:b/>
        </w:rPr>
        <w:t xml:space="preserve"> institucijos misija</w:t>
      </w:r>
      <w:r>
        <w:rPr>
          <w:b/>
        </w:rPr>
        <w:t>,</w:t>
      </w:r>
      <w:r w:rsidRPr="006977C4">
        <w:rPr>
          <w:b/>
        </w:rPr>
        <w:t xml:space="preserve"> strategini</w:t>
      </w:r>
      <w:r>
        <w:rPr>
          <w:b/>
        </w:rPr>
        <w:t>u</w:t>
      </w:r>
      <w:r w:rsidRPr="006977C4">
        <w:rPr>
          <w:b/>
        </w:rPr>
        <w:t xml:space="preserve"> planu ir nacionalinia</w:t>
      </w:r>
      <w:r>
        <w:rPr>
          <w:b/>
        </w:rPr>
        <w:t>i</w:t>
      </w:r>
      <w:r w:rsidRPr="006977C4">
        <w:rPr>
          <w:b/>
        </w:rPr>
        <w:t>s plėtros poreikia</w:t>
      </w:r>
      <w:r>
        <w:rPr>
          <w:b/>
        </w:rPr>
        <w:t>i</w:t>
      </w:r>
      <w:r w:rsidRPr="006977C4">
        <w:rPr>
          <w:b/>
        </w:rPr>
        <w:t>s</w:t>
      </w:r>
    </w:p>
    <w:p w:rsidR="00414BF0" w:rsidRPr="006977C4" w:rsidRDefault="000B2A76" w:rsidP="00B42AAE">
      <w:pPr>
        <w:pStyle w:val="Sraopastraipa"/>
        <w:numPr>
          <w:ilvl w:val="0"/>
          <w:numId w:val="21"/>
        </w:numPr>
        <w:spacing w:line="260" w:lineRule="exact"/>
        <w:contextualSpacing w:val="0"/>
      </w:pPr>
      <w:r w:rsidRPr="006977C4">
        <w:t xml:space="preserve">VU TVM </w:t>
      </w:r>
      <w:r>
        <w:t>vykdo</w:t>
      </w:r>
      <w:r w:rsidRPr="006977C4">
        <w:t xml:space="preserve"> šias bakalauro ir magistro studijų programas: </w:t>
      </w:r>
      <w:r>
        <w:t xml:space="preserve">tarptautinio </w:t>
      </w:r>
      <w:r w:rsidRPr="006977C4">
        <w:t xml:space="preserve">verslo, kūrybinio verslo, turizmo verslo, verslo vadybos, verslo finansų, tarptautinės rinkodaros ir tarptautinių projektų valdymo. </w:t>
      </w:r>
      <w:r w:rsidR="00414BF0" w:rsidRPr="006977C4">
        <w:t xml:space="preserve">Taip pat </w:t>
      </w:r>
      <w:r w:rsidR="00414BF0">
        <w:t xml:space="preserve">ji </w:t>
      </w:r>
      <w:r w:rsidR="00414BF0" w:rsidRPr="006977C4">
        <w:t>rengia korporatyvinius mokymus srityse, kurios atitinka studijų kryptis (žr. 13</w:t>
      </w:r>
      <w:r w:rsidR="00414BF0">
        <w:t> </w:t>
      </w:r>
      <w:r w:rsidR="00414BF0" w:rsidRPr="006977C4">
        <w:t xml:space="preserve">punktą). Abi laipsnį suteikiančios studijų programos ir korporatyvinių mokymų kursai bei moduliai visiškai atitinka </w:t>
      </w:r>
      <w:r w:rsidR="00414BF0">
        <w:t>universiteto</w:t>
      </w:r>
      <w:r w:rsidR="00414BF0" w:rsidRPr="006977C4">
        <w:t xml:space="preserve"> misiją (12 punktas) ir </w:t>
      </w:r>
      <w:r w:rsidR="00414BF0">
        <w:t>s</w:t>
      </w:r>
      <w:r w:rsidR="00414BF0" w:rsidRPr="006977C4">
        <w:t xml:space="preserve">trategiją. Nors </w:t>
      </w:r>
      <w:r w:rsidR="00414BF0">
        <w:t>s</w:t>
      </w:r>
      <w:r w:rsidR="00414BF0" w:rsidRPr="006977C4">
        <w:t xml:space="preserve">trategijoje įvardytas siekis </w:t>
      </w:r>
      <w:r w:rsidR="00414BF0">
        <w:t>siūlyti</w:t>
      </w:r>
      <w:r w:rsidR="00414BF0" w:rsidRPr="006977C4">
        <w:t xml:space="preserve"> verslo </w:t>
      </w:r>
      <w:r w:rsidR="00414BF0">
        <w:t xml:space="preserve">administravimo </w:t>
      </w:r>
      <w:r w:rsidR="00414BF0" w:rsidRPr="006977C4">
        <w:t>magistr</w:t>
      </w:r>
      <w:r w:rsidR="00414BF0">
        <w:t>antūros</w:t>
      </w:r>
      <w:r w:rsidR="00414BF0" w:rsidRPr="006977C4">
        <w:t xml:space="preserve"> programas</w:t>
      </w:r>
      <w:r>
        <w:t xml:space="preserve"> (MBA)</w:t>
      </w:r>
      <w:r w:rsidR="00414BF0" w:rsidRPr="006977C4">
        <w:t xml:space="preserve">, kol kas to neleidžia įstatymai (taip pat žr. komentarus </w:t>
      </w:r>
      <w:r w:rsidR="00414BF0">
        <w:t>tol</w:t>
      </w:r>
      <w:r w:rsidR="00414BF0" w:rsidRPr="006977C4">
        <w:t xml:space="preserve">iau). </w:t>
      </w:r>
    </w:p>
    <w:p w:rsidR="00414BF0" w:rsidRPr="006977C4" w:rsidRDefault="00414BF0" w:rsidP="00B42AAE">
      <w:pPr>
        <w:pStyle w:val="Sraopastraipa"/>
        <w:numPr>
          <w:ilvl w:val="0"/>
          <w:numId w:val="21"/>
        </w:numPr>
        <w:spacing w:line="260" w:lineRule="exact"/>
        <w:contextualSpacing w:val="0"/>
      </w:pPr>
      <w:r w:rsidRPr="006977C4">
        <w:t xml:space="preserve">VU TVM </w:t>
      </w:r>
      <w:r>
        <w:t>s</w:t>
      </w:r>
      <w:r w:rsidRPr="006977C4">
        <w:t xml:space="preserve">kiriamas dėmesys </w:t>
      </w:r>
      <w:proofErr w:type="spellStart"/>
      <w:r w:rsidRPr="006977C4">
        <w:t>verslumo</w:t>
      </w:r>
      <w:proofErr w:type="spellEnd"/>
      <w:r w:rsidRPr="006977C4">
        <w:t xml:space="preserve"> skatinimui taip pat atitinka kelių nacionalinių plėtros strategijų ir programų prioritetus („Lietuva 2030“, 2014–2020 metų </w:t>
      </w:r>
      <w:r>
        <w:t>n</w:t>
      </w:r>
      <w:r w:rsidRPr="006977C4">
        <w:t xml:space="preserve">acionalinė pažangos programa, Valstybinė studijų, mokslinių tyrimų ir eksperimentinės (socialinės, kultūrinės) plėtros 2013–2020 metų plėtros programa, Investicijų skatinimo ir pramonės plėtros 2014–2020 metų programa). </w:t>
      </w:r>
      <w:r>
        <w:t xml:space="preserve">Itin aukštas </w:t>
      </w:r>
      <w:r w:rsidRPr="006977C4">
        <w:t>VU TVM absolventų įsidarbinimo lygis (Vilniaus teritorinės darbo biržos duomenimis – 97,5 %)</w:t>
      </w:r>
      <w:r>
        <w:t xml:space="preserve"> ir dideli</w:t>
      </w:r>
      <w:r w:rsidRPr="006977C4">
        <w:t xml:space="preserve"> atlyginimai</w:t>
      </w:r>
      <w:r>
        <w:t xml:space="preserve"> </w:t>
      </w:r>
      <w:r w:rsidRPr="006977C4">
        <w:t xml:space="preserve">(kaip rodo neseniai atlikta VU TVM absolventų apklausa – beveik 1500 eurų) aiškiai įrodo, kad jų žinios ir įgūdžiai darbo rinkoje labai vertinami. </w:t>
      </w:r>
      <w:r>
        <w:t>A</w:t>
      </w:r>
      <w:r w:rsidRPr="006977C4">
        <w:t xml:space="preserve">bsolventai, su kuriais </w:t>
      </w:r>
      <w:r>
        <w:t>g</w:t>
      </w:r>
      <w:r w:rsidRPr="006977C4">
        <w:t xml:space="preserve">rupė buvo susitikusi, patvirtino, kad </w:t>
      </w:r>
      <w:r>
        <w:t>universitete</w:t>
      </w:r>
      <w:r w:rsidRPr="006977C4">
        <w:t xml:space="preserve"> įgytos žinios tenkin</w:t>
      </w:r>
      <w:r>
        <w:t>a</w:t>
      </w:r>
      <w:r w:rsidRPr="006977C4">
        <w:t xml:space="preserve"> juos pačius ir jų darbdavius.</w:t>
      </w:r>
    </w:p>
    <w:p w:rsidR="00414BF0" w:rsidRDefault="00414BF0" w:rsidP="00B42AAE">
      <w:pPr>
        <w:pStyle w:val="Sraopastraipa"/>
        <w:numPr>
          <w:ilvl w:val="0"/>
          <w:numId w:val="21"/>
        </w:numPr>
        <w:spacing w:line="260" w:lineRule="exact"/>
        <w:contextualSpacing w:val="0"/>
      </w:pPr>
      <w:r w:rsidRPr="006977C4">
        <w:t>Kita vertus, SSGG analizėje kaip silpnybė įvardijama</w:t>
      </w:r>
      <w:r>
        <w:t>s</w:t>
      </w:r>
      <w:r w:rsidRPr="006977C4">
        <w:t xml:space="preserve"> nepakankama programų atitik</w:t>
      </w:r>
      <w:r>
        <w:t>ti</w:t>
      </w:r>
      <w:r w:rsidRPr="006977C4">
        <w:t xml:space="preserve">s darbo rinkos poreikiams. Su vertinimo grupe susitikę socialiniai dalininkai </w:t>
      </w:r>
      <w:r>
        <w:t>išreiškė nuomonę</w:t>
      </w:r>
      <w:r w:rsidRPr="006977C4">
        <w:t xml:space="preserve">, kad programose reikėtų daugiau dėmesio skirti praktiniam darbui, taip pat labiau tobulinti </w:t>
      </w:r>
      <w:r>
        <w:t>uni</w:t>
      </w:r>
      <w:r w:rsidRPr="006977C4">
        <w:t xml:space="preserve">versaliuosius (bendravimo ir pristatymo, darbo grupėje ir vadovavimo projektams ar jų valdymo) įgūdžius (tačiau šie komentarai buvo pagrįsti tik iš patirties su praktiką jų įmonėse atliekančiais studentais arba ryšiais su studentais kitose situacijose). Grupė neabejoja, kad įvairūs VU TVM veikiantys mechanizmai (išorės socialiniai dalininkai yra </w:t>
      </w:r>
      <w:r>
        <w:t>t</w:t>
      </w:r>
      <w:r w:rsidRPr="006977C4">
        <w:t>arybos ir programų komitet</w:t>
      </w:r>
      <w:r>
        <w:t>ų</w:t>
      </w:r>
      <w:r w:rsidRPr="006977C4">
        <w:t xml:space="preserve"> nariai, magistro </w:t>
      </w:r>
      <w:r>
        <w:t xml:space="preserve">laipsnio studijų </w:t>
      </w:r>
      <w:r w:rsidRPr="006977C4">
        <w:t xml:space="preserve">programos </w:t>
      </w:r>
      <w:r w:rsidR="000B2A76">
        <w:t>vadovui</w:t>
      </w:r>
      <w:r w:rsidRPr="006977C4">
        <w:t xml:space="preserve"> konsultuoti</w:t>
      </w:r>
      <w:r>
        <w:t xml:space="preserve"> </w:t>
      </w:r>
      <w:r w:rsidRPr="006977C4">
        <w:t>skiriami</w:t>
      </w:r>
      <w:r>
        <w:t xml:space="preserve"> verslo konsultantai</w:t>
      </w:r>
      <w:r w:rsidRPr="006977C4">
        <w:t xml:space="preserve">, </w:t>
      </w:r>
      <w:r>
        <w:t>universitete</w:t>
      </w:r>
      <w:r w:rsidRPr="006977C4">
        <w:t xml:space="preserve"> dėsto daugiau praktikuojančių dėstytojų, </w:t>
      </w:r>
      <w:r>
        <w:t xml:space="preserve">rengiamos </w:t>
      </w:r>
      <w:r w:rsidRPr="006977C4">
        <w:t>apskritojo stalo diskusijos) gali deramai užtikrinti programų atitik</w:t>
      </w:r>
      <w:r>
        <w:t>tį</w:t>
      </w:r>
      <w:r w:rsidRPr="006977C4">
        <w:t xml:space="preserve"> poreikiams, tačiau juos pagal </w:t>
      </w:r>
      <w:r>
        <w:t>s</w:t>
      </w:r>
      <w:r w:rsidRPr="006977C4">
        <w:t>trategiją reikia įforminti iki galo (54</w:t>
      </w:r>
      <w:r>
        <w:t xml:space="preserve"> punkto </w:t>
      </w:r>
      <w:r w:rsidRPr="006977C4">
        <w:t>b</w:t>
      </w:r>
      <w:r>
        <w:t> pa</w:t>
      </w:r>
      <w:r w:rsidRPr="006977C4">
        <w:t>punkt</w:t>
      </w:r>
      <w:r>
        <w:t>i</w:t>
      </w:r>
      <w:r w:rsidRPr="006977C4">
        <w:t>s).</w:t>
      </w:r>
    </w:p>
    <w:p w:rsidR="00414BF0" w:rsidRDefault="00414BF0" w:rsidP="00B42AAE">
      <w:pPr>
        <w:pStyle w:val="Sraopastraipa"/>
        <w:spacing w:line="260" w:lineRule="exact"/>
        <w:ind w:left="0" w:firstLine="0"/>
        <w:contextualSpacing w:val="0"/>
        <w:rPr>
          <w:b/>
        </w:rPr>
      </w:pPr>
    </w:p>
    <w:p w:rsidR="00414BF0" w:rsidRPr="006977C4" w:rsidRDefault="00414BF0" w:rsidP="00B42AAE">
      <w:pPr>
        <w:pStyle w:val="Sraopastraipa"/>
        <w:spacing w:line="260" w:lineRule="exact"/>
        <w:ind w:left="0" w:firstLine="0"/>
        <w:contextualSpacing w:val="0"/>
        <w:rPr>
          <w:b/>
        </w:rPr>
      </w:pPr>
      <w:r w:rsidRPr="006977C4">
        <w:rPr>
          <w:b/>
        </w:rPr>
        <w:t>Mokymosi visą gyvenimą formų ir sąlygų įvairovė</w:t>
      </w:r>
    </w:p>
    <w:p w:rsidR="00414BF0" w:rsidRPr="006977C4" w:rsidRDefault="00414BF0" w:rsidP="00237A3B">
      <w:pPr>
        <w:pStyle w:val="Sraopastraipa"/>
        <w:spacing w:line="260" w:lineRule="exact"/>
        <w:ind w:left="360" w:firstLine="0"/>
        <w:contextualSpacing w:val="0"/>
        <w:rPr>
          <w:b/>
          <w:i/>
        </w:rPr>
      </w:pPr>
      <w:r w:rsidRPr="006977C4">
        <w:rPr>
          <w:b/>
          <w:i/>
        </w:rPr>
        <w:t xml:space="preserve">Laipsnį suteikiančios programos </w:t>
      </w:r>
    </w:p>
    <w:p w:rsidR="00414BF0" w:rsidRPr="006977C4" w:rsidRDefault="00414BF0" w:rsidP="00237A3B">
      <w:pPr>
        <w:pStyle w:val="Sraopastraipa"/>
        <w:numPr>
          <w:ilvl w:val="0"/>
          <w:numId w:val="21"/>
        </w:numPr>
        <w:spacing w:line="260" w:lineRule="exact"/>
        <w:contextualSpacing w:val="0"/>
      </w:pPr>
      <w:r w:rsidRPr="006977C4">
        <w:t>Pastaraisiais metais VU TVM racionalizavo savo programų portfelį</w:t>
      </w:r>
      <w:r>
        <w:t xml:space="preserve"> –</w:t>
      </w:r>
      <w:r w:rsidRPr="006977C4">
        <w:t xml:space="preserve"> panaikin</w:t>
      </w:r>
      <w:r>
        <w:t>o</w:t>
      </w:r>
      <w:r w:rsidRPr="006977C4">
        <w:t xml:space="preserve"> nuostolingas programas ir į</w:t>
      </w:r>
      <w:r>
        <w:t xml:space="preserve">traukė </w:t>
      </w:r>
      <w:r w:rsidRPr="006977C4">
        <w:t>nauj</w:t>
      </w:r>
      <w:r>
        <w:t>ų</w:t>
      </w:r>
      <w:r w:rsidRPr="006977C4">
        <w:t xml:space="preserve"> specializacij</w:t>
      </w:r>
      <w:r>
        <w:t>ų</w:t>
      </w:r>
      <w:r w:rsidRPr="006977C4">
        <w:t xml:space="preserve"> </w:t>
      </w:r>
      <w:r>
        <w:t>į</w:t>
      </w:r>
      <w:r w:rsidRPr="006977C4">
        <w:t xml:space="preserve"> program</w:t>
      </w:r>
      <w:r>
        <w:t>as</w:t>
      </w:r>
      <w:r w:rsidRPr="006977C4">
        <w:t>, kurios buvo pelningiausios (žr. 13</w:t>
      </w:r>
      <w:r>
        <w:t> </w:t>
      </w:r>
      <w:r w:rsidRPr="006977C4">
        <w:t>punktą). Nepaisant to, portfelis vis dar gana įvairus. Penkios tarptautinės sutart</w:t>
      </w:r>
      <w:r>
        <w:t>y</w:t>
      </w:r>
      <w:r w:rsidRPr="006977C4">
        <w:t>s dėl dvigubo laipsnio suteikimo užtikrina dar daugiau galimų pasirinkim</w:t>
      </w:r>
      <w:r>
        <w:t>o variantų</w:t>
      </w:r>
      <w:r w:rsidRPr="006977C4">
        <w:t xml:space="preserve"> (nors </w:t>
      </w:r>
      <w:r>
        <w:t>tai</w:t>
      </w:r>
      <w:r w:rsidRPr="006977C4">
        <w:t xml:space="preserve"> įdomu gana nedideliam studentų skaičiui, o VU TVM šiuo metu peržiūri savo sutartis). Jos nėra pagrįstos bendrai sukurtomis programomis, bet studentai gali baigti </w:t>
      </w:r>
      <w:r w:rsidRPr="00523436">
        <w:t>studijų laikotarpį</w:t>
      </w:r>
      <w:r w:rsidRPr="006977C4">
        <w:t xml:space="preserve"> kitose institucijose ir gauti dvigubą diplomą (ar net kai kuriais atvejais, baig</w:t>
      </w:r>
      <w:r>
        <w:t>ę</w:t>
      </w:r>
      <w:r w:rsidRPr="006977C4">
        <w:t xml:space="preserve"> bakalauro laipsnio </w:t>
      </w:r>
      <w:r>
        <w:t xml:space="preserve">studijų </w:t>
      </w:r>
      <w:r w:rsidRPr="006977C4">
        <w:t>programą</w:t>
      </w:r>
      <w:r>
        <w:t>,</w:t>
      </w:r>
      <w:r w:rsidRPr="006977C4">
        <w:t xml:space="preserve"> mokytis magistro </w:t>
      </w:r>
      <w:r>
        <w:t xml:space="preserve">laipsnio studijų </w:t>
      </w:r>
      <w:r w:rsidRPr="006977C4">
        <w:t xml:space="preserve">programoje </w:t>
      </w:r>
      <w:r>
        <w:t>vietinėje</w:t>
      </w:r>
      <w:r w:rsidRPr="006977C4">
        <w:t xml:space="preserve"> institucijoje). VU TVM norėtų</w:t>
      </w:r>
      <w:r>
        <w:t xml:space="preserve"> vykdyti</w:t>
      </w:r>
      <w:r w:rsidRPr="006977C4">
        <w:t xml:space="preserve"> technologijų vadybos </w:t>
      </w:r>
      <w:r>
        <w:t xml:space="preserve">verslo administravimo </w:t>
      </w:r>
      <w:r w:rsidRPr="006977C4">
        <w:t>magistr</w:t>
      </w:r>
      <w:r>
        <w:t>antūros</w:t>
      </w:r>
      <w:r w:rsidRPr="006977C4">
        <w:t>, taip pat doktorantūros programas</w:t>
      </w:r>
      <w:r>
        <w:t>.</w:t>
      </w:r>
      <w:r w:rsidRPr="006977C4">
        <w:t xml:space="preserve"> Vertinimo grupė</w:t>
      </w:r>
      <w:r>
        <w:t>,</w:t>
      </w:r>
      <w:r w:rsidRPr="006977C4">
        <w:t xml:space="preserve"> diskutuodama su išorės socialiniais dalininkai</w:t>
      </w:r>
      <w:r>
        <w:t>s,</w:t>
      </w:r>
      <w:r w:rsidRPr="006977C4">
        <w:t xml:space="preserve"> sužinojo, kad </w:t>
      </w:r>
      <w:r>
        <w:t xml:space="preserve">abiejų programų </w:t>
      </w:r>
      <w:r w:rsidRPr="006977C4">
        <w:t>poreikis</w:t>
      </w:r>
      <w:r>
        <w:t xml:space="preserve"> nemažas</w:t>
      </w:r>
      <w:r w:rsidRPr="006977C4">
        <w:t>. Nors nei vieno</w:t>
      </w:r>
      <w:r>
        <w:t>,</w:t>
      </w:r>
      <w:r w:rsidRPr="006977C4">
        <w:t xml:space="preserve"> nei </w:t>
      </w:r>
      <w:r w:rsidRPr="006977C4">
        <w:lastRenderedPageBreak/>
        <w:t xml:space="preserve">kito neleidžia valstybės įstatymai, gali būti </w:t>
      </w:r>
      <w:r>
        <w:t>įmanoma</w:t>
      </w:r>
      <w:r w:rsidRPr="006977C4">
        <w:t xml:space="preserve">, </w:t>
      </w:r>
      <w:r>
        <w:t xml:space="preserve">jų </w:t>
      </w:r>
      <w:r w:rsidRPr="006977C4">
        <w:t xml:space="preserve">neapeinant, siūlyti tam tikros programos komponentus, </w:t>
      </w:r>
      <w:r>
        <w:t xml:space="preserve">leisiančius </w:t>
      </w:r>
      <w:r w:rsidRPr="006977C4">
        <w:t>įgyti laipsnį užsienio institucijoje</w:t>
      </w:r>
      <w:r>
        <w:t>,</w:t>
      </w:r>
      <w:r w:rsidRPr="006977C4">
        <w:t xml:space="preserve"> dalyvaujant tarptautinės partnerystės programose. VU TVM taip pat svarsto galimybę </w:t>
      </w:r>
      <w:r>
        <w:t>siūlyti</w:t>
      </w:r>
      <w:r w:rsidRPr="006977C4">
        <w:t xml:space="preserve"> </w:t>
      </w:r>
      <w:proofErr w:type="spellStart"/>
      <w:r w:rsidRPr="006977C4">
        <w:t>tarpdalykinę</w:t>
      </w:r>
      <w:proofErr w:type="spellEnd"/>
      <w:r w:rsidRPr="006977C4">
        <w:t xml:space="preserve"> (-</w:t>
      </w:r>
      <w:proofErr w:type="spellStart"/>
      <w:r w:rsidRPr="006977C4">
        <w:t>es</w:t>
      </w:r>
      <w:proofErr w:type="spellEnd"/>
      <w:r w:rsidRPr="006977C4">
        <w:t>) programą (-</w:t>
      </w:r>
      <w:proofErr w:type="spellStart"/>
      <w:r w:rsidRPr="006977C4">
        <w:t>as</w:t>
      </w:r>
      <w:proofErr w:type="spellEnd"/>
      <w:r w:rsidRPr="006977C4">
        <w:t>), pvz., sujung</w:t>
      </w:r>
      <w:r>
        <w:t>us</w:t>
      </w:r>
      <w:r w:rsidRPr="006977C4">
        <w:t xml:space="preserve"> verslo ar vadybos ir mokslo ar inžinerijos sritis</w:t>
      </w:r>
      <w:r>
        <w:t>. Jas</w:t>
      </w:r>
      <w:r w:rsidRPr="006977C4">
        <w:t xml:space="preserve"> būtų galima </w:t>
      </w:r>
      <w:r>
        <w:t>vykdy</w:t>
      </w:r>
      <w:r w:rsidRPr="006977C4">
        <w:t xml:space="preserve">ti kartu su Vilniaus universitetu ar Vilniaus Gedimino technikos universitetu. </w:t>
      </w:r>
      <w:r>
        <w:t>Vizito metu</w:t>
      </w:r>
      <w:r w:rsidRPr="006977C4">
        <w:t xml:space="preserve"> apklausti absolventai mano, kad tai galėtų būti perspektyvi sritis. Grupės manymu, </w:t>
      </w:r>
      <w:r>
        <w:t>universitetas</w:t>
      </w:r>
      <w:r w:rsidRPr="006977C4">
        <w:t xml:space="preserve"> turi skubiai plėsti s</w:t>
      </w:r>
      <w:r>
        <w:t xml:space="preserve">iūlomų </w:t>
      </w:r>
      <w:r w:rsidRPr="006977C4">
        <w:t xml:space="preserve">programų spektrą, jei nori įgyti konkurencinį pranašumą, o </w:t>
      </w:r>
      <w:r>
        <w:t>dabartinis</w:t>
      </w:r>
      <w:r w:rsidRPr="006977C4">
        <w:t xml:space="preserve"> bendradarbiavimas su dviem vietos universitetais ir tarptautiniais partneriais sudaro tam geras sąlygas.</w:t>
      </w:r>
    </w:p>
    <w:p w:rsidR="00414BF0" w:rsidRPr="006977C4" w:rsidRDefault="00414BF0" w:rsidP="00B42AAE">
      <w:pPr>
        <w:pStyle w:val="Sraopastraipa"/>
        <w:numPr>
          <w:ilvl w:val="0"/>
          <w:numId w:val="21"/>
        </w:numPr>
        <w:spacing w:line="260" w:lineRule="exact"/>
        <w:contextualSpacing w:val="0"/>
      </w:pPr>
      <w:r w:rsidRPr="006977C4">
        <w:rPr>
          <w:b/>
          <w:u w:val="single"/>
        </w:rPr>
        <w:t>Rekomendacija</w:t>
      </w:r>
      <w:r w:rsidRPr="006977C4">
        <w:t xml:space="preserve">. Grupė rekomenduoja </w:t>
      </w:r>
      <w:r>
        <w:t>universitetui</w:t>
      </w:r>
      <w:r w:rsidRPr="006977C4">
        <w:t xml:space="preserve"> didinti savo konkurencingumą, iš anksto stengiantis, neapeinant galiojančių įstatymų, surasti būdų, kaip teikti </w:t>
      </w:r>
      <w:r>
        <w:t xml:space="preserve">verslo administravimo </w:t>
      </w:r>
      <w:r w:rsidRPr="006977C4">
        <w:t>magistr</w:t>
      </w:r>
      <w:r>
        <w:t>antūros</w:t>
      </w:r>
      <w:r w:rsidRPr="006977C4">
        <w:t xml:space="preserve"> </w:t>
      </w:r>
      <w:r w:rsidR="000B2A76">
        <w:t xml:space="preserve">(MBA) </w:t>
      </w:r>
      <w:r w:rsidRPr="006977C4">
        <w:t>ir (ar</w:t>
      </w:r>
      <w:r>
        <w:t>ba</w:t>
      </w:r>
      <w:r w:rsidRPr="006977C4">
        <w:t>) doktorantūros programas</w:t>
      </w:r>
      <w:r w:rsidR="000B2A76">
        <w:t xml:space="preserve"> (DBA)</w:t>
      </w:r>
      <w:r w:rsidRPr="006977C4">
        <w:t xml:space="preserve">, bendradarbiaujant su tarptautiniais partneriais ir įsteigiant </w:t>
      </w:r>
      <w:proofErr w:type="spellStart"/>
      <w:r w:rsidRPr="006977C4">
        <w:t>tarpdalykinę</w:t>
      </w:r>
      <w:proofErr w:type="spellEnd"/>
      <w:r w:rsidRPr="006977C4">
        <w:t xml:space="preserve"> (-</w:t>
      </w:r>
      <w:proofErr w:type="spellStart"/>
      <w:r w:rsidRPr="006977C4">
        <w:t>es</w:t>
      </w:r>
      <w:proofErr w:type="spellEnd"/>
      <w:r w:rsidRPr="006977C4">
        <w:t>) programą (-</w:t>
      </w:r>
      <w:proofErr w:type="spellStart"/>
      <w:r w:rsidRPr="006977C4">
        <w:t>as</w:t>
      </w:r>
      <w:proofErr w:type="spellEnd"/>
      <w:r w:rsidRPr="006977C4">
        <w:t>) su vietos partneriais.</w:t>
      </w:r>
    </w:p>
    <w:p w:rsidR="00414BF0" w:rsidRDefault="00414BF0" w:rsidP="00B42AAE">
      <w:pPr>
        <w:pStyle w:val="Sraopastraipa"/>
        <w:numPr>
          <w:ilvl w:val="0"/>
          <w:numId w:val="21"/>
        </w:numPr>
        <w:spacing w:line="260" w:lineRule="exact"/>
        <w:contextualSpacing w:val="0"/>
      </w:pPr>
      <w:r w:rsidRPr="006977C4">
        <w:t>Ka</w:t>
      </w:r>
      <w:r>
        <w:t>dangi</w:t>
      </w:r>
      <w:r w:rsidRPr="006977C4">
        <w:t xml:space="preserve"> VU TVM</w:t>
      </w:r>
      <w:r>
        <w:t xml:space="preserve"> yra palyginti nedidelė institucija</w:t>
      </w:r>
      <w:r w:rsidRPr="006977C4">
        <w:t xml:space="preserve">, </w:t>
      </w:r>
      <w:r>
        <w:t xml:space="preserve">galima teigti, kad </w:t>
      </w:r>
      <w:r w:rsidRPr="006977C4">
        <w:t xml:space="preserve">joje </w:t>
      </w:r>
      <w:r>
        <w:t>siūloma</w:t>
      </w:r>
      <w:r w:rsidRPr="006977C4">
        <w:t xml:space="preserve"> užtektinai įvairių formų studijų ir studijų programų skirtingomis kalbomis</w:t>
      </w:r>
      <w:r>
        <w:t>:</w:t>
      </w:r>
      <w:r w:rsidRPr="006977C4">
        <w:t xml:space="preserve"> pagrindinė bakalauro laipsnio programa siūloma ištęstinių ir nuolatinių studijų forma lietuvių ir anglų kalbomis, o </w:t>
      </w:r>
      <w:r>
        <w:t xml:space="preserve">visos </w:t>
      </w:r>
      <w:r w:rsidRPr="006977C4">
        <w:t>magistro laipsnio programos, įskaitant vieną, dėstomą anglų kalba, yra nuolatin</w:t>
      </w:r>
      <w:r>
        <w:t>ių</w:t>
      </w:r>
      <w:r w:rsidRPr="006977C4">
        <w:t xml:space="preserve"> studij</w:t>
      </w:r>
      <w:r>
        <w:t>ų</w:t>
      </w:r>
      <w:r w:rsidRPr="006977C4">
        <w:t xml:space="preserve">. Paskaitos dirbančių ar iš kitų miestų ar šalių atvykstančių studentų patogumui skaitomos savaitgaliais. Mišrusis mokymasis, dabar </w:t>
      </w:r>
      <w:r>
        <w:t>diegiamas</w:t>
      </w:r>
      <w:r w:rsidRPr="006977C4">
        <w:t xml:space="preserve"> per Vilniaus universiteto </w:t>
      </w:r>
      <w:proofErr w:type="spellStart"/>
      <w:r w:rsidRPr="00557AEC">
        <w:rPr>
          <w:i/>
        </w:rPr>
        <w:t>Moodle</w:t>
      </w:r>
      <w:proofErr w:type="spellEnd"/>
      <w:r w:rsidRPr="006977C4">
        <w:t xml:space="preserve"> platformą, prisidės prie įvairovės, bet </w:t>
      </w:r>
      <w:r>
        <w:t>t</w:t>
      </w:r>
      <w:r w:rsidRPr="006977C4">
        <w:t xml:space="preserve">am reikės laiko, nes dėstytojams dar prireiks mokymų. Grupė </w:t>
      </w:r>
      <w:r w:rsidRPr="006977C4">
        <w:rPr>
          <w:b/>
          <w:u w:val="single"/>
        </w:rPr>
        <w:t>skatina</w:t>
      </w:r>
      <w:r w:rsidRPr="006977C4">
        <w:t xml:space="preserve"> </w:t>
      </w:r>
      <w:r>
        <w:t>universitetą</w:t>
      </w:r>
      <w:r w:rsidRPr="006977C4">
        <w:t xml:space="preserve"> tęsti pastangas šioje srityje. Be to, </w:t>
      </w:r>
      <w:r>
        <w:t>g</w:t>
      </w:r>
      <w:r w:rsidRPr="006977C4">
        <w:t xml:space="preserve">rupės išklausyti studentai buvo patenkinti pasirenkamųjų dalykų įvairove, </w:t>
      </w:r>
      <w:r>
        <w:t>apimančia</w:t>
      </w:r>
      <w:r w:rsidRPr="006977C4">
        <w:t xml:space="preserve"> užtektinai skirtingų užsienio kalbų (n</w:t>
      </w:r>
      <w:r>
        <w:t>ors</w:t>
      </w:r>
      <w:r w:rsidRPr="006977C4">
        <w:t xml:space="preserve"> </w:t>
      </w:r>
      <w:r>
        <w:t>t</w:t>
      </w:r>
      <w:r w:rsidRPr="006977C4">
        <w:t>urizmo programos studentai pageidaut</w:t>
      </w:r>
      <w:r>
        <w:t>ų</w:t>
      </w:r>
      <w:r w:rsidRPr="006977C4">
        <w:t xml:space="preserve"> mokytis trečią užsienio kalbą). Studentai gali mokytis dvi kalbas</w:t>
      </w:r>
      <w:r>
        <w:t>:</w:t>
      </w:r>
      <w:r w:rsidRPr="006977C4">
        <w:t xml:space="preserve"> vieną </w:t>
      </w:r>
      <w:r>
        <w:t>– VU TVM</w:t>
      </w:r>
      <w:r w:rsidRPr="006977C4">
        <w:t xml:space="preserve">, kitą pagal neseniai pasirašytą susitarimą – Vilniaus universitete, kuriame siūlomi </w:t>
      </w:r>
      <w:r>
        <w:t>įvairių</w:t>
      </w:r>
      <w:r w:rsidRPr="006977C4">
        <w:t xml:space="preserve"> kalbų kursai, pavyzdžiui, ispanų, kinų, italų ar rusų. T</w:t>
      </w:r>
      <w:r>
        <w:t>aigi</w:t>
      </w:r>
      <w:r w:rsidRPr="006977C4">
        <w:t xml:space="preserve"> VU TVM visiškai įgyvendino atitinkamą 2012</w:t>
      </w:r>
      <w:r>
        <w:t> </w:t>
      </w:r>
      <w:r w:rsidRPr="006977C4">
        <w:t>m. atlikto vertinimo rekomendaciją (žr. 18</w:t>
      </w:r>
      <w:r>
        <w:t> </w:t>
      </w:r>
      <w:r w:rsidRPr="006977C4">
        <w:t>punktą).</w:t>
      </w:r>
    </w:p>
    <w:p w:rsidR="00414BF0" w:rsidRPr="006977C4" w:rsidRDefault="00414BF0" w:rsidP="003C1549">
      <w:pPr>
        <w:pStyle w:val="Sraopastraipa"/>
        <w:numPr>
          <w:ilvl w:val="0"/>
          <w:numId w:val="21"/>
        </w:numPr>
        <w:spacing w:line="260" w:lineRule="exact"/>
        <w:contextualSpacing w:val="0"/>
      </w:pPr>
      <w:r w:rsidRPr="006977C4">
        <w:t>N</w:t>
      </w:r>
      <w:r>
        <w:t xml:space="preserve">ors </w:t>
      </w:r>
      <w:r w:rsidRPr="006977C4">
        <w:t>kai kurie išorės socialinia</w:t>
      </w:r>
      <w:r>
        <w:t>i</w:t>
      </w:r>
      <w:r w:rsidRPr="006977C4">
        <w:t xml:space="preserve"> dalininka</w:t>
      </w:r>
      <w:r>
        <w:t>i</w:t>
      </w:r>
      <w:r w:rsidRPr="006977C4">
        <w:t xml:space="preserve"> siūl</w:t>
      </w:r>
      <w:r>
        <w:t>o</w:t>
      </w:r>
      <w:r w:rsidRPr="006977C4">
        <w:t xml:space="preserve"> dar labiau gerinti studentų praktinius</w:t>
      </w:r>
      <w:r>
        <w:t xml:space="preserve"> </w:t>
      </w:r>
      <w:r w:rsidRPr="006977C4">
        <w:t>gebėjimus (81</w:t>
      </w:r>
      <w:r>
        <w:t> </w:t>
      </w:r>
      <w:r w:rsidRPr="006977C4">
        <w:t xml:space="preserve">punktas), </w:t>
      </w:r>
      <w:r>
        <w:t>g</w:t>
      </w:r>
      <w:r w:rsidRPr="006977C4">
        <w:t xml:space="preserve">rupės manymu, VU TVM savo laipsnį suteikiančiose programose skiria pakankamai dėmesio praktiniam mokymui ir tai laikytina </w:t>
      </w:r>
      <w:r w:rsidRPr="003C1549">
        <w:rPr>
          <w:b/>
          <w:u w:val="single"/>
        </w:rPr>
        <w:t>gerosios praktikos</w:t>
      </w:r>
      <w:r w:rsidRPr="006977C4">
        <w:t xml:space="preserve"> pavyzdžiu. Studijų turinyje pabrėžiamos žinių ir gebėjimų pritaikymo galimybės; dėstytojų </w:t>
      </w:r>
      <w:r>
        <w:t xml:space="preserve">praktikų </w:t>
      </w:r>
      <w:r w:rsidRPr="006977C4">
        <w:t>skaičius auga; studentai atlieka praktik</w:t>
      </w:r>
      <w:r>
        <w:t>ą</w:t>
      </w:r>
      <w:r w:rsidRPr="006977C4">
        <w:t>; bakalauro laipsnio studijų programų studentų baigiamasis darbas gali būti verslo projektas, o magistro laipsnio programos studentai skatinami analizuoti ir teikti siūlymus dėl praktinių problemų, susijusių su jų darbu r</w:t>
      </w:r>
      <w:r>
        <w:t>engiant</w:t>
      </w:r>
      <w:r w:rsidRPr="006977C4">
        <w:t xml:space="preserve"> baigiamąjį darbą, sprendimų. Vienoje iš programų </w:t>
      </w:r>
      <w:proofErr w:type="spellStart"/>
      <w:r>
        <w:t>v</w:t>
      </w:r>
      <w:r w:rsidRPr="006977C4">
        <w:t>erslumo</w:t>
      </w:r>
      <w:proofErr w:type="spellEnd"/>
      <w:r w:rsidRPr="006977C4">
        <w:t xml:space="preserve"> ir lyderystės dalykas yra privalomas, o visų kitų programų studentams jis siūlomas kaip pasirenkamasis. Dauguma studentų, su kuriais susitiko </w:t>
      </w:r>
      <w:r>
        <w:t>v</w:t>
      </w:r>
      <w:r w:rsidRPr="006977C4">
        <w:t xml:space="preserve">ertinimo grupė, mano, </w:t>
      </w:r>
      <w:r>
        <w:t>jog</w:t>
      </w:r>
      <w:r w:rsidRPr="006977C4">
        <w:t xml:space="preserve"> tarp teorinio ir praktinio mokymo </w:t>
      </w:r>
      <w:r>
        <w:t>pa</w:t>
      </w:r>
      <w:r w:rsidRPr="006977C4">
        <w:t>laikomas itin geras balansas, tačiau jie pageidautų daugiau dėstytojų iš užsienio, tiek iš aukštųjų mokyklų, tiek iš verslo aplinkos (taip pat žr. susijusias rekomendacijas 106</w:t>
      </w:r>
      <w:r>
        <w:t> </w:t>
      </w:r>
      <w:r w:rsidRPr="006977C4">
        <w:t>punkte).</w:t>
      </w:r>
    </w:p>
    <w:p w:rsidR="00414BF0" w:rsidRPr="006977C4" w:rsidRDefault="00414BF0" w:rsidP="00B42AAE">
      <w:pPr>
        <w:pStyle w:val="Sraopastraipa"/>
        <w:numPr>
          <w:ilvl w:val="0"/>
          <w:numId w:val="21"/>
        </w:numPr>
        <w:spacing w:line="260" w:lineRule="exact"/>
        <w:contextualSpacing w:val="0"/>
      </w:pPr>
      <w:r w:rsidRPr="006977C4">
        <w:t xml:space="preserve">VU TVM </w:t>
      </w:r>
      <w:r>
        <w:t>s</w:t>
      </w:r>
      <w:r w:rsidRPr="006977C4">
        <w:t>trategijoje nei tiesiogiai, nei netiesiogiai nėra minimas į studentus orientuotas mokymasis ir</w:t>
      </w:r>
      <w:r>
        <w:t>,</w:t>
      </w:r>
      <w:r w:rsidRPr="006977C4">
        <w:t xml:space="preserve"> kaip pripažinta per </w:t>
      </w:r>
      <w:r>
        <w:t>vertinimo grupės vizitą</w:t>
      </w:r>
      <w:r w:rsidRPr="006977C4">
        <w:t xml:space="preserve">, </w:t>
      </w:r>
      <w:r>
        <w:t xml:space="preserve">dar reikia atlikti </w:t>
      </w:r>
      <w:r w:rsidRPr="006977C4">
        <w:t>mokymo ir mokymosi proces</w:t>
      </w:r>
      <w:r>
        <w:t>ų</w:t>
      </w:r>
      <w:r w:rsidRPr="006977C4">
        <w:t xml:space="preserve"> pokyčius, kad jis būtų iš tiesų orientuotas į studentus. Tačiau </w:t>
      </w:r>
      <w:r>
        <w:t>g</w:t>
      </w:r>
      <w:r w:rsidRPr="006977C4">
        <w:t>rupė neabejoja, kad einama t</w:t>
      </w:r>
      <w:r>
        <w:t>inkama</w:t>
      </w:r>
      <w:r w:rsidRPr="006977C4">
        <w:t xml:space="preserve"> linkme</w:t>
      </w:r>
      <w:r>
        <w:t>. T</w:t>
      </w:r>
      <w:r w:rsidRPr="006977C4">
        <w:t xml:space="preserve">ai atsispindi </w:t>
      </w:r>
      <w:r>
        <w:t>ir universiteto</w:t>
      </w:r>
      <w:r w:rsidRPr="006977C4">
        <w:t xml:space="preserve"> numatomų ir pasiektų studijų rezultatų siekyje (žr. 51</w:t>
      </w:r>
      <w:r>
        <w:t> </w:t>
      </w:r>
      <w:r w:rsidRPr="006977C4">
        <w:t xml:space="preserve">punktą). </w:t>
      </w:r>
      <w:r>
        <w:t>Universitetas</w:t>
      </w:r>
      <w:r w:rsidRPr="006977C4">
        <w:t xml:space="preserve"> dar turi </w:t>
      </w:r>
      <w:r>
        <w:t>(</w:t>
      </w:r>
      <w:r w:rsidRPr="006977C4">
        <w:t xml:space="preserve">ir </w:t>
      </w:r>
      <w:r>
        <w:t xml:space="preserve">yra </w:t>
      </w:r>
      <w:r w:rsidRPr="006977C4">
        <w:t>skatinama</w:t>
      </w:r>
      <w:r>
        <w:t>s)</w:t>
      </w:r>
      <w:r w:rsidRPr="006977C4">
        <w:t xml:space="preserve"> tobulinti savo institucinę politiką dėl į student</w:t>
      </w:r>
      <w:r>
        <w:t>us orientuoto</w:t>
      </w:r>
      <w:r w:rsidRPr="006977C4">
        <w:t xml:space="preserve"> mokymosi visose programose, apimančią dėstymo metodus ir mokymosi pagalbines strategijas, kuriomis siekiama tenkinti individualių studentų ir skirtingų studentų grupių poreikius. Tačiau programos </w:t>
      </w:r>
      <w:r>
        <w:t>vis geriau</w:t>
      </w:r>
      <w:r w:rsidRPr="006977C4">
        <w:t xml:space="preserve"> pritaik</w:t>
      </w:r>
      <w:r>
        <w:t>om</w:t>
      </w:r>
      <w:r w:rsidRPr="006977C4">
        <w:t xml:space="preserve">os studentų poreikiams. Tai </w:t>
      </w:r>
      <w:r w:rsidRPr="006977C4">
        <w:rPr>
          <w:b/>
          <w:u w:val="single"/>
        </w:rPr>
        <w:t>sveikintinas</w:t>
      </w:r>
      <w:r w:rsidRPr="006977C4">
        <w:t xml:space="preserve"> dalykas ir</w:t>
      </w:r>
      <w:r>
        <w:t>,</w:t>
      </w:r>
      <w:r w:rsidRPr="006977C4">
        <w:t xml:space="preserve"> kaip buvo informuota </w:t>
      </w:r>
      <w:r>
        <w:t>g</w:t>
      </w:r>
      <w:r w:rsidRPr="006977C4">
        <w:t>rupė, iš tiesų labai vertinama</w:t>
      </w:r>
      <w:r>
        <w:t>s</w:t>
      </w:r>
      <w:r w:rsidRPr="006977C4">
        <w:t xml:space="preserve"> studentų. Būdami VU TVM </w:t>
      </w:r>
      <w:r>
        <w:t>t</w:t>
      </w:r>
      <w:r w:rsidRPr="006977C4">
        <w:t>arybos ir programų komitetų nariais</w:t>
      </w:r>
      <w:r>
        <w:t>, taip pat</w:t>
      </w:r>
      <w:r w:rsidRPr="006977C4">
        <w:t xml:space="preserve"> per naujai paskirtus Studijų </w:t>
      </w:r>
      <w:r>
        <w:t>skyriaus</w:t>
      </w:r>
      <w:r w:rsidRPr="006977C4">
        <w:t xml:space="preserve"> koordinatorius bei magistro programos </w:t>
      </w:r>
      <w:r w:rsidR="000B2A76">
        <w:t>vadovus</w:t>
      </w:r>
      <w:r w:rsidRPr="006977C4">
        <w:t xml:space="preserve"> studentai turi daug galimybių keisti mokymosi turinį, metodus ir medžiagą. Studentų atstovybė atlieka svarbų vaidmenį užtikrinant, kad tokios galimybės nebūtų praleistos, ir ji </w:t>
      </w:r>
      <w:r w:rsidRPr="006977C4">
        <w:rPr>
          <w:b/>
          <w:u w:val="single"/>
        </w:rPr>
        <w:t>skatinama</w:t>
      </w:r>
      <w:r w:rsidRPr="006977C4">
        <w:t xml:space="preserve"> padėti studentams suprasti, kas yra į studentus </w:t>
      </w:r>
      <w:r>
        <w:t>orientuotas</w:t>
      </w:r>
      <w:r w:rsidRPr="006977C4">
        <w:t xml:space="preserve"> mokymasis ir kaip jie gali toliau skatinti pokyčius šia linkme. Kalbant apie dėstymo ir mokymosi metodus, laipsnį suteikiančiose </w:t>
      </w:r>
      <w:r w:rsidRPr="006977C4">
        <w:lastRenderedPageBreak/>
        <w:t>studijų programose pabrėžiamas projektinis ir probleminis mokymasis ir, bendrai tariant, metod</w:t>
      </w:r>
      <w:r>
        <w:t>ai</w:t>
      </w:r>
      <w:r w:rsidRPr="006977C4">
        <w:t>, lavinan</w:t>
      </w:r>
      <w:r>
        <w:t>ty</w:t>
      </w:r>
      <w:r w:rsidRPr="006977C4">
        <w:t>s kritinio m</w:t>
      </w:r>
      <w:r>
        <w:t>ą</w:t>
      </w:r>
      <w:r w:rsidRPr="006977C4">
        <w:t xml:space="preserve">stymo ir kūrybingumo įgūdžius. Be to, VU TVM studentai turi galimybę pasirinkti individualius studijų planus ir, kaip minėta pirmiau, </w:t>
      </w:r>
      <w:r>
        <w:t>universitetas</w:t>
      </w:r>
      <w:r w:rsidRPr="006977C4">
        <w:t xml:space="preserve"> pritaikė tvarkaraščius (savaitgalio paskaitos), kad patenkintų atvykstančių studentų arba tų, kurie derina studijas su darbu, poreikius.</w:t>
      </w:r>
    </w:p>
    <w:p w:rsidR="00414BF0" w:rsidRPr="006977C4" w:rsidRDefault="00414BF0" w:rsidP="00B42AAE">
      <w:pPr>
        <w:pStyle w:val="Sraopastraipa"/>
        <w:numPr>
          <w:ilvl w:val="0"/>
          <w:numId w:val="21"/>
        </w:numPr>
        <w:spacing w:line="260" w:lineRule="exact"/>
        <w:contextualSpacing w:val="0"/>
      </w:pPr>
      <w:r w:rsidRPr="006977C4">
        <w:t>Kaip minėta (54</w:t>
      </w:r>
      <w:r>
        <w:t> </w:t>
      </w:r>
      <w:r w:rsidRPr="006977C4">
        <w:t>punkte), duomenys apie studentų rezultatus renkami, tačiau kol kas nėra naudojami programų lyginam</w:t>
      </w:r>
      <w:r>
        <w:t>ojoje</w:t>
      </w:r>
      <w:r w:rsidRPr="006977C4">
        <w:t xml:space="preserve"> analiz</w:t>
      </w:r>
      <w:r>
        <w:t>ėje</w:t>
      </w:r>
      <w:r w:rsidRPr="006977C4">
        <w:t xml:space="preserve"> ir j</w:t>
      </w:r>
      <w:r>
        <w:t>as</w:t>
      </w:r>
      <w:r w:rsidRPr="006977C4">
        <w:t xml:space="preserve"> gerin</w:t>
      </w:r>
      <w:r>
        <w:t>ant</w:t>
      </w:r>
      <w:r w:rsidRPr="006977C4">
        <w:t xml:space="preserve">. Tokia analizė gali atskleisti, kad kai kurioms programoms </w:t>
      </w:r>
      <w:r>
        <w:t>būtini</w:t>
      </w:r>
      <w:r w:rsidRPr="006977C4">
        <w:t xml:space="preserve"> studijų turinio pokyčiai, dėstymo metodik</w:t>
      </w:r>
      <w:r>
        <w:t>os persvarstymas</w:t>
      </w:r>
      <w:r w:rsidRPr="006977C4">
        <w:t xml:space="preserve"> ir (ar</w:t>
      </w:r>
      <w:r>
        <w:t>ba</w:t>
      </w:r>
      <w:r w:rsidRPr="006977C4">
        <w:t xml:space="preserve">) </w:t>
      </w:r>
      <w:r w:rsidRPr="00F10D74">
        <w:t>pagalbos</w:t>
      </w:r>
      <w:r>
        <w:t xml:space="preserve"> besimokantiems gerinimas</w:t>
      </w:r>
      <w:r w:rsidRPr="006977C4">
        <w:t xml:space="preserve">. Pastaraisiais metais VU TVM </w:t>
      </w:r>
      <w:r>
        <w:t xml:space="preserve">nubyrėjo daug </w:t>
      </w:r>
      <w:r w:rsidRPr="006977C4">
        <w:t>studentų, SSGG analizėje šis faktas pripažįstamas silpnybe. Pagrindinės studijų nebaigimo priežastys – asmeninės ir akademinės nesėkmės. Pastarojoje grupėje didelė studentų dalis nebaigė programų ir (ar</w:t>
      </w:r>
      <w:r>
        <w:t>ba</w:t>
      </w:r>
      <w:r w:rsidRPr="006977C4">
        <w:t xml:space="preserve">) nepateikė baigiamųjų rašto darbų iki numatyto termino. VU TVM reagavo lanksčiai ir dabar darbų </w:t>
      </w:r>
      <w:r>
        <w:t>at</w:t>
      </w:r>
      <w:r w:rsidRPr="006977C4">
        <w:t>idavimo terminas gali būti pratęsiamas gavus studento prašymą. Tačiau taip pat yra studentų, kurie neatitinka akademinių reikalavimų iki galutinio studijų etapo, o VU TVM siekia pritraukti student</w:t>
      </w:r>
      <w:r>
        <w:t>ų</w:t>
      </w:r>
      <w:r w:rsidRPr="006977C4">
        <w:t xml:space="preserve"> iš įvairių šalių, kurie ne</w:t>
      </w:r>
      <w:r>
        <w:t xml:space="preserve"> visuomet</w:t>
      </w:r>
      <w:r w:rsidRPr="006977C4">
        <w:t xml:space="preserve"> atitinka visus žinių ar įgūdžių reikalavimus. Kaip paaiškino programų direktorius ir komitetai, prasčiau besimokantys studentai arba tie, kurie neišlaiko egzamino ar neatlieka užduoties</w:t>
      </w:r>
      <w:r>
        <w:t>,</w:t>
      </w:r>
      <w:r w:rsidRPr="006977C4">
        <w:t xml:space="preserve"> gali aptarti problemas su dėstytojais ir gauti papildomos studijų medžiagos sąrašą. Grupės manymu, VU TVM galėtų labiau pasirūpinti naujai priimtais bakalauro ir magistro studijų programų studentais. Galėtų būti siūlomos individualios papildomosios studijos ar kita pagalba žinių ar metodinių įgūdžių spragai </w:t>
      </w:r>
      <w:r>
        <w:t>panaikinti</w:t>
      </w:r>
      <w:r w:rsidRPr="006977C4">
        <w:t xml:space="preserve">, jei tokia </w:t>
      </w:r>
      <w:r>
        <w:t xml:space="preserve">spraga </w:t>
      </w:r>
      <w:r w:rsidRPr="006977C4">
        <w:t xml:space="preserve">būtų nustatyta pradiniame etape. Tai padėtų studentams mokytis pažangiau ir parengti galutinį rašto darbą, </w:t>
      </w:r>
      <w:r>
        <w:t xml:space="preserve">siekiant užbaigti </w:t>
      </w:r>
      <w:r w:rsidRPr="006977C4">
        <w:t>studijų program</w:t>
      </w:r>
      <w:r>
        <w:t>ą</w:t>
      </w:r>
      <w:r w:rsidRPr="006977C4">
        <w:t>.</w:t>
      </w:r>
    </w:p>
    <w:p w:rsidR="00414BF0" w:rsidRDefault="00414BF0" w:rsidP="00B42AAE">
      <w:pPr>
        <w:pStyle w:val="Sraopastraipa"/>
        <w:numPr>
          <w:ilvl w:val="0"/>
          <w:numId w:val="21"/>
        </w:numPr>
        <w:spacing w:line="260" w:lineRule="exact"/>
        <w:contextualSpacing w:val="0"/>
      </w:pPr>
      <w:r w:rsidRPr="006977C4">
        <w:rPr>
          <w:b/>
          <w:u w:val="single"/>
        </w:rPr>
        <w:t>Rekomendacija.</w:t>
      </w:r>
      <w:r w:rsidRPr="006977C4">
        <w:t xml:space="preserve"> Grupė rekomenduoja VU TVM reguliariai atlikti palyginamąją laipsnį suteikiančių studijų programų analizę, atkreipiant dėmesį į studijų turinį, studijų rezultatus, dėstymo ir mokymosi metodus ir pagalbą</w:t>
      </w:r>
      <w:r>
        <w:t xml:space="preserve"> besimokantiems</w:t>
      </w:r>
      <w:r w:rsidRPr="006977C4">
        <w:t xml:space="preserve"> studentams, siekiant išlaikyti kuo daugiau studentų. Norint palengvinti pažangą ir </w:t>
      </w:r>
      <w:r>
        <w:t xml:space="preserve">padidinti </w:t>
      </w:r>
      <w:r w:rsidRPr="006977C4">
        <w:t>studij</w:t>
      </w:r>
      <w:r>
        <w:t>as</w:t>
      </w:r>
      <w:r w:rsidRPr="006977C4">
        <w:t xml:space="preserve"> baigiančių studentų skaičių, taip pat rekomenduojama apsvarstyti klausimą dėl pagalbos teikimo naujai priimtiems studentams, kad būtų </w:t>
      </w:r>
      <w:r>
        <w:t>panaikinamos</w:t>
      </w:r>
      <w:r w:rsidRPr="006977C4">
        <w:t xml:space="preserve"> galimos jų žinių ir gebėjimų spragos (taip pat žr. 55</w:t>
      </w:r>
      <w:r>
        <w:t> </w:t>
      </w:r>
      <w:r w:rsidRPr="006977C4">
        <w:t xml:space="preserve">punkte </w:t>
      </w:r>
      <w:r>
        <w:t>pa</w:t>
      </w:r>
      <w:r w:rsidRPr="006977C4">
        <w:t>teik</w:t>
      </w:r>
      <w:r>
        <w:t>t</w:t>
      </w:r>
      <w:r w:rsidRPr="006977C4">
        <w:t>ą susijusią rekomendaciją dėl studentų vertinimo).</w:t>
      </w:r>
    </w:p>
    <w:p w:rsidR="00414BF0" w:rsidRPr="006977C4" w:rsidRDefault="00414BF0" w:rsidP="00B42AAE">
      <w:pPr>
        <w:pStyle w:val="Sraopastraipa"/>
        <w:spacing w:line="260" w:lineRule="exact"/>
        <w:ind w:left="360" w:firstLine="0"/>
        <w:contextualSpacing w:val="0"/>
        <w:rPr>
          <w:b/>
          <w:i/>
        </w:rPr>
      </w:pPr>
      <w:r w:rsidRPr="006977C4">
        <w:rPr>
          <w:b/>
          <w:i/>
        </w:rPr>
        <w:t>Mokymosi visą gyvenimą galimybės</w:t>
      </w:r>
    </w:p>
    <w:p w:rsidR="00414BF0" w:rsidRPr="006977C4" w:rsidRDefault="00414BF0" w:rsidP="00B42AAE">
      <w:pPr>
        <w:pStyle w:val="Sraopastraipa"/>
        <w:numPr>
          <w:ilvl w:val="0"/>
          <w:numId w:val="21"/>
        </w:numPr>
        <w:spacing w:line="260" w:lineRule="exact"/>
        <w:contextualSpacing w:val="0"/>
      </w:pPr>
      <w:r w:rsidRPr="006977C4">
        <w:t xml:space="preserve">VU TVM gana aktyviai vykdo mokymosi visą gyvenimą veiklą, nes jos veikla skirta vidurinių mokyklų abiturientams ir suaugusiesiems. </w:t>
      </w:r>
      <w:r>
        <w:t>Universitete</w:t>
      </w:r>
      <w:r w:rsidRPr="006977C4">
        <w:t xml:space="preserve"> organizuojama </w:t>
      </w:r>
      <w:proofErr w:type="spellStart"/>
      <w:r w:rsidRPr="006977C4">
        <w:t>Verslumo</w:t>
      </w:r>
      <w:proofErr w:type="spellEnd"/>
      <w:r w:rsidRPr="006977C4">
        <w:t xml:space="preserve"> akademija, kurioje VU TVM dėstytojai padeda vidurin</w:t>
      </w:r>
      <w:r w:rsidR="00F46558">
        <w:t>ių mokyklų moksleiviams</w:t>
      </w:r>
      <w:r w:rsidRPr="006977C4">
        <w:t xml:space="preserve"> </w:t>
      </w:r>
      <w:r>
        <w:t>kurti ir įgyvendinti</w:t>
      </w:r>
      <w:r w:rsidRPr="006977C4">
        <w:t xml:space="preserve"> verslo idėjas. Vidurinių mokyklų moksleiviai gali dalyvauti projekte „Studentas vienai dienai“ ir lankyti verslo paskaitas VU TVM. Bendradarbiaudama</w:t>
      </w:r>
      <w:r>
        <w:t>s</w:t>
      </w:r>
      <w:r w:rsidRPr="006977C4">
        <w:t xml:space="preserve"> su vietos institucijomis</w:t>
      </w:r>
      <w:r>
        <w:t>,</w:t>
      </w:r>
      <w:r w:rsidRPr="006977C4">
        <w:t xml:space="preserve"> </w:t>
      </w:r>
      <w:r>
        <w:t>universitetas</w:t>
      </w:r>
      <w:r w:rsidRPr="006977C4">
        <w:t xml:space="preserve"> kel</w:t>
      </w:r>
      <w:r>
        <w:t>erius</w:t>
      </w:r>
      <w:r w:rsidRPr="006977C4">
        <w:t xml:space="preserve"> metus organizavo Lyderystės akademiją</w:t>
      </w:r>
      <w:r>
        <w:t>,</w:t>
      </w:r>
      <w:r w:rsidRPr="006977C4">
        <w:t xml:space="preserve"> norėdama</w:t>
      </w:r>
      <w:r>
        <w:t>s</w:t>
      </w:r>
      <w:r w:rsidRPr="006977C4">
        <w:t xml:space="preserve"> paskatinti vidurinių mokyklų moksleivius tapti atsakingais lyderiais savo mokyklose ir bendruomenėse. Tai, be abejo, puiki pradžia ugdant būsimus socialiai atsakingo verslo </w:t>
      </w:r>
      <w:r>
        <w:t>specialistus</w:t>
      </w:r>
      <w:r w:rsidRPr="006977C4">
        <w:t xml:space="preserve">, atitinkančius </w:t>
      </w:r>
      <w:r>
        <w:t>universiteto</w:t>
      </w:r>
      <w:r w:rsidRPr="006977C4">
        <w:t xml:space="preserve"> misiją (ir siekiant pritraukti būsim</w:t>
      </w:r>
      <w:r>
        <w:t>ų</w:t>
      </w:r>
      <w:r w:rsidRPr="006977C4">
        <w:t xml:space="preserve"> student</w:t>
      </w:r>
      <w:r>
        <w:t>ų</w:t>
      </w:r>
      <w:r w:rsidRPr="006977C4">
        <w:t>).</w:t>
      </w:r>
    </w:p>
    <w:p w:rsidR="00414BF0" w:rsidRPr="006977C4" w:rsidRDefault="00414BF0" w:rsidP="00F3339B">
      <w:pPr>
        <w:pStyle w:val="Sraopastraipa"/>
        <w:numPr>
          <w:ilvl w:val="0"/>
          <w:numId w:val="21"/>
        </w:numPr>
        <w:spacing w:line="260" w:lineRule="exact"/>
      </w:pPr>
      <w:r w:rsidRPr="006977C4">
        <w:t>2012</w:t>
      </w:r>
      <w:r>
        <w:t> </w:t>
      </w:r>
      <w:r w:rsidRPr="006977C4">
        <w:t>m. atlikto vertinimo išvadose buvo rekomenduojama išplėsti korporatyvinių mokymų apimtį</w:t>
      </w:r>
      <w:r>
        <w:t xml:space="preserve">, </w:t>
      </w:r>
      <w:r w:rsidRPr="006977C4">
        <w:t>įvairovę ir dar labiau išplėtoti</w:t>
      </w:r>
      <w:r>
        <w:t xml:space="preserve"> </w:t>
      </w:r>
      <w:r w:rsidRPr="006977C4">
        <w:t xml:space="preserve">kreditų struktūrą. Rekomendacijos įgyvendintos, o </w:t>
      </w:r>
      <w:r>
        <w:t>g</w:t>
      </w:r>
      <w:r w:rsidRPr="006977C4">
        <w:t>rupė yra įsitikinusi, kad korporatyviniai mokymai bus toliau vykdomi pagal 2013</w:t>
      </w:r>
      <w:r>
        <w:t>–</w:t>
      </w:r>
      <w:r w:rsidRPr="006977C4">
        <w:t>2018</w:t>
      </w:r>
      <w:r>
        <w:t> </w:t>
      </w:r>
      <w:r w:rsidRPr="006977C4">
        <w:t xml:space="preserve">m. </w:t>
      </w:r>
      <w:r>
        <w:t>s</w:t>
      </w:r>
      <w:r w:rsidRPr="006977C4">
        <w:t>trategiją. Tarp 2012 ir 2014</w:t>
      </w:r>
      <w:r>
        <w:t> </w:t>
      </w:r>
      <w:r w:rsidRPr="006977C4">
        <w:t>m. VU TVM įvairioms tiek viešojo, tiek priva</w:t>
      </w:r>
      <w:r>
        <w:t>čiojo</w:t>
      </w:r>
      <w:r w:rsidRPr="006977C4">
        <w:t xml:space="preserve"> sektoriaus organizacijoms rengė mokymo kursus skirtingomis temomis (pvz., </w:t>
      </w:r>
      <w:proofErr w:type="spellStart"/>
      <w:r w:rsidRPr="006977C4">
        <w:t>verslumo</w:t>
      </w:r>
      <w:proofErr w:type="spellEnd"/>
      <w:r w:rsidRPr="006977C4">
        <w:t>, mokesčių, apskaitos temomis, kalbų kursus), bendras dalyvių skaičius (</w:t>
      </w:r>
      <w:r>
        <w:t xml:space="preserve">SS duomenimis, daugiau kaip </w:t>
      </w:r>
      <w:r w:rsidRPr="006977C4">
        <w:t xml:space="preserve">5000) iš tiesų daro įspūdį. Pastaruoju metu, kaip paaiškino direktorius, VU TVM perėjo nuo masinių mokymo kursų prie individualizuotų mokymo kursų, kurie yra paklausiausi. Be </w:t>
      </w:r>
      <w:r>
        <w:t>konkrečių</w:t>
      </w:r>
      <w:r w:rsidRPr="006977C4">
        <w:t xml:space="preserve"> individualizuotų mokymo kursų, dabar verslo klientams siūlomi moduliais grindžiami mokymo kursai, susiję su magistro laipsnio studijų programomis</w:t>
      </w:r>
      <w:r>
        <w:t>,</w:t>
      </w:r>
      <w:r w:rsidRPr="006977C4">
        <w:t xml:space="preserve"> ir suteikiama galimybė pasirinkti pageidaujamus magistro laipsnio programos modulius. Už šiuos mokymo kursus suteikiami kreditai, kurie</w:t>
      </w:r>
      <w:r>
        <w:t>,</w:t>
      </w:r>
      <w:r w:rsidRPr="006977C4">
        <w:t xml:space="preserve"> nusprendus studijuoti laipsnį suteikiančią programą, įskait</w:t>
      </w:r>
      <w:r>
        <w:t>om</w:t>
      </w:r>
      <w:r w:rsidRPr="006977C4">
        <w:t xml:space="preserve">i pasirinktoje programoje. Tai tikra mokymosi visą gyvenimą galimybė (ir geras </w:t>
      </w:r>
      <w:r w:rsidRPr="006977C4">
        <w:lastRenderedPageBreak/>
        <w:t>būdas pritraukti student</w:t>
      </w:r>
      <w:r>
        <w:t>ų</w:t>
      </w:r>
      <w:r w:rsidRPr="006977C4">
        <w:t xml:space="preserve"> į laipsnį suteikiančias studijų programas) ir, be abejo, gerosios </w:t>
      </w:r>
      <w:r w:rsidRPr="006977C4">
        <w:rPr>
          <w:b/>
          <w:u w:val="single"/>
        </w:rPr>
        <w:t>praktikos pavyzdys</w:t>
      </w:r>
      <w:r w:rsidRPr="006977C4">
        <w:t xml:space="preserve">. </w:t>
      </w:r>
      <w:r>
        <w:t>K</w:t>
      </w:r>
      <w:r w:rsidRPr="006977C4">
        <w:t xml:space="preserve">itas </w:t>
      </w:r>
      <w:r w:rsidRPr="006977C4">
        <w:rPr>
          <w:b/>
          <w:u w:val="single"/>
        </w:rPr>
        <w:t>gerosios p</w:t>
      </w:r>
      <w:r>
        <w:rPr>
          <w:b/>
          <w:u w:val="single"/>
        </w:rPr>
        <w:t>raktikos</w:t>
      </w:r>
      <w:r w:rsidRPr="006977C4">
        <w:t xml:space="preserve"> pavyzdys </w:t>
      </w:r>
      <w:r>
        <w:t>– a</w:t>
      </w:r>
      <w:r w:rsidRPr="006977C4">
        <w:t>nkstesnio mokymosi ir neformaliojo mokymosi pripažinimo principai. VU TVM sukūrė neformaliojo mokymosi kreditų kaupimo metodiką ir metodiką, kaip vertinti ir pripažinti įprastinio mokymosi būdu įgytą kompetenciją. Šiomis metodikomis buvo vadovaujamasi pastaruosius dvejus metus skiriant bakalauro laipsnį 10 iš 15 kandidatų ir priimant 9 dalyvius, kuriems po korporatyvinių mokymų buvo įskaityti kreditai magistro laipsnio studijų programoje.</w:t>
      </w:r>
    </w:p>
    <w:p w:rsidR="00414BF0" w:rsidRPr="006977C4" w:rsidRDefault="00414BF0" w:rsidP="00F3339B">
      <w:pPr>
        <w:pStyle w:val="Sraopastraipa"/>
        <w:spacing w:line="260" w:lineRule="exact"/>
        <w:ind w:left="360" w:firstLine="0"/>
      </w:pPr>
    </w:p>
    <w:p w:rsidR="00414BF0" w:rsidRPr="006977C4" w:rsidRDefault="00414BF0" w:rsidP="00B42AAE">
      <w:pPr>
        <w:pStyle w:val="Sraopastraipa"/>
        <w:numPr>
          <w:ilvl w:val="0"/>
          <w:numId w:val="21"/>
        </w:numPr>
        <w:spacing w:line="260" w:lineRule="exact"/>
        <w:contextualSpacing w:val="0"/>
      </w:pPr>
      <w:r w:rsidRPr="006977C4">
        <w:t xml:space="preserve">Strategijoje nurodomos kelios tikslinės grupės (valstybės pareigūnai, norintys dirbti vadovaujamą darbą, aukšto rango vadovai ir verslininkai), kurios ir buvo minimos </w:t>
      </w:r>
      <w:r>
        <w:t>vizito metu</w:t>
      </w:r>
      <w:r w:rsidRPr="006977C4">
        <w:t xml:space="preserve">. Grupės požiūriu, šios grupės kol kas nėra pakankamai </w:t>
      </w:r>
      <w:r>
        <w:t>apibrėžtos</w:t>
      </w:r>
      <w:r w:rsidRPr="006977C4">
        <w:t xml:space="preserve">, nes kiekvienai </w:t>
      </w:r>
      <w:r>
        <w:t>jų</w:t>
      </w:r>
      <w:r w:rsidRPr="006977C4">
        <w:t xml:space="preserve"> gali prireikti skirtingos rinkodaros strategijos. Kol kas nėra priimta bendroji ar tikslinė rinkodaros strategija</w:t>
      </w:r>
      <w:r>
        <w:t>, tad</w:t>
      </w:r>
      <w:r w:rsidRPr="006977C4">
        <w:t xml:space="preserve"> VU TVM gali praleisti kelias geras galimybes pritraukti potenciali</w:t>
      </w:r>
      <w:r>
        <w:t>ų</w:t>
      </w:r>
      <w:r w:rsidRPr="006977C4">
        <w:t xml:space="preserve"> korporatyvinių mokymų dalyvi</w:t>
      </w:r>
      <w:r>
        <w:t>ų</w:t>
      </w:r>
      <w:r w:rsidRPr="006977C4">
        <w:t xml:space="preserve">, nes, pavyzdžiui, kai kurie išorės socialiniai dalininkai, su kuriais </w:t>
      </w:r>
      <w:r>
        <w:t>v</w:t>
      </w:r>
      <w:r w:rsidRPr="006977C4">
        <w:t xml:space="preserve">ertinimo grupė buvo susitikusi, nežinojo, kad </w:t>
      </w:r>
      <w:r>
        <w:t>universitete</w:t>
      </w:r>
      <w:r w:rsidRPr="006977C4">
        <w:t xml:space="preserve"> </w:t>
      </w:r>
      <w:r>
        <w:t xml:space="preserve">siūlomi </w:t>
      </w:r>
      <w:r w:rsidRPr="006977C4">
        <w:t>magistro laipsnio moduliai.</w:t>
      </w:r>
    </w:p>
    <w:p w:rsidR="00414BF0" w:rsidRPr="006977C4" w:rsidRDefault="00414BF0" w:rsidP="00B42AAE">
      <w:pPr>
        <w:pStyle w:val="Sraopastraipa"/>
        <w:numPr>
          <w:ilvl w:val="0"/>
          <w:numId w:val="21"/>
        </w:numPr>
        <w:spacing w:line="260" w:lineRule="exact"/>
        <w:contextualSpacing w:val="0"/>
      </w:pPr>
      <w:r w:rsidRPr="006977C4">
        <w:rPr>
          <w:b/>
          <w:u w:val="single"/>
        </w:rPr>
        <w:t>Rekomendacija.</w:t>
      </w:r>
      <w:r w:rsidRPr="006977C4">
        <w:t xml:space="preserve"> Grupė rekomenduoja VU TVM aiškiai apibrėžti</w:t>
      </w:r>
      <w:r>
        <w:t xml:space="preserve"> vykdomų</w:t>
      </w:r>
      <w:r w:rsidRPr="006977C4">
        <w:t xml:space="preserve"> korporatyvinių mokymų tikslines grupes (įskaitant magistro laipsnio modulius) ir sukurti </w:t>
      </w:r>
      <w:r>
        <w:t>jų studentams</w:t>
      </w:r>
      <w:r w:rsidRPr="006977C4">
        <w:t xml:space="preserve"> pritraukti skirtą (-</w:t>
      </w:r>
      <w:proofErr w:type="spellStart"/>
      <w:r w:rsidRPr="006977C4">
        <w:t>as</w:t>
      </w:r>
      <w:proofErr w:type="spellEnd"/>
      <w:r w:rsidRPr="006977C4">
        <w:t>) rinkodaros strategiją (-</w:t>
      </w:r>
      <w:proofErr w:type="spellStart"/>
      <w:r w:rsidRPr="006977C4">
        <w:t>as</w:t>
      </w:r>
      <w:proofErr w:type="spellEnd"/>
      <w:r w:rsidRPr="006977C4">
        <w:t xml:space="preserve">). </w:t>
      </w:r>
    </w:p>
    <w:p w:rsidR="00414BF0" w:rsidRPr="00EB53D2" w:rsidRDefault="00414BF0" w:rsidP="00CC7BD8">
      <w:pPr>
        <w:pStyle w:val="Sraopastraipa"/>
        <w:spacing w:line="260" w:lineRule="exact"/>
        <w:ind w:left="0" w:firstLine="0"/>
        <w:contextualSpacing w:val="0"/>
        <w:rPr>
          <w:b/>
        </w:rPr>
      </w:pPr>
      <w:bookmarkStart w:id="5" w:name="_4._GENERAL_ASSESSMENT"/>
      <w:bookmarkEnd w:id="5"/>
      <w:r w:rsidRPr="00CC7BD8">
        <w:rPr>
          <w:b/>
        </w:rPr>
        <w:t xml:space="preserve">Absolventų karjeros </w:t>
      </w:r>
      <w:proofErr w:type="spellStart"/>
      <w:r w:rsidRPr="00CC7BD8">
        <w:rPr>
          <w:b/>
        </w:rPr>
        <w:t>stebėsena</w:t>
      </w:r>
      <w:proofErr w:type="spellEnd"/>
    </w:p>
    <w:p w:rsidR="00414BF0" w:rsidRPr="00EB53D2" w:rsidRDefault="00414BF0" w:rsidP="00CC7BD8">
      <w:pPr>
        <w:pStyle w:val="Sraopastraipa"/>
        <w:numPr>
          <w:ilvl w:val="0"/>
          <w:numId w:val="21"/>
        </w:numPr>
        <w:spacing w:line="260" w:lineRule="exact"/>
        <w:contextualSpacing w:val="0"/>
      </w:pPr>
      <w:r w:rsidRPr="00EB53D2">
        <w:t>Stipr</w:t>
      </w:r>
      <w:r>
        <w:t>ybių</w:t>
      </w:r>
      <w:r w:rsidRPr="00EB53D2">
        <w:t>, silpn</w:t>
      </w:r>
      <w:r>
        <w:t>ybių</w:t>
      </w:r>
      <w:r w:rsidRPr="00EB53D2">
        <w:t xml:space="preserve">, galimybių ir grėsmių analizė (SSGG) rodo netinkamą absolventų karjeros </w:t>
      </w:r>
      <w:proofErr w:type="spellStart"/>
      <w:r w:rsidRPr="00EB53D2">
        <w:t>stebėseną</w:t>
      </w:r>
      <w:proofErr w:type="spellEnd"/>
      <w:r w:rsidRPr="00EB53D2">
        <w:t xml:space="preserve"> ir vertinimo grupė sutinka, kad VU TVM dar turi išspręsti tam tikras problemas šioje srityje. Viena vertus, </w:t>
      </w:r>
      <w:r>
        <w:t>universitetas</w:t>
      </w:r>
      <w:r w:rsidRPr="00EB53D2">
        <w:t xml:space="preserve"> iš tikrųjų stebi absolventų karjerą, pavesdama</w:t>
      </w:r>
      <w:r>
        <w:t>s</w:t>
      </w:r>
      <w:r w:rsidRPr="00EB53D2">
        <w:t xml:space="preserve"> Akademinių mainų, stažuočių ir karjeros grupei kiekvienais metais rengti apklausas ir analizuodama</w:t>
      </w:r>
      <w:r>
        <w:t>s</w:t>
      </w:r>
      <w:r w:rsidRPr="00EB53D2">
        <w:t xml:space="preserve"> duomenis, kuriuos pateikia Vilniaus teritorinė darbo birža (VTDB) (pagal bendradarbiavimo susitarimą, pasirašytą 2013 m.). Absolventai dėsto </w:t>
      </w:r>
      <w:r>
        <w:t>universitete</w:t>
      </w:r>
      <w:r w:rsidRPr="00EB53D2">
        <w:t xml:space="preserve"> ir dalyvauja VU TVM programos komitetų ir baigiamojo darbo gynimo komitetų veikloje</w:t>
      </w:r>
      <w:r>
        <w:t xml:space="preserve"> –</w:t>
      </w:r>
      <w:r w:rsidRPr="00EB53D2">
        <w:t xml:space="preserve"> visa tai padeda </w:t>
      </w:r>
      <w:r>
        <w:t>užtikrinti</w:t>
      </w:r>
      <w:r w:rsidRPr="00EB53D2">
        <w:t xml:space="preserve"> grįžtamąją ryšį. VU TVM taip pat dalyvauja nacionaliniame projekte, kurį įgyvendina Vilniaus universitetas ir kuriuo siekiama </w:t>
      </w:r>
      <w:r>
        <w:t>sukurti</w:t>
      </w:r>
      <w:r w:rsidRPr="00EB53D2">
        <w:t xml:space="preserve"> profesin</w:t>
      </w:r>
      <w:r>
        <w:t>io</w:t>
      </w:r>
      <w:r w:rsidRPr="00EB53D2">
        <w:t xml:space="preserve"> orientavim</w:t>
      </w:r>
      <w:r>
        <w:t>o</w:t>
      </w:r>
      <w:r w:rsidRPr="00EB53D2">
        <w:t xml:space="preserve"> ir </w:t>
      </w:r>
      <w:proofErr w:type="spellStart"/>
      <w:r w:rsidRPr="00EB53D2">
        <w:t>stebėsenos</w:t>
      </w:r>
      <w:proofErr w:type="spellEnd"/>
      <w:r w:rsidRPr="00EB53D2">
        <w:t xml:space="preserve"> sistemą. Atrodo, kad sėkmingai įgyvendinus šį projektą VU TVM iš tikrųjų gebės surinkti visus duomenis, reikalingus program</w:t>
      </w:r>
      <w:r>
        <w:t>ai</w:t>
      </w:r>
      <w:r w:rsidRPr="00EB53D2">
        <w:t xml:space="preserve"> tobulin</w:t>
      </w:r>
      <w:r>
        <w:t>t</w:t>
      </w:r>
      <w:r w:rsidRPr="00EB53D2">
        <w:t>i ir darbo rinkos tendencijų analiz</w:t>
      </w:r>
      <w:r>
        <w:t>ei atlikti</w:t>
      </w:r>
      <w:r w:rsidRPr="00EB53D2">
        <w:t xml:space="preserve"> (tačiau nėra visiškai aišku, ar lūkesčiai</w:t>
      </w:r>
      <w:r>
        <w:t>, kad sistema ims veikti</w:t>
      </w:r>
      <w:r w:rsidRPr="00EB53D2">
        <w:t xml:space="preserve"> iki 2015 m. liepos mėn.</w:t>
      </w:r>
      <w:r>
        <w:t>,</w:t>
      </w:r>
      <w:r w:rsidRPr="00EB53D2">
        <w:t xml:space="preserve"> yra realūs). Kita vertus, absolventų </w:t>
      </w:r>
      <w:proofErr w:type="spellStart"/>
      <w:r w:rsidRPr="00EB53D2">
        <w:t>stebėsenos</w:t>
      </w:r>
      <w:proofErr w:type="spellEnd"/>
      <w:r w:rsidRPr="00EB53D2">
        <w:t xml:space="preserve"> sistema, kuri veikia VU TVM, dar nėra tokia veiksminga, kad ją </w:t>
      </w:r>
      <w:r>
        <w:t xml:space="preserve">būtų </w:t>
      </w:r>
      <w:r w:rsidRPr="00EB53D2">
        <w:t xml:space="preserve">galima naudoti numatytiems tikslams. Vis dar reikia atnaujinti absolventų registrą, kad būtų galima gauti grįžtamąjį ryšį iš visiškai reprezentatyvios absolventų </w:t>
      </w:r>
      <w:r>
        <w:t>imties</w:t>
      </w:r>
      <w:r w:rsidRPr="00EB53D2">
        <w:t xml:space="preserve"> (iš viso daugiau kaip 7000 absolventų per 25 metus) (ir, kaip pripažino atsakingas koordinatorius, nėra lengva surasti absolventus, nes jų kontaktai keičiasi). Be to, neatrodo, kad </w:t>
      </w:r>
      <w:r>
        <w:t>universitetas</w:t>
      </w:r>
      <w:r w:rsidRPr="00EB53D2">
        <w:t xml:space="preserve"> turėtų nuoseklų požiūrį į VTDB duomenų ir išvadų, gaunamų iš absolventų apklausų, panaudojimą programai tobulinti. Tai atspindi bendresnį vid</w:t>
      </w:r>
      <w:r>
        <w:t>inio</w:t>
      </w:r>
      <w:r w:rsidRPr="00EB53D2">
        <w:t xml:space="preserve"> kokybės užtikrinimo ir duomenų valdymo trūkumą. Tačiau tai</w:t>
      </w:r>
      <w:r>
        <w:t>p</w:t>
      </w:r>
      <w:r w:rsidRPr="00EB53D2">
        <w:t xml:space="preserve"> iš dalies gali būti dėl to, kad ypa</w:t>
      </w:r>
      <w:r>
        <w:t>č didelį</w:t>
      </w:r>
      <w:r w:rsidRPr="00EB53D2">
        <w:t xml:space="preserve"> dėmesį skiriant karjeros galimybių plėtrai </w:t>
      </w:r>
      <w:r>
        <w:t xml:space="preserve">iš </w:t>
      </w:r>
      <w:r w:rsidRPr="00EB53D2">
        <w:t>apklaus</w:t>
      </w:r>
      <w:r>
        <w:t>ų</w:t>
      </w:r>
      <w:r w:rsidRPr="00EB53D2">
        <w:t xml:space="preserve"> ne</w:t>
      </w:r>
      <w:r>
        <w:t>gaunama</w:t>
      </w:r>
      <w:r w:rsidRPr="00EB53D2">
        <w:t xml:space="preserve"> pakankamai išsam</w:t>
      </w:r>
      <w:r>
        <w:t>ių atsiliepimų</w:t>
      </w:r>
      <w:r w:rsidRPr="00EB53D2">
        <w:t xml:space="preserve"> apie programų, kurias absolventai baigė, struktūrą</w:t>
      </w:r>
      <w:r>
        <w:t xml:space="preserve">, </w:t>
      </w:r>
      <w:r w:rsidRPr="00EB53D2">
        <w:t>turinį ir apie įgytų žinių ir įgūdžių svarbą.</w:t>
      </w:r>
    </w:p>
    <w:p w:rsidR="00414BF0" w:rsidRPr="00EB53D2" w:rsidRDefault="00414BF0" w:rsidP="00CC7BD8">
      <w:pPr>
        <w:pStyle w:val="Sraopastraipa"/>
        <w:numPr>
          <w:ilvl w:val="0"/>
          <w:numId w:val="21"/>
        </w:numPr>
        <w:spacing w:line="260" w:lineRule="exact"/>
        <w:contextualSpacing w:val="0"/>
      </w:pPr>
      <w:r w:rsidRPr="00EB53D2">
        <w:rPr>
          <w:b/>
          <w:u w:val="single"/>
        </w:rPr>
        <w:t>Rekomendacija</w:t>
      </w:r>
      <w:r>
        <w:t>.</w:t>
      </w:r>
      <w:r w:rsidRPr="00EB53D2">
        <w:t xml:space="preserve"> Vertinimo grupė rekomenduoja VU TVM užtikrinti nuoseklų išvadų, gaunamų iš absolventų apklausų, panaudojimą programai tobulinti. Be to, raginama siekti </w:t>
      </w:r>
      <w:r>
        <w:t>kuo greitesnės</w:t>
      </w:r>
      <w:r w:rsidRPr="00EB53D2">
        <w:t xml:space="preserve"> pažangos atnaujinant savo absolventų registrą.</w:t>
      </w:r>
    </w:p>
    <w:p w:rsidR="00414BF0" w:rsidRPr="00EB53D2" w:rsidRDefault="00414BF0" w:rsidP="00CC7BD8">
      <w:pPr>
        <w:pStyle w:val="Sraopastraipa"/>
        <w:spacing w:line="260" w:lineRule="exact"/>
        <w:ind w:left="0" w:firstLine="0"/>
        <w:contextualSpacing w:val="0"/>
        <w:rPr>
          <w:b/>
        </w:rPr>
      </w:pPr>
      <w:r w:rsidRPr="00EB53D2">
        <w:rPr>
          <w:b/>
        </w:rPr>
        <w:t xml:space="preserve">Bendradarbiavimas su partneriais ir jų įtaka </w:t>
      </w:r>
      <w:r>
        <w:rPr>
          <w:b/>
        </w:rPr>
        <w:t>studijoms</w:t>
      </w:r>
      <w:r w:rsidRPr="00EB53D2">
        <w:rPr>
          <w:b/>
        </w:rPr>
        <w:t xml:space="preserve"> ir mokymui</w:t>
      </w:r>
    </w:p>
    <w:p w:rsidR="00414BF0" w:rsidRPr="00EB53D2" w:rsidRDefault="00414BF0" w:rsidP="00CC7BD8">
      <w:pPr>
        <w:pStyle w:val="Sraopastraipa"/>
        <w:numPr>
          <w:ilvl w:val="0"/>
          <w:numId w:val="21"/>
        </w:numPr>
        <w:spacing w:line="260" w:lineRule="exact"/>
        <w:contextualSpacing w:val="0"/>
      </w:pPr>
      <w:r w:rsidRPr="00EB53D2">
        <w:t xml:space="preserve">VU TVM </w:t>
      </w:r>
      <w:r>
        <w:t>palaiko</w:t>
      </w:r>
      <w:r w:rsidRPr="00EB53D2">
        <w:t xml:space="preserve"> plačius ir glaudžius ryšius, užmegztus remiantis susitarimais su vietos akademiniais partneriais. Akivaizdu, kad jie padeda plėsti paslaugų teikimą ir galimybes </w:t>
      </w:r>
      <w:r>
        <w:t>dabartiniams</w:t>
      </w:r>
      <w:r w:rsidRPr="00EB53D2">
        <w:t xml:space="preserve"> studentams, taip pat pritraukia naujų studentų. Pavyzdžiui, VU TVM studentai lanko kalbos kursus </w:t>
      </w:r>
      <w:r>
        <w:t xml:space="preserve">Vilniaus </w:t>
      </w:r>
      <w:r w:rsidRPr="00EB53D2">
        <w:t xml:space="preserve">universitete, o </w:t>
      </w:r>
      <w:r>
        <w:t>v</w:t>
      </w:r>
      <w:r w:rsidRPr="00EB53D2">
        <w:t xml:space="preserve">erslo ir politikos programa įgyvendinama kartu su kai kuriais Vilniaus universiteto fakultetais. VU TVM studentai gali lankyti kūrybiškumo lavinimo kursus Lietuvos muzikos ir teatro akademijoje (ir mainais už tai </w:t>
      </w:r>
      <w:r>
        <w:t>VU TVM</w:t>
      </w:r>
      <w:r w:rsidRPr="00EB53D2">
        <w:t xml:space="preserve"> siūlo </w:t>
      </w:r>
      <w:r w:rsidRPr="00EB53D2">
        <w:lastRenderedPageBreak/>
        <w:t>verslo kursus akademijos studentams). Susitarimai, pasirašyti su Vilniaus kolegija ir Vilniaus technologijų ir dizaino kolegija, sudaro sąlygas jų studentams lankyti papildomus kursus ir stoti į bakalauro ar magistro studijų programas VU TVM. Šiuo metu deramasi dėl panašių susitarimų sudarymo su kitomis vietos institucijomis. Verta panagrinėti ir kitas galimybes; žr. 82–83 punktus.</w:t>
      </w:r>
    </w:p>
    <w:p w:rsidR="00414BF0" w:rsidRPr="00EB53D2" w:rsidRDefault="00414BF0" w:rsidP="00CC7BD8">
      <w:pPr>
        <w:pStyle w:val="Sraopastraipa"/>
        <w:numPr>
          <w:ilvl w:val="0"/>
          <w:numId w:val="21"/>
        </w:numPr>
        <w:spacing w:line="260" w:lineRule="exact"/>
        <w:contextualSpacing w:val="0"/>
      </w:pPr>
      <w:r w:rsidRPr="00EB53D2">
        <w:t xml:space="preserve">Sudaryti penki dvigubų mokslo laipsnių susitarimai su tarptautiniais akademiniais partneriais, kaip minėta aptariant kursų </w:t>
      </w:r>
      <w:r>
        <w:t>įvairovę</w:t>
      </w:r>
      <w:r w:rsidRPr="00EB53D2">
        <w:t xml:space="preserve">. Be to, VU TVM yra sudariusi iš viso 83 tarptautinius susitarimus, kurie šiuo metu taikomi studentų ir darbuotojų mainams. </w:t>
      </w:r>
      <w:r>
        <w:t>Universitetas</w:t>
      </w:r>
      <w:r w:rsidRPr="00EB53D2">
        <w:t xml:space="preserve"> </w:t>
      </w:r>
      <w:r w:rsidRPr="00EB53D2">
        <w:rPr>
          <w:b/>
          <w:u w:val="single"/>
        </w:rPr>
        <w:t>skatinama</w:t>
      </w:r>
      <w:r>
        <w:rPr>
          <w:b/>
          <w:u w:val="single"/>
        </w:rPr>
        <w:t>s</w:t>
      </w:r>
      <w:r w:rsidRPr="00EB53D2">
        <w:t xml:space="preserve"> naudotis savo tarptautinių partnerių tinklu siekiant platesnio akademinio bendradarbiavimo, kad būtų galima </w:t>
      </w:r>
      <w:r>
        <w:t>didinti</w:t>
      </w:r>
      <w:r w:rsidRPr="00EB53D2">
        <w:t xml:space="preserve"> programų </w:t>
      </w:r>
      <w:proofErr w:type="spellStart"/>
      <w:r w:rsidRPr="00EB53D2">
        <w:t>tarptautiškumą</w:t>
      </w:r>
      <w:proofErr w:type="spellEnd"/>
      <w:r>
        <w:t>. B</w:t>
      </w:r>
      <w:r w:rsidRPr="00EB53D2">
        <w:t xml:space="preserve">ūtų galima sutelkti dėmesį į ugdymo turinio </w:t>
      </w:r>
      <w:proofErr w:type="spellStart"/>
      <w:r w:rsidRPr="00EB53D2">
        <w:t>tarptautiškumo</w:t>
      </w:r>
      <w:proofErr w:type="spellEnd"/>
      <w:r w:rsidRPr="00EB53D2">
        <w:t xml:space="preserve"> didinimą nebūtinai teikiant dvigubus mokslo laipsnius. Programos </w:t>
      </w:r>
      <w:proofErr w:type="spellStart"/>
      <w:r w:rsidRPr="00CB1A0A">
        <w:rPr>
          <w:i/>
        </w:rPr>
        <w:t>Erasmus</w:t>
      </w:r>
      <w:proofErr w:type="spellEnd"/>
      <w:r w:rsidRPr="00CB1A0A">
        <w:rPr>
          <w:i/>
        </w:rPr>
        <w:t>+</w:t>
      </w:r>
      <w:r w:rsidRPr="00EB53D2">
        <w:t xml:space="preserve"> strateginės partnerystės ir žinių aljansai teikia daug galimybių bendrai plėtoti ir gerinti tiek studijų programas, tiek suaugusiųjų švietimo kursus (</w:t>
      </w:r>
      <w:r>
        <w:t xml:space="preserve">korporatyviniai </w:t>
      </w:r>
      <w:r w:rsidRPr="00EB53D2">
        <w:t>mokyma</w:t>
      </w:r>
      <w:r>
        <w:t>i</w:t>
      </w:r>
      <w:r w:rsidRPr="00EB53D2">
        <w:t>).</w:t>
      </w:r>
    </w:p>
    <w:p w:rsidR="00414BF0" w:rsidRDefault="00414BF0" w:rsidP="00CC7BD8">
      <w:pPr>
        <w:pStyle w:val="Sraopastraipa"/>
        <w:numPr>
          <w:ilvl w:val="0"/>
          <w:numId w:val="21"/>
        </w:numPr>
        <w:spacing w:line="260" w:lineRule="exact"/>
        <w:contextualSpacing w:val="0"/>
      </w:pPr>
      <w:r w:rsidRPr="00EB53D2">
        <w:t>VU TVM yra glaudžiai susijusi su verslo bendruomene, tai</w:t>
      </w:r>
      <w:r>
        <w:t xml:space="preserve"> </w:t>
      </w:r>
      <w:r w:rsidRPr="00EB53D2">
        <w:t>jos konkurencinis pranašumas, kurį pabrėžia studentai, absolventai ir kit</w:t>
      </w:r>
      <w:r>
        <w:t>i</w:t>
      </w:r>
      <w:r w:rsidRPr="00EB53D2">
        <w:t xml:space="preserve"> išorės s</w:t>
      </w:r>
      <w:r>
        <w:t>ocialiniai dalininkai</w:t>
      </w:r>
      <w:r w:rsidRPr="00EB53D2">
        <w:t>, su kuri</w:t>
      </w:r>
      <w:r>
        <w:t>ai</w:t>
      </w:r>
      <w:r w:rsidRPr="00EB53D2">
        <w:t>s susitiko vertinimo grupė. Per įvairius pirmiau aptartus susitarimus (54 punkto b papunktis) verslo partneriai pastaruoju metu darė vis reikšmingesnę įtaką VU TVM studijų programoms. Apklaust</w:t>
      </w:r>
      <w:r>
        <w:t>i socialiniai dalininkai</w:t>
      </w:r>
      <w:r w:rsidRPr="00EB53D2">
        <w:t xml:space="preserve"> pabrėžė, kad VU TVM, skirtingai nuo institucijų varžovių, teigiamai vertino jų pasiūlymus </w:t>
      </w:r>
      <w:r>
        <w:t>vykdyti</w:t>
      </w:r>
      <w:r w:rsidRPr="00EB53D2">
        <w:t xml:space="preserve"> naujus kursus. Dvi programos</w:t>
      </w:r>
      <w:r>
        <w:t xml:space="preserve"> –</w:t>
      </w:r>
      <w:r w:rsidRPr="00EB53D2">
        <w:t xml:space="preserve"> Tarptautinių projektų valdymas ir Kūrybiškas verslas</w:t>
      </w:r>
      <w:r>
        <w:t xml:space="preserve"> –</w:t>
      </w:r>
      <w:r w:rsidRPr="00EB53D2">
        <w:t xml:space="preserve"> gali tapti </w:t>
      </w:r>
      <w:r w:rsidRPr="00EB53D2">
        <w:rPr>
          <w:b/>
          <w:u w:val="single"/>
        </w:rPr>
        <w:t>ger</w:t>
      </w:r>
      <w:r>
        <w:rPr>
          <w:b/>
          <w:u w:val="single"/>
        </w:rPr>
        <w:t>o</w:t>
      </w:r>
      <w:r w:rsidRPr="00EB53D2">
        <w:rPr>
          <w:b/>
          <w:u w:val="single"/>
        </w:rPr>
        <w:t>sios p</w:t>
      </w:r>
      <w:r>
        <w:rPr>
          <w:b/>
          <w:u w:val="single"/>
        </w:rPr>
        <w:t>raktikos</w:t>
      </w:r>
      <w:r w:rsidRPr="00EB53D2">
        <w:rPr>
          <w:b/>
          <w:u w:val="single"/>
        </w:rPr>
        <w:t xml:space="preserve"> pavyzdžiai</w:t>
      </w:r>
      <w:r w:rsidRPr="00CB1A0A">
        <w:rPr>
          <w:b/>
        </w:rPr>
        <w:t>s</w:t>
      </w:r>
      <w:r w:rsidRPr="00EB53D2">
        <w:t xml:space="preserve"> dėl </w:t>
      </w:r>
      <w:r>
        <w:t>socialinių dalininkų</w:t>
      </w:r>
      <w:r w:rsidRPr="00EB53D2">
        <w:t xml:space="preserve"> dalyvavimo programos tobulinimo ir įgyvendinimo veikloje. Abi programos buvo kuriamos kartu su nacionalinėmis asociacijomis, dirbančiomis atitinkamoje srityje, ir apėmė kursus ar paskaitas, kuriuos organizuoja ir veda jų nariai. Kita vertus, verslo partnerių įtaka dar nėra tolygiai pasiskirsčiusi, nes, kaip jau keletą kartų </w:t>
      </w:r>
      <w:r w:rsidR="006D0F15">
        <w:t xml:space="preserve">minėta </w:t>
      </w:r>
      <w:r w:rsidR="006D0F15" w:rsidRPr="00EB53D2">
        <w:t>pirmiau</w:t>
      </w:r>
      <w:r w:rsidRPr="00EB53D2">
        <w:t>, jie dar nuosekliai nedalyvauja visų programų tobulinimo ir peržiūros procesuose. Verslo klientai, be abejo, apibrėžia individualizuotų mokymo kursų, kuriems šiuo metu VU TVM teikia pirmenybę, įgyvendindama savo mokymosi visą gyvenimą programas, turinį.</w:t>
      </w:r>
    </w:p>
    <w:p w:rsidR="00414BF0" w:rsidRPr="00EB53D2" w:rsidRDefault="00414BF0" w:rsidP="00CC7BD8">
      <w:pPr>
        <w:pStyle w:val="Sraopastraipa"/>
        <w:spacing w:line="260" w:lineRule="exact"/>
        <w:ind w:left="0" w:firstLine="0"/>
        <w:contextualSpacing w:val="0"/>
        <w:rPr>
          <w:b/>
          <w:spacing w:val="-4"/>
        </w:rPr>
      </w:pPr>
      <w:r w:rsidRPr="00EB53D2">
        <w:rPr>
          <w:b/>
          <w:spacing w:val="-4"/>
        </w:rPr>
        <w:t>Institucijos strateginių dokumentų der</w:t>
      </w:r>
      <w:r>
        <w:rPr>
          <w:b/>
          <w:spacing w:val="-4"/>
        </w:rPr>
        <w:t>ėj</w:t>
      </w:r>
      <w:r w:rsidRPr="00EB53D2">
        <w:rPr>
          <w:b/>
          <w:spacing w:val="-4"/>
        </w:rPr>
        <w:t>imas su Europos aukštojo mokslo erdvės principais</w:t>
      </w:r>
    </w:p>
    <w:p w:rsidR="00414BF0" w:rsidRPr="00EB53D2" w:rsidRDefault="00414BF0" w:rsidP="00CC7BD8">
      <w:pPr>
        <w:pStyle w:val="Sraopastraipa"/>
        <w:numPr>
          <w:ilvl w:val="0"/>
          <w:numId w:val="21"/>
        </w:numPr>
        <w:spacing w:line="260" w:lineRule="exact"/>
        <w:contextualSpacing w:val="0"/>
      </w:pPr>
      <w:r w:rsidRPr="00EB53D2">
        <w:t xml:space="preserve">VU TVM strategijoje ir įvairiuose susijusiuose dokumentuose aiškiai nurodomi kai kurie pagrindiniai dokumentai ir principai, kuriais grindžiamas Bolonijos procesas ir Europos aukštojo mokslo erdvė (EAME). Strategija yra tiesiogiai susijusi su EAME prioritetais, nes daugiausia dėmesio skiriama studentų </w:t>
      </w:r>
      <w:proofErr w:type="spellStart"/>
      <w:r w:rsidRPr="00EB53D2">
        <w:t>įsidarbin</w:t>
      </w:r>
      <w:r>
        <w:t>amu</w:t>
      </w:r>
      <w:r w:rsidRPr="00EB53D2">
        <w:t>mui</w:t>
      </w:r>
      <w:proofErr w:type="spellEnd"/>
      <w:r w:rsidRPr="00EB53D2">
        <w:t xml:space="preserve">, mokymuisi visą gyvenimą ir ankstesnio mokymosi pripažinimui, kokybės užtikrinimui, </w:t>
      </w:r>
      <w:proofErr w:type="spellStart"/>
      <w:r w:rsidRPr="00EB53D2">
        <w:t>tarptautiškumo</w:t>
      </w:r>
      <w:proofErr w:type="spellEnd"/>
      <w:r w:rsidRPr="00EB53D2">
        <w:t xml:space="preserve"> didinimui, įskaitant </w:t>
      </w:r>
      <w:proofErr w:type="spellStart"/>
      <w:r w:rsidRPr="00EB53D2">
        <w:t>judumą</w:t>
      </w:r>
      <w:proofErr w:type="spellEnd"/>
      <w:r w:rsidRPr="00EB53D2">
        <w:t xml:space="preserve">, ir žinių trikampiui. Į studentus orientuotas mokymasis, pagrindinis EAME prioritetas, nėra nurodytas </w:t>
      </w:r>
      <w:r>
        <w:t xml:space="preserve">universiteto </w:t>
      </w:r>
      <w:r w:rsidRPr="00EB53D2">
        <w:t xml:space="preserve">strategijoje. Apskritai strategijoje neanalizuojami mokomieji modeliai arba mokymo ir mokymosi metodai, kuriuos VU TVM siekia taikyti. </w:t>
      </w:r>
      <w:r>
        <w:t>S</w:t>
      </w:r>
      <w:r w:rsidRPr="00EB53D2">
        <w:t>iekiant užpildyti šią spragą</w:t>
      </w:r>
      <w:r>
        <w:t>,</w:t>
      </w:r>
      <w:r w:rsidRPr="00EB53D2">
        <w:t xml:space="preserve"> </w:t>
      </w:r>
      <w:r>
        <w:t>į</w:t>
      </w:r>
      <w:r w:rsidRPr="00EB53D2">
        <w:t xml:space="preserve"> studentus orientuotas mokymasis </w:t>
      </w:r>
      <w:r w:rsidRPr="00EB53D2">
        <w:rPr>
          <w:b/>
          <w:u w:val="single"/>
        </w:rPr>
        <w:t>galėtų būti į</w:t>
      </w:r>
      <w:r>
        <w:rPr>
          <w:b/>
          <w:u w:val="single"/>
        </w:rPr>
        <w:t>trauk</w:t>
      </w:r>
      <w:r w:rsidRPr="00EB53D2">
        <w:rPr>
          <w:b/>
          <w:u w:val="single"/>
        </w:rPr>
        <w:t>tas</w:t>
      </w:r>
      <w:r w:rsidRPr="00EB53D2">
        <w:t>, kai rudenį bus atli</w:t>
      </w:r>
      <w:r>
        <w:t>ekama</w:t>
      </w:r>
      <w:r w:rsidRPr="00EB53D2">
        <w:t xml:space="preserve"> dokument</w:t>
      </w:r>
      <w:r>
        <w:t>o</w:t>
      </w:r>
      <w:r w:rsidRPr="00EB53D2">
        <w:t xml:space="preserve"> peržiūra.</w:t>
      </w:r>
    </w:p>
    <w:p w:rsidR="00414BF0" w:rsidRPr="00EB53D2" w:rsidRDefault="00414BF0" w:rsidP="00CC7BD8">
      <w:pPr>
        <w:pStyle w:val="Sraopastraipa"/>
        <w:spacing w:line="260" w:lineRule="exact"/>
        <w:ind w:left="0" w:firstLine="0"/>
        <w:contextualSpacing w:val="0"/>
        <w:rPr>
          <w:b/>
        </w:rPr>
      </w:pPr>
      <w:r w:rsidRPr="00EB53D2">
        <w:rPr>
          <w:b/>
        </w:rPr>
        <w:t xml:space="preserve">Tarptautinis </w:t>
      </w:r>
      <w:proofErr w:type="spellStart"/>
      <w:r w:rsidRPr="00EB53D2">
        <w:rPr>
          <w:b/>
        </w:rPr>
        <w:t>judumas</w:t>
      </w:r>
      <w:proofErr w:type="spellEnd"/>
    </w:p>
    <w:p w:rsidR="00414BF0" w:rsidRPr="00EB53D2" w:rsidRDefault="00414BF0" w:rsidP="00CC7BD8">
      <w:pPr>
        <w:pStyle w:val="Sraopastraipa"/>
        <w:numPr>
          <w:ilvl w:val="0"/>
          <w:numId w:val="21"/>
        </w:numPr>
        <w:spacing w:line="260" w:lineRule="exact"/>
        <w:ind w:left="426" w:hanging="426"/>
        <w:contextualSpacing w:val="0"/>
      </w:pPr>
      <w:r w:rsidRPr="00EB53D2">
        <w:t xml:space="preserve">VU TVM tarptautinių partnerių tinklas (61 </w:t>
      </w:r>
      <w:proofErr w:type="spellStart"/>
      <w:r w:rsidRPr="00CB1A0A">
        <w:rPr>
          <w:i/>
        </w:rPr>
        <w:t>Erasmus</w:t>
      </w:r>
      <w:proofErr w:type="spellEnd"/>
      <w:r w:rsidRPr="00EB53D2">
        <w:t xml:space="preserve"> sutartis ir 22 dvišaliai bendradarbiavimo susitarimai) siūlo </w:t>
      </w:r>
      <w:proofErr w:type="spellStart"/>
      <w:r w:rsidRPr="00EB53D2">
        <w:t>judumo</w:t>
      </w:r>
      <w:proofErr w:type="spellEnd"/>
      <w:r w:rsidRPr="00EB53D2">
        <w:t xml:space="preserve"> galimybes tiek Europoje, tiek už jos ribų (pvz., Kazachstane, JAV, Brazilijoje, Malaizijoje, Pietų Korėjoje ir Kinijoje). Paskirties vietų pasirinkimas išvykstantiems studentams ir darbuotojams yra daugiau nei pakankamas, atsižvelgiant į faktin</w:t>
      </w:r>
      <w:r>
        <w:t>ę</w:t>
      </w:r>
      <w:r w:rsidRPr="00EB53D2">
        <w:t xml:space="preserve"> </w:t>
      </w:r>
      <w:proofErr w:type="spellStart"/>
      <w:r w:rsidRPr="00EB53D2">
        <w:t>judumo</w:t>
      </w:r>
      <w:proofErr w:type="spellEnd"/>
      <w:r w:rsidRPr="00EB53D2">
        <w:t xml:space="preserve"> apimt</w:t>
      </w:r>
      <w:r>
        <w:t>į</w:t>
      </w:r>
      <w:r w:rsidRPr="00EB53D2">
        <w:t xml:space="preserve">. </w:t>
      </w:r>
      <w:r>
        <w:t>Universitetas</w:t>
      </w:r>
      <w:r w:rsidRPr="00EB53D2">
        <w:t xml:space="preserve"> pasiekė pusiausvyrą studentų mainų srityje (išvykstantys studentai: 71 studentas 2012–2013 m., 66 studentai 2013–2014 m. ir 52 studentai 2014–2015 m.; atvykstantys studentai: atitinkamai 75, 74 ir 69 studentai). Išvykstančių studentų skaičius sumažėjo, tačiau, atsižvelgiant į stojančių</w:t>
      </w:r>
      <w:r>
        <w:t>jų</w:t>
      </w:r>
      <w:r w:rsidRPr="00EB53D2">
        <w:t xml:space="preserve"> skaičiaus mažėjimą, išvykstančių studentų </w:t>
      </w:r>
      <w:proofErr w:type="spellStart"/>
      <w:r w:rsidRPr="00EB53D2">
        <w:t>judum</w:t>
      </w:r>
      <w:r>
        <w:t>as</w:t>
      </w:r>
      <w:proofErr w:type="spellEnd"/>
      <w:r w:rsidRPr="00EB53D2">
        <w:t xml:space="preserve"> pastaraisiais metais iš tikrųjų šiek tiek padidėjo (šiuo metu išvykstančių studentų skaičius sudaro beveik 6 proc. visų studentų). Nėra tipinių išvykstančių studentų </w:t>
      </w:r>
      <w:proofErr w:type="spellStart"/>
      <w:r w:rsidRPr="00EB53D2">
        <w:t>judum</w:t>
      </w:r>
      <w:r>
        <w:t>o</w:t>
      </w:r>
      <w:proofErr w:type="spellEnd"/>
      <w:r>
        <w:t xml:space="preserve"> kliūčių</w:t>
      </w:r>
      <w:r w:rsidRPr="00EB53D2">
        <w:t xml:space="preserve">, pavyzdžiui, finansavimo trūkumo (pareiškėjų skaičius nėra daug didesnis už teikiamas programos </w:t>
      </w:r>
      <w:proofErr w:type="spellStart"/>
      <w:r w:rsidRPr="00CB1A0A">
        <w:rPr>
          <w:i/>
        </w:rPr>
        <w:t>Erasmus</w:t>
      </w:r>
      <w:proofErr w:type="spellEnd"/>
      <w:r w:rsidRPr="00EB53D2">
        <w:t xml:space="preserve"> dotacijas) arba nepakankamo kalbų mokėjimo (užtikrinamos geros kalbų mokymosi galimybės). Tačiau</w:t>
      </w:r>
      <w:r>
        <w:t>,</w:t>
      </w:r>
      <w:r w:rsidRPr="00EB53D2">
        <w:t xml:space="preserve"> atsižvelgiant į tai, </w:t>
      </w:r>
      <w:r>
        <w:t>jog</w:t>
      </w:r>
      <w:r w:rsidRPr="00EB53D2">
        <w:t xml:space="preserve"> </w:t>
      </w:r>
      <w:r w:rsidRPr="00EB53D2">
        <w:lastRenderedPageBreak/>
        <w:t xml:space="preserve">maždaug 60–70 proc. visų VU TVM studentų derina studijas ir darbą, mažai tikėtina, kad išvykstančių studentų skaičius ateityje gerokai išaugtų. Kartu, kadangi </w:t>
      </w:r>
      <w:r>
        <w:t>universitete</w:t>
      </w:r>
      <w:r w:rsidRPr="00EB53D2">
        <w:t xml:space="preserve"> v</w:t>
      </w:r>
      <w:r>
        <w:t>ykdo</w:t>
      </w:r>
      <w:r w:rsidRPr="00EB53D2">
        <w:t xml:space="preserve">mos dvi </w:t>
      </w:r>
      <w:r>
        <w:t>nuolatinės</w:t>
      </w:r>
      <w:r w:rsidRPr="00EB53D2">
        <w:t xml:space="preserve"> programos anglų</w:t>
      </w:r>
      <w:r>
        <w:t> </w:t>
      </w:r>
      <w:r w:rsidRPr="00EB53D2">
        <w:t>k. (žr. 13 punktą), ji</w:t>
      </w:r>
      <w:r>
        <w:t>s</w:t>
      </w:r>
      <w:r w:rsidRPr="00EB53D2">
        <w:t xml:space="preserve"> tampa gana patraukli</w:t>
      </w:r>
      <w:r>
        <w:t>u</w:t>
      </w:r>
      <w:r w:rsidRPr="00EB53D2">
        <w:t xml:space="preserve"> užsienio studentams (ir, kaip vertinimo grupė sužinojo </w:t>
      </w:r>
      <w:r>
        <w:t>vizito metu</w:t>
      </w:r>
      <w:r w:rsidRPr="00EB53D2">
        <w:t>, kai kurie studentai, atvyksta</w:t>
      </w:r>
      <w:r>
        <w:t>ntys</w:t>
      </w:r>
      <w:r w:rsidRPr="00EB53D2">
        <w:t xml:space="preserve"> studijuoti į Vilniaus universitetą, lanko VU TVM organizuojamus kursus). Nors, be abejonės, turėtų būti skatinamas išvykstančių studentų </w:t>
      </w:r>
      <w:proofErr w:type="spellStart"/>
      <w:r w:rsidRPr="00EB53D2">
        <w:t>judumas</w:t>
      </w:r>
      <w:proofErr w:type="spellEnd"/>
      <w:r w:rsidRPr="00EB53D2">
        <w:t>, VU TVM darbotvarkės prioritetas</w:t>
      </w:r>
      <w:r w:rsidRPr="00EB53D2" w:rsidDel="007C4FF5">
        <w:t xml:space="preserve"> </w:t>
      </w:r>
      <w:r w:rsidRPr="00EB53D2">
        <w:t>turėtų būti</w:t>
      </w:r>
      <w:r w:rsidRPr="00EB53D2" w:rsidDel="007C4FF5">
        <w:t xml:space="preserve"> </w:t>
      </w:r>
      <w:proofErr w:type="spellStart"/>
      <w:r w:rsidRPr="00EB53D2">
        <w:t>tarptautiškumo</w:t>
      </w:r>
      <w:proofErr w:type="spellEnd"/>
      <w:r w:rsidRPr="00EB53D2">
        <w:t xml:space="preserve"> </w:t>
      </w:r>
      <w:r>
        <w:t>did</w:t>
      </w:r>
      <w:r w:rsidRPr="00EB53D2">
        <w:t xml:space="preserve">inimas </w:t>
      </w:r>
      <w:r>
        <w:t>pačiame universitete</w:t>
      </w:r>
      <w:r w:rsidRPr="00EB53D2">
        <w:t xml:space="preserve">. </w:t>
      </w:r>
      <w:r>
        <w:t>Jis</w:t>
      </w:r>
      <w:r w:rsidRPr="00EB53D2">
        <w:t xml:space="preserve"> aiškiai atsispindi 2015–2018 m. strategijoje, išskyrus tai, kad, kaip pirmiau minėta įvairiuose punktuose, atrodo, jog </w:t>
      </w:r>
      <w:r>
        <w:t>universitetas</w:t>
      </w:r>
      <w:r w:rsidRPr="00EB53D2">
        <w:t xml:space="preserve"> </w:t>
      </w:r>
      <w:r>
        <w:t xml:space="preserve">labai </w:t>
      </w:r>
      <w:r w:rsidRPr="00EB53D2">
        <w:t>stengiasi pritraukti užsienio student</w:t>
      </w:r>
      <w:r>
        <w:t>ų</w:t>
      </w:r>
      <w:r w:rsidRPr="00EB53D2">
        <w:t xml:space="preserve"> ir darbuotoj</w:t>
      </w:r>
      <w:r>
        <w:t>ų</w:t>
      </w:r>
      <w:r w:rsidRPr="00EB53D2">
        <w:t xml:space="preserve"> ir mažiau dėmesio skiria mokymo programų </w:t>
      </w:r>
      <w:proofErr w:type="spellStart"/>
      <w:r w:rsidRPr="00EB53D2">
        <w:t>tarptautiškum</w:t>
      </w:r>
      <w:r>
        <w:t>o</w:t>
      </w:r>
      <w:proofErr w:type="spellEnd"/>
      <w:r w:rsidRPr="00EB53D2">
        <w:t xml:space="preserve"> didin</w:t>
      </w:r>
      <w:r>
        <w:t>imui</w:t>
      </w:r>
      <w:r w:rsidRPr="00EB53D2">
        <w:t xml:space="preserve"> kartu su tarptautiniais partneriais tobulinant studijų programas.</w:t>
      </w:r>
    </w:p>
    <w:p w:rsidR="00414BF0" w:rsidRPr="00EB53D2" w:rsidRDefault="00414BF0" w:rsidP="00CC7BD8">
      <w:pPr>
        <w:pStyle w:val="Sraopastraipa"/>
        <w:numPr>
          <w:ilvl w:val="0"/>
          <w:numId w:val="21"/>
        </w:numPr>
        <w:spacing w:line="260" w:lineRule="exact"/>
        <w:ind w:left="426" w:hanging="426"/>
        <w:contextualSpacing w:val="0"/>
      </w:pPr>
      <w:r w:rsidRPr="00EB53D2">
        <w:t xml:space="preserve">Apklausti studentai patvirtino, kad informacija apie </w:t>
      </w:r>
      <w:proofErr w:type="spellStart"/>
      <w:r w:rsidRPr="00EB53D2">
        <w:t>judumo</w:t>
      </w:r>
      <w:proofErr w:type="spellEnd"/>
      <w:r w:rsidRPr="00EB53D2">
        <w:t xml:space="preserve"> galimybes yra lengvai prieinama. Išvykstančių studentų atrankos procedūra skaidri (aiškūs kriterijai ir atrankos komitetas). Studentų nuomone, </w:t>
      </w:r>
      <w:r>
        <w:t>universitetas</w:t>
      </w:r>
      <w:r w:rsidRPr="00EB53D2">
        <w:t xml:space="preserve"> teikia tinkamą pa</w:t>
      </w:r>
      <w:r>
        <w:t>galbą</w:t>
      </w:r>
      <w:r w:rsidRPr="00EB53D2">
        <w:t xml:space="preserve"> ir išvykstantiems studentams (kalbinis pasirengimas), ir atvykstantiems studentams (įvadinė savaitė, patarėjai), tačiau anglų kalba </w:t>
      </w:r>
      <w:r>
        <w:t xml:space="preserve">teikiama </w:t>
      </w:r>
      <w:r w:rsidRPr="00EB53D2">
        <w:t xml:space="preserve">per mažai informacijos apie praktinius klausimus ir įvairius renginius, skirtus VU TVM bendruomenei. Išvykstantys studentai, grįžę į </w:t>
      </w:r>
      <w:r>
        <w:t>universitetą</w:t>
      </w:r>
      <w:r w:rsidRPr="00EB53D2">
        <w:t>, neturi pripažinimo problemų.</w:t>
      </w:r>
    </w:p>
    <w:p w:rsidR="00414BF0" w:rsidRPr="00EB53D2" w:rsidRDefault="00414BF0" w:rsidP="00CC7BD8">
      <w:pPr>
        <w:pStyle w:val="Sraopastraipa"/>
        <w:numPr>
          <w:ilvl w:val="0"/>
          <w:numId w:val="21"/>
        </w:numPr>
        <w:spacing w:line="260" w:lineRule="exact"/>
        <w:ind w:left="426" w:hanging="426"/>
        <w:contextualSpacing w:val="0"/>
      </w:pPr>
      <w:r w:rsidRPr="00EB53D2">
        <w:rPr>
          <w:b/>
          <w:u w:val="single"/>
        </w:rPr>
        <w:t>Rekomendacija</w:t>
      </w:r>
      <w:r>
        <w:t>.</w:t>
      </w:r>
      <w:r w:rsidRPr="00EB53D2">
        <w:t xml:space="preserve"> Vertinimo grupė rekomenduoja VU TVM (arba jos studentų atstovybei) užtikrinti, kad tarptautiniai studentai galėtų lengvai susipažinti ne tik su akademine informacija, kaip šiuo metu, bet ir su informacija apie praktinius klausimus ir kita informacija, kurios jiems gali prireikti siekiant visapusiškai dalyvauti </w:t>
      </w:r>
      <w:r>
        <w:t>universiteto</w:t>
      </w:r>
      <w:r w:rsidRPr="00EB53D2">
        <w:t xml:space="preserve"> bendruomenės gyvenime.</w:t>
      </w:r>
    </w:p>
    <w:p w:rsidR="00414BF0" w:rsidRPr="00EB53D2" w:rsidRDefault="00414BF0" w:rsidP="00CC7BD8">
      <w:pPr>
        <w:pStyle w:val="Sraopastraipa"/>
        <w:numPr>
          <w:ilvl w:val="0"/>
          <w:numId w:val="21"/>
        </w:numPr>
        <w:spacing w:line="260" w:lineRule="exact"/>
        <w:ind w:left="426" w:hanging="426"/>
        <w:contextualSpacing w:val="0"/>
      </w:pPr>
      <w:r w:rsidRPr="00EB53D2">
        <w:t xml:space="preserve">Aptariant </w:t>
      </w:r>
      <w:r>
        <w:t>atvykstančių</w:t>
      </w:r>
      <w:r w:rsidRPr="00EB53D2">
        <w:t xml:space="preserve"> studentų </w:t>
      </w:r>
      <w:proofErr w:type="spellStart"/>
      <w:r w:rsidRPr="00EB53D2">
        <w:t>judumą</w:t>
      </w:r>
      <w:proofErr w:type="spellEnd"/>
      <w:r>
        <w:t xml:space="preserve"> pažymėtina, kad</w:t>
      </w:r>
      <w:r w:rsidRPr="00EB53D2">
        <w:t xml:space="preserve"> VU TVM netaiko standartinių kalbos mokėjimo reikalavimų tarptautiniams studentams, kurie pageidauja dalyvauti </w:t>
      </w:r>
      <w:r>
        <w:t>nuolatinėse studijų</w:t>
      </w:r>
      <w:r w:rsidRPr="00EB53D2">
        <w:t xml:space="preserve"> programose (taip pat žr. 49 punktą) (</w:t>
      </w:r>
      <w:proofErr w:type="spellStart"/>
      <w:r w:rsidRPr="00EB53D2">
        <w:t>judumas</w:t>
      </w:r>
      <w:proofErr w:type="spellEnd"/>
      <w:r w:rsidRPr="00EB53D2">
        <w:t xml:space="preserve">, kurio tikslas – įgyti mokslo laipsnį, o ne mokymosi kreditais grindžiamas </w:t>
      </w:r>
      <w:proofErr w:type="spellStart"/>
      <w:r w:rsidRPr="00EB53D2">
        <w:t>judumas</w:t>
      </w:r>
      <w:proofErr w:type="spellEnd"/>
      <w:r w:rsidRPr="00EB53D2">
        <w:t xml:space="preserve"> pagal programą </w:t>
      </w:r>
      <w:proofErr w:type="spellStart"/>
      <w:r w:rsidRPr="00CB1A0A">
        <w:rPr>
          <w:i/>
        </w:rPr>
        <w:t>Erasmus</w:t>
      </w:r>
      <w:proofErr w:type="spellEnd"/>
      <w:r w:rsidRPr="00CB1A0A">
        <w:rPr>
          <w:i/>
        </w:rPr>
        <w:t>+</w:t>
      </w:r>
      <w:r w:rsidRPr="00EB53D2">
        <w:t xml:space="preserve">). Kaip </w:t>
      </w:r>
      <w:r>
        <w:t xml:space="preserve">vertinimo grupės vizito metu pripažino </w:t>
      </w:r>
      <w:r w:rsidRPr="00EB53D2">
        <w:t xml:space="preserve">VU TVM, dabartinė tvarka, apimanti testą raštu ir interviu internetu anglų kalba, nebūtinai sudaro sąlygas atrinkti tuos studentus, kurie gali sėkmingai dalyvauti kursuose ir juos baigti. Tai gali turėti neigiamą poveikį bendrai </w:t>
      </w:r>
      <w:r>
        <w:t>studijų</w:t>
      </w:r>
      <w:r w:rsidRPr="00EB53D2">
        <w:t xml:space="preserve"> kokybei.</w:t>
      </w:r>
    </w:p>
    <w:p w:rsidR="00414BF0" w:rsidRPr="00EB53D2" w:rsidRDefault="00414BF0" w:rsidP="00CC7BD8">
      <w:pPr>
        <w:pStyle w:val="Sraopastraipa"/>
        <w:numPr>
          <w:ilvl w:val="0"/>
          <w:numId w:val="21"/>
        </w:numPr>
        <w:spacing w:line="260" w:lineRule="exact"/>
        <w:ind w:left="426" w:hanging="426"/>
        <w:contextualSpacing w:val="0"/>
      </w:pPr>
      <w:r w:rsidRPr="00EB53D2">
        <w:rPr>
          <w:b/>
          <w:u w:val="single"/>
        </w:rPr>
        <w:t>Rekomendacija</w:t>
      </w:r>
      <w:r>
        <w:t>.</w:t>
      </w:r>
      <w:r w:rsidRPr="00EB53D2">
        <w:t xml:space="preserve"> Vertinimo grupė rekomenduoja VU TVM apibrėžti ir nuosekliai taikyti standartinius kalbų mokėjimo reikalavimus tarptautiniams studentams, kurie pageidauja būti priimti į </w:t>
      </w:r>
      <w:r>
        <w:t xml:space="preserve">laipsnį suteikiančias </w:t>
      </w:r>
      <w:r w:rsidRPr="00EB53D2">
        <w:t>studijų programas.</w:t>
      </w:r>
    </w:p>
    <w:p w:rsidR="00414BF0" w:rsidRPr="00EB53D2" w:rsidRDefault="00414BF0" w:rsidP="00CC7BD8">
      <w:pPr>
        <w:numPr>
          <w:ilvl w:val="0"/>
          <w:numId w:val="21"/>
        </w:numPr>
        <w:spacing w:before="120" w:after="120" w:line="260" w:lineRule="exact"/>
        <w:ind w:left="426" w:hanging="426"/>
      </w:pPr>
      <w:r w:rsidRPr="00EB53D2">
        <w:t xml:space="preserve">2012 m. </w:t>
      </w:r>
      <w:r>
        <w:t>vertinimo ataskaitoje</w:t>
      </w:r>
      <w:r w:rsidRPr="00EB53D2">
        <w:t xml:space="preserve"> rekomenduota, kad VU TVM plėtotų </w:t>
      </w:r>
      <w:r w:rsidRPr="0038228A">
        <w:t>tarptautini</w:t>
      </w:r>
      <w:r w:rsidRPr="00F42C20">
        <w:t>o</w:t>
      </w:r>
      <w:r w:rsidRPr="00EB53D2">
        <w:t xml:space="preserve"> darbuotojų </w:t>
      </w:r>
      <w:proofErr w:type="spellStart"/>
      <w:r w:rsidRPr="00EB53D2">
        <w:t>judumo</w:t>
      </w:r>
      <w:proofErr w:type="spellEnd"/>
      <w:r w:rsidRPr="00EB53D2">
        <w:t xml:space="preserve"> galimybes. Kol kas akivaizdu, kad galimybės iš tikrųjų </w:t>
      </w:r>
      <w:r>
        <w:t>yra</w:t>
      </w:r>
      <w:r w:rsidRPr="00EB53D2">
        <w:t xml:space="preserve"> ir galima lengvai susipažinti su reikiama informacija. Tačiau statistiniai duomenys nerodo, kad darbuotojų </w:t>
      </w:r>
      <w:proofErr w:type="spellStart"/>
      <w:r w:rsidRPr="00EB53D2">
        <w:t>judumas</w:t>
      </w:r>
      <w:proofErr w:type="spellEnd"/>
      <w:r w:rsidRPr="00EB53D2">
        <w:t xml:space="preserve"> didėtų (7 išvykstantys </w:t>
      </w:r>
      <w:r>
        <w:t>dėst</w:t>
      </w:r>
      <w:r w:rsidRPr="00EB53D2">
        <w:t xml:space="preserve">ytojai kiekvienas metais 2012–2013 m. ir 2014–2015 m. laikotarpiu; 16, 4 ir 9 atvykstantys </w:t>
      </w:r>
      <w:r>
        <w:t>dėst</w:t>
      </w:r>
      <w:r w:rsidRPr="00EB53D2">
        <w:t xml:space="preserve">ytojai atitinkamai 2012–2013 m., 2013–2014 m. ir 2014–2015 m. laikotarpiais). Mažą išvykstančių darbuotojų skaičių galima iš dalies paaiškinti neseniai vykdyta personalo reforma (darbuotojų mažinimas ir su tuo susijęs netikrumas). Nors kai kurie </w:t>
      </w:r>
      <w:r w:rsidR="000B2A76">
        <w:t>užsienio</w:t>
      </w:r>
      <w:r w:rsidRPr="00EB53D2">
        <w:t xml:space="preserve"> </w:t>
      </w:r>
      <w:r>
        <w:t>dėst</w:t>
      </w:r>
      <w:r w:rsidRPr="00EB53D2">
        <w:t xml:space="preserve">ytojai skaito paskaitas internetu, atvykstančių </w:t>
      </w:r>
      <w:r>
        <w:t>dėst</w:t>
      </w:r>
      <w:r w:rsidRPr="00EB53D2">
        <w:t xml:space="preserve">ytojų skaičius per mažas, kad būtų galima iš tikrųjų didinti vidinį </w:t>
      </w:r>
      <w:proofErr w:type="spellStart"/>
      <w:r w:rsidRPr="00EB53D2">
        <w:t>tarptautiškumą</w:t>
      </w:r>
      <w:proofErr w:type="spellEnd"/>
      <w:r w:rsidRPr="00EB53D2">
        <w:t xml:space="preserve"> pagal VU TVM strategiją; todėl 30 proc. </w:t>
      </w:r>
      <w:r>
        <w:t>dalykų</w:t>
      </w:r>
      <w:r w:rsidRPr="00EB53D2">
        <w:t xml:space="preserve">, dėstomų anglų kalba, </w:t>
      </w:r>
      <w:r>
        <w:t xml:space="preserve">turinio </w:t>
      </w:r>
      <w:r w:rsidRPr="00EB53D2">
        <w:t>tikslas</w:t>
      </w:r>
      <w:r>
        <w:t xml:space="preserve"> kažin ar</w:t>
      </w:r>
      <w:r w:rsidRPr="00EB53D2">
        <w:t xml:space="preserve"> realus. Didinant tarptautinių dėstytojų ir </w:t>
      </w:r>
      <w:r w:rsidR="001856DE">
        <w:t>dėstytojų-praktikų</w:t>
      </w:r>
      <w:r w:rsidRPr="00EB53D2">
        <w:t xml:space="preserve"> skaičių būtų atsiliepta į studentų pasiūlymą (85 punktas).</w:t>
      </w:r>
    </w:p>
    <w:p w:rsidR="00414BF0" w:rsidRPr="00EB53D2" w:rsidRDefault="00414BF0" w:rsidP="00CC7BD8">
      <w:pPr>
        <w:numPr>
          <w:ilvl w:val="0"/>
          <w:numId w:val="21"/>
        </w:numPr>
        <w:spacing w:before="120" w:after="120" w:line="260" w:lineRule="exact"/>
        <w:ind w:left="426" w:hanging="426"/>
      </w:pPr>
      <w:r w:rsidRPr="00EB53D2">
        <w:t xml:space="preserve">Dalyvavimas </w:t>
      </w:r>
      <w:proofErr w:type="spellStart"/>
      <w:r w:rsidRPr="00EB53D2">
        <w:t>tarptautiškumo</w:t>
      </w:r>
      <w:proofErr w:type="spellEnd"/>
      <w:r w:rsidRPr="00EB53D2">
        <w:t xml:space="preserve"> didinimo veikloje – vienas iš akademinio personalo sertifikavimo ir metinio veiklos vertinimo kriterijų. Kadangi, kaip </w:t>
      </w:r>
      <w:r>
        <w:t xml:space="preserve">minėta </w:t>
      </w:r>
      <w:r w:rsidRPr="00EB53D2">
        <w:t xml:space="preserve">pirmiau, abi procedūros įdiegtos tik neseniai, pernelyg anksti vertinti, ar jomis galima prisidėti prie darbuotojų </w:t>
      </w:r>
      <w:proofErr w:type="spellStart"/>
      <w:r w:rsidRPr="00EB53D2">
        <w:t>judumo</w:t>
      </w:r>
      <w:proofErr w:type="spellEnd"/>
      <w:r w:rsidRPr="00EB53D2">
        <w:t xml:space="preserve"> didinimo. Kaip vertinimo grupė sužinojo</w:t>
      </w:r>
      <w:r>
        <w:t xml:space="preserve"> per</w:t>
      </w:r>
      <w:r w:rsidRPr="00EB53D2">
        <w:t xml:space="preserve"> susitikim</w:t>
      </w:r>
      <w:r>
        <w:t>ą</w:t>
      </w:r>
      <w:r w:rsidRPr="00EB53D2">
        <w:t xml:space="preserve"> su </w:t>
      </w:r>
      <w:r>
        <w:t>S</w:t>
      </w:r>
      <w:r w:rsidRPr="00EB53D2">
        <w:t xml:space="preserve">tudijų skyriaus vadovu ir akademinių mainų koordinatoriais, darbuotojai yra suinteresuoti </w:t>
      </w:r>
      <w:proofErr w:type="spellStart"/>
      <w:r w:rsidRPr="00EB53D2">
        <w:t>judumu</w:t>
      </w:r>
      <w:proofErr w:type="spellEnd"/>
      <w:r w:rsidRPr="00EB53D2">
        <w:t xml:space="preserve"> ir kreipiasi dėl dotacijų. Jok</w:t>
      </w:r>
      <w:r>
        <w:t>ių</w:t>
      </w:r>
      <w:r w:rsidRPr="00EB53D2">
        <w:t xml:space="preserve"> finansin</w:t>
      </w:r>
      <w:r>
        <w:t>ių</w:t>
      </w:r>
      <w:r w:rsidRPr="00EB53D2">
        <w:t xml:space="preserve"> ar kitoki</w:t>
      </w:r>
      <w:r>
        <w:t>ų</w:t>
      </w:r>
      <w:r w:rsidRPr="00EB53D2">
        <w:t xml:space="preserve"> paskat</w:t>
      </w:r>
      <w:r>
        <w:t>ų ne</w:t>
      </w:r>
      <w:r w:rsidRPr="00EB53D2">
        <w:t>siūlom</w:t>
      </w:r>
      <w:r>
        <w:t>a</w:t>
      </w:r>
      <w:r w:rsidRPr="00EB53D2">
        <w:t xml:space="preserve">. Tačiau, kaip patvirtino apklausti darbuotojai, užsienyje įgyta patirtis iš tikrųjų panaudojama siekiant </w:t>
      </w:r>
      <w:r w:rsidRPr="00EB53D2">
        <w:lastRenderedPageBreak/>
        <w:t xml:space="preserve">tobulinti ir, bent jau tam tikru mastu, </w:t>
      </w:r>
      <w:r>
        <w:t xml:space="preserve">didinti </w:t>
      </w:r>
      <w:r w:rsidRPr="00EB53D2">
        <w:t>program</w:t>
      </w:r>
      <w:r>
        <w:t xml:space="preserve">ų </w:t>
      </w:r>
      <w:proofErr w:type="spellStart"/>
      <w:r>
        <w:t>tarptautiškumą</w:t>
      </w:r>
      <w:proofErr w:type="spellEnd"/>
      <w:r w:rsidRPr="00EB53D2">
        <w:t xml:space="preserve">, nes </w:t>
      </w:r>
      <w:r>
        <w:t>dėst</w:t>
      </w:r>
      <w:r w:rsidRPr="00EB53D2">
        <w:t xml:space="preserve">ytojai pristato naują turinį, metodus ir medžiagą. Be to, pagirtina, kad grįžę </w:t>
      </w:r>
      <w:r>
        <w:t>dėst</w:t>
      </w:r>
      <w:r w:rsidRPr="00EB53D2">
        <w:t>ytojai privalo pateikti planą, kaip jie ketina pritaikyti naują patirtį ir dalytis ja su kolegomis.</w:t>
      </w:r>
    </w:p>
    <w:p w:rsidR="00414BF0" w:rsidRPr="00EB53D2" w:rsidRDefault="00414BF0" w:rsidP="00CC7BD8">
      <w:pPr>
        <w:pStyle w:val="Sraopastraipa"/>
        <w:numPr>
          <w:ilvl w:val="0"/>
          <w:numId w:val="21"/>
        </w:numPr>
        <w:spacing w:line="260" w:lineRule="exact"/>
        <w:ind w:left="426" w:hanging="426"/>
        <w:contextualSpacing w:val="0"/>
      </w:pPr>
      <w:r w:rsidRPr="00EB53D2">
        <w:rPr>
          <w:b/>
          <w:u w:val="single"/>
        </w:rPr>
        <w:t>Rekomendacija</w:t>
      </w:r>
      <w:r>
        <w:t>.</w:t>
      </w:r>
      <w:r w:rsidRPr="00EB53D2">
        <w:t xml:space="preserve"> Vertinimo grupė rekomenduoja VU TVM dvigubai sustiprinti pastangas padidinti atvykstančių </w:t>
      </w:r>
      <w:r>
        <w:t>dėst</w:t>
      </w:r>
      <w:r w:rsidRPr="00EB53D2">
        <w:t xml:space="preserve">ytojų skaičių kaip vidinio </w:t>
      </w:r>
      <w:proofErr w:type="spellStart"/>
      <w:r w:rsidRPr="00EB53D2">
        <w:t>tarptautiškumo</w:t>
      </w:r>
      <w:proofErr w:type="spellEnd"/>
      <w:r w:rsidRPr="00EB53D2">
        <w:t xml:space="preserve"> didinimo </w:t>
      </w:r>
      <w:r>
        <w:t xml:space="preserve">plano </w:t>
      </w:r>
      <w:r w:rsidRPr="00EB53D2">
        <w:t xml:space="preserve">dalį, remiantis savo strategija. </w:t>
      </w:r>
      <w:r>
        <w:t xml:space="preserve">Universitetas </w:t>
      </w:r>
      <w:r w:rsidRPr="00EB53D2">
        <w:t>taip pat gal</w:t>
      </w:r>
      <w:r>
        <w:t>ėtų</w:t>
      </w:r>
      <w:r w:rsidRPr="00EB53D2">
        <w:t xml:space="preserve"> apsvarstyti galimybę taikyti finansines arba kitas paskatas išorin</w:t>
      </w:r>
      <w:r>
        <w:t>iam</w:t>
      </w:r>
      <w:r w:rsidRPr="00EB53D2">
        <w:t xml:space="preserve"> darbuotojų </w:t>
      </w:r>
      <w:proofErr w:type="spellStart"/>
      <w:r w:rsidRPr="00EB53D2">
        <w:t>judum</w:t>
      </w:r>
      <w:r>
        <w:t>ui</w:t>
      </w:r>
      <w:proofErr w:type="spellEnd"/>
      <w:r>
        <w:t xml:space="preserve"> skatinti</w:t>
      </w:r>
      <w:r w:rsidRPr="00EB53D2">
        <w:t>.</w:t>
      </w:r>
    </w:p>
    <w:p w:rsidR="00414BF0" w:rsidRPr="00EB53D2" w:rsidRDefault="00414BF0" w:rsidP="00CC7BD8">
      <w:pPr>
        <w:spacing w:before="120" w:after="120" w:line="260" w:lineRule="exact"/>
      </w:pPr>
      <w:r w:rsidRPr="00EB53D2">
        <w:rPr>
          <w:i/>
        </w:rPr>
        <w:t>Apibendrinant</w:t>
      </w:r>
      <w:r w:rsidRPr="00EB53D2">
        <w:t xml:space="preserve"> galima teigti, kad VU TVM </w:t>
      </w:r>
      <w:r>
        <w:t xml:space="preserve">laipsnį suteikiančios </w:t>
      </w:r>
      <w:r w:rsidRPr="00EB53D2">
        <w:t>studijų programos</w:t>
      </w:r>
      <w:r>
        <w:t xml:space="preserve"> </w:t>
      </w:r>
      <w:r w:rsidRPr="00EB53D2">
        <w:t xml:space="preserve">ir </w:t>
      </w:r>
      <w:r>
        <w:t xml:space="preserve">korporatyvinių </w:t>
      </w:r>
      <w:r w:rsidRPr="00EB53D2">
        <w:t>mokym</w:t>
      </w:r>
      <w:r>
        <w:t>ų</w:t>
      </w:r>
      <w:r w:rsidRPr="00EB53D2">
        <w:t xml:space="preserve"> priemonės yra </w:t>
      </w:r>
      <w:r>
        <w:t>gerai</w:t>
      </w:r>
      <w:r w:rsidRPr="00EB53D2">
        <w:t xml:space="preserve"> suderintos su jos misija ir vizija, taip pat su nacionaliniais plėtros poreikiais, nors visiškai veiksminga vid</w:t>
      </w:r>
      <w:r>
        <w:t>inė</w:t>
      </w:r>
      <w:r w:rsidRPr="00EB53D2">
        <w:t xml:space="preserve"> kokybės užtikrinimo sistema ir ypač nuoseklus išorės s</w:t>
      </w:r>
      <w:r>
        <w:t>ocialinių dalininkų</w:t>
      </w:r>
      <w:r w:rsidRPr="00EB53D2">
        <w:t xml:space="preserve"> dalyvavimas kuriant ir peržiūrint visas programas dar labiau padidintų jų atitiktį darbo rinkos poreikiams. Teikiamos įvairios paslaugos, susijusios su dalykinėmis </w:t>
      </w:r>
      <w:r>
        <w:t xml:space="preserve">laipsnį suteikiančių </w:t>
      </w:r>
      <w:r w:rsidRPr="00EB53D2">
        <w:t>programų sritimis, programų įgyvendinimo metodais, mokomosiomis kalbomis, pasirenkamais</w:t>
      </w:r>
      <w:r>
        <w:t>iais</w:t>
      </w:r>
      <w:r w:rsidRPr="00EB53D2">
        <w:t xml:space="preserve"> dalykais ir užsienio kalbomis. Kad padidintų </w:t>
      </w:r>
      <w:r>
        <w:t xml:space="preserve">savo </w:t>
      </w:r>
      <w:r w:rsidRPr="00EB53D2">
        <w:t xml:space="preserve">konkurencingumą, </w:t>
      </w:r>
      <w:r>
        <w:t>universitetas</w:t>
      </w:r>
      <w:r w:rsidRPr="00EB53D2">
        <w:t xml:space="preserve"> galėtų siūlyti tarpdisciplininius laipsnius, taip pat įtraukti verslo administravimo magistrantūros ir doktorantūros studijų programas, jeigu tai įmanoma laikantis nacionalinės teisės aktų, ir jas įgyvendinti </w:t>
      </w:r>
      <w:r>
        <w:t xml:space="preserve">pagal </w:t>
      </w:r>
      <w:r w:rsidRPr="00EB53D2">
        <w:t>tarptautin</w:t>
      </w:r>
      <w:r>
        <w:t>ę</w:t>
      </w:r>
      <w:r w:rsidRPr="00EB53D2">
        <w:t xml:space="preserve"> partnerys</w:t>
      </w:r>
      <w:r>
        <w:t>tę</w:t>
      </w:r>
      <w:r w:rsidRPr="00EB53D2">
        <w:t>. Sukurta tinkama teorinio ir praktinio mokymo pusiausvyra, nors kai kuri</w:t>
      </w:r>
      <w:r>
        <w:t>e</w:t>
      </w:r>
      <w:r w:rsidRPr="00EB53D2">
        <w:t xml:space="preserve"> išorės s</w:t>
      </w:r>
      <w:r>
        <w:t>ocialiniai dalininkai</w:t>
      </w:r>
      <w:r w:rsidRPr="00EB53D2">
        <w:t xml:space="preserve"> siūlo labiau plėtoti praktinę sritį. </w:t>
      </w:r>
      <w:r>
        <w:t>Universitetas</w:t>
      </w:r>
      <w:r w:rsidRPr="00EB53D2">
        <w:t xml:space="preserve"> vis dar turi įdėti darbo, kad taptų iš tikrųjų orientuot</w:t>
      </w:r>
      <w:r>
        <w:t>u</w:t>
      </w:r>
      <w:r w:rsidRPr="00EB53D2">
        <w:t xml:space="preserve"> į studentą mokymo ir mokymosi srityse, tačiau neseniai ji</w:t>
      </w:r>
      <w:r>
        <w:t>s</w:t>
      </w:r>
      <w:r w:rsidRPr="00EB53D2">
        <w:t xml:space="preserve"> įgyvendino įvairias priemones, </w:t>
      </w:r>
      <w:r>
        <w:t>siekdamas</w:t>
      </w:r>
      <w:r w:rsidRPr="00EB53D2">
        <w:t xml:space="preserve"> labiau atsižvelg</w:t>
      </w:r>
      <w:r>
        <w:t>ti</w:t>
      </w:r>
      <w:r w:rsidRPr="00EB53D2">
        <w:t xml:space="preserve"> į </w:t>
      </w:r>
      <w:r>
        <w:t>studentų</w:t>
      </w:r>
      <w:r w:rsidRPr="00EB53D2">
        <w:t xml:space="preserve"> poreikius; studentai tai įvertino labai palankiai. VU TVM renka duomenis apie </w:t>
      </w:r>
      <w:r>
        <w:t>studentų</w:t>
      </w:r>
      <w:r w:rsidRPr="00EB53D2">
        <w:t xml:space="preserve"> rezultatus ir į</w:t>
      </w:r>
      <w:r>
        <w:t>diegė</w:t>
      </w:r>
      <w:r w:rsidRPr="00EB53D2">
        <w:t xml:space="preserve"> keletą pokyčių, kad sumaž</w:t>
      </w:r>
      <w:r>
        <w:t>ėtų didelis</w:t>
      </w:r>
      <w:r w:rsidRPr="00EB53D2">
        <w:t xml:space="preserve"> </w:t>
      </w:r>
      <w:r>
        <w:t>nubyrančių studentų skaičius</w:t>
      </w:r>
      <w:r w:rsidRPr="00EB53D2">
        <w:t>. Vis dėlto patartina atlikti reguliarią ir išsamesnę visų programų, įskaitant duomenis apie mok</w:t>
      </w:r>
      <w:r>
        <w:t>slų</w:t>
      </w:r>
      <w:r w:rsidRPr="00EB53D2">
        <w:t xml:space="preserve"> nebaig</w:t>
      </w:r>
      <w:r>
        <w:t>iančius</w:t>
      </w:r>
      <w:r w:rsidRPr="00EB53D2">
        <w:t xml:space="preserve"> asmenis, lyginamąją analizę, kad būtų galima išlaikyti daugiau </w:t>
      </w:r>
      <w:r>
        <w:t>studentų</w:t>
      </w:r>
      <w:r w:rsidRPr="00EB53D2">
        <w:t xml:space="preserve">; be to, galima būtų </w:t>
      </w:r>
      <w:r>
        <w:t>gerinti</w:t>
      </w:r>
      <w:r w:rsidRPr="00EB53D2">
        <w:t xml:space="preserve"> </w:t>
      </w:r>
      <w:r w:rsidRPr="00B33749">
        <w:t xml:space="preserve"> pagalbą</w:t>
      </w:r>
      <w:r>
        <w:t xml:space="preserve"> besimokantiems</w:t>
      </w:r>
      <w:r w:rsidRPr="00EB53D2">
        <w:t xml:space="preserve">. Reikėtų aiškiai apibrėžti </w:t>
      </w:r>
      <w:r>
        <w:t xml:space="preserve">korporatyvinių </w:t>
      </w:r>
      <w:r w:rsidRPr="00EB53D2">
        <w:t>mokym</w:t>
      </w:r>
      <w:r>
        <w:t>ų</w:t>
      </w:r>
      <w:r w:rsidRPr="00EB53D2">
        <w:t xml:space="preserve"> tikslines grupes ir sukurti konkrečias joms skirtas rinkodaros strategijas. Nepaisant to, VU TVM gana plačiai dalyvavo mokymosi visą gyvenimą veikloje ir jos magistro laipsnio moduliai </w:t>
      </w:r>
      <w:r>
        <w:t>ir</w:t>
      </w:r>
      <w:r w:rsidRPr="00EB53D2">
        <w:t xml:space="preserve"> sėkmingai išbandytos ankstesnio mokymosi pripažinim</w:t>
      </w:r>
      <w:r>
        <w:t>o metodikos</w:t>
      </w:r>
      <w:r w:rsidRPr="00EB53D2">
        <w:t xml:space="preserve"> yra ger</w:t>
      </w:r>
      <w:r>
        <w:t>o</w:t>
      </w:r>
      <w:r w:rsidRPr="00EB53D2">
        <w:t xml:space="preserve">sios </w:t>
      </w:r>
      <w:r>
        <w:t>praktikos</w:t>
      </w:r>
      <w:r w:rsidRPr="00EB53D2">
        <w:t xml:space="preserve"> pavyzdžiai. Duomenys apie absolventų karjeros plėtrą kaupiami, bet dar nėra nuosekliai naudojami programoms tobulinti. VU TVM yra užmezgusi plačius ir glaudžius ryšius su akademiniais ir verslo partneriais. Bendradarbiavimas su akademiniais partneriais didina studentams prieinamų kursų įvairovę; bendradarbiavimas su verslo partneriais turi didelę įtaką kai kurioms </w:t>
      </w:r>
      <w:r>
        <w:t xml:space="preserve">laipsnį suteikiančioms </w:t>
      </w:r>
      <w:r w:rsidRPr="00EB53D2">
        <w:t>studijų programoms, tačiau vėlgi ši įtaka programoms</w:t>
      </w:r>
      <w:r>
        <w:t xml:space="preserve"> nevienoda</w:t>
      </w:r>
      <w:r w:rsidRPr="00EB53D2">
        <w:t>.</w:t>
      </w:r>
    </w:p>
    <w:p w:rsidR="00414BF0" w:rsidRPr="00EB53D2" w:rsidRDefault="00414BF0" w:rsidP="00CC7BD8">
      <w:pPr>
        <w:spacing w:before="120" w:after="120" w:line="260" w:lineRule="exact"/>
      </w:pPr>
      <w:r w:rsidRPr="00EB53D2">
        <w:t xml:space="preserve">Pastebėtas glaudus ryšys tarp VU TVM strateginių dokumentų ir Europos aukštojo mokslo erdvės prioritetų, išskyrus tai, kad į studentą orientuotas mokymasis strateginiuose dokumentuose dar nėra </w:t>
      </w:r>
      <w:r>
        <w:t>iš</w:t>
      </w:r>
      <w:r w:rsidRPr="00EB53D2">
        <w:t>ryšk</w:t>
      </w:r>
      <w:r>
        <w:t>inta</w:t>
      </w:r>
      <w:r w:rsidRPr="00EB53D2">
        <w:t xml:space="preserve">s. Tarptautinių partnerių tinklas siūlo studentams ir darbuotojams labai platų galimų paskirties vietų pasirinkimą. </w:t>
      </w:r>
      <w:r>
        <w:t>Universitetas</w:t>
      </w:r>
      <w:r w:rsidRPr="00EB53D2">
        <w:t xml:space="preserve"> pasiekė studentų </w:t>
      </w:r>
      <w:proofErr w:type="spellStart"/>
      <w:r w:rsidRPr="00EB53D2">
        <w:t>judumo</w:t>
      </w:r>
      <w:proofErr w:type="spellEnd"/>
      <w:r w:rsidRPr="00EB53D2">
        <w:t xml:space="preserve"> pusiausvyrą; išvykstančių studentų </w:t>
      </w:r>
      <w:proofErr w:type="spellStart"/>
      <w:r w:rsidRPr="00EB53D2">
        <w:t>judumo</w:t>
      </w:r>
      <w:proofErr w:type="spellEnd"/>
      <w:r w:rsidRPr="00EB53D2">
        <w:t xml:space="preserve"> didėjimo tendencijos yra </w:t>
      </w:r>
      <w:r>
        <w:t>nedidelės</w:t>
      </w:r>
      <w:r w:rsidRPr="00EB53D2">
        <w:t xml:space="preserve">, nes dauguma VU TVM studentų derina studijas ir darbą. Kadangi </w:t>
      </w:r>
      <w:proofErr w:type="spellStart"/>
      <w:r w:rsidRPr="00EB53D2">
        <w:t>tarptautiškumo</w:t>
      </w:r>
      <w:proofErr w:type="spellEnd"/>
      <w:r w:rsidRPr="00EB53D2">
        <w:t xml:space="preserve"> didinimas </w:t>
      </w:r>
      <w:r>
        <w:t>universitete</w:t>
      </w:r>
      <w:r w:rsidRPr="00EB53D2">
        <w:t xml:space="preserve"> yra </w:t>
      </w:r>
      <w:r>
        <w:t>svarbus</w:t>
      </w:r>
      <w:r w:rsidRPr="00EB53D2">
        <w:t xml:space="preserve"> prioritetas, atvykstančių darbuotojų </w:t>
      </w:r>
      <w:proofErr w:type="spellStart"/>
      <w:r w:rsidRPr="00EB53D2">
        <w:t>judum</w:t>
      </w:r>
      <w:r>
        <w:t>as</w:t>
      </w:r>
      <w:proofErr w:type="spellEnd"/>
      <w:r w:rsidRPr="00EB53D2">
        <w:t xml:space="preserve"> dar nėra pakankam</w:t>
      </w:r>
      <w:r>
        <w:t>a</w:t>
      </w:r>
      <w:r w:rsidRPr="00EB53D2">
        <w:t xml:space="preserve">s. Išvykstančių darbuotojų </w:t>
      </w:r>
      <w:proofErr w:type="spellStart"/>
      <w:r w:rsidRPr="00EB53D2">
        <w:t>judumas</w:t>
      </w:r>
      <w:proofErr w:type="spellEnd"/>
      <w:r w:rsidRPr="00EB53D2">
        <w:t xml:space="preserve"> taip pat gana ribotas, tačiau įgyvendinamos tinkamos priemonės siekiant užtikrinti dalijimąsi žiniomis jiems grįžus. </w:t>
      </w:r>
    </w:p>
    <w:p w:rsidR="00414BF0" w:rsidRPr="00EB53D2" w:rsidRDefault="00414BF0" w:rsidP="00CC7BD8">
      <w:pPr>
        <w:spacing w:before="120" w:after="120" w:line="260" w:lineRule="exact"/>
        <w:ind w:left="357" w:hanging="357"/>
        <w:rPr>
          <w:i/>
        </w:rPr>
      </w:pPr>
      <w:r>
        <w:rPr>
          <w:b/>
          <w:i/>
        </w:rPr>
        <w:t>S</w:t>
      </w:r>
      <w:r w:rsidRPr="00EB53D2">
        <w:rPr>
          <w:b/>
          <w:i/>
        </w:rPr>
        <w:t>rities įvertinimas:</w:t>
      </w:r>
      <w:r w:rsidRPr="00EB53D2">
        <w:rPr>
          <w:i/>
        </w:rPr>
        <w:t xml:space="preserve"> akademinių studijų ir mokymosi visą gyvenimą sritis vertinama teigiamai.</w:t>
      </w:r>
    </w:p>
    <w:p w:rsidR="00414BF0" w:rsidRPr="00EB53D2" w:rsidRDefault="00414BF0" w:rsidP="00CC7BD8">
      <w:pPr>
        <w:pStyle w:val="Antrat1"/>
        <w:spacing w:before="240" w:after="240" w:line="260" w:lineRule="exact"/>
        <w:jc w:val="left"/>
        <w:rPr>
          <w:b/>
          <w:sz w:val="28"/>
          <w:szCs w:val="28"/>
        </w:rPr>
      </w:pPr>
      <w:bookmarkStart w:id="6" w:name="_Toc428444890"/>
      <w:r w:rsidRPr="00EB53D2">
        <w:rPr>
          <w:b/>
          <w:sz w:val="28"/>
        </w:rPr>
        <w:t>V. MOKSLO IR (ARBA) MENO VEIKLA</w:t>
      </w:r>
      <w:bookmarkEnd w:id="6"/>
    </w:p>
    <w:p w:rsidR="00414BF0" w:rsidRPr="00EB53D2" w:rsidRDefault="00414BF0" w:rsidP="00CC7BD8">
      <w:pPr>
        <w:pStyle w:val="Sraopastraipa"/>
        <w:spacing w:line="260" w:lineRule="exact"/>
        <w:ind w:left="0" w:firstLine="0"/>
        <w:contextualSpacing w:val="0"/>
        <w:rPr>
          <w:b/>
        </w:rPr>
      </w:pPr>
      <w:r w:rsidRPr="00EB53D2">
        <w:rPr>
          <w:b/>
        </w:rPr>
        <w:t>Mokslinių tyrimų veiklos der</w:t>
      </w:r>
      <w:r>
        <w:rPr>
          <w:b/>
        </w:rPr>
        <w:t>ėj</w:t>
      </w:r>
      <w:r w:rsidRPr="00EB53D2">
        <w:rPr>
          <w:b/>
        </w:rPr>
        <w:t>imas su institucijos misija ir strateginiais dokumentais</w:t>
      </w:r>
    </w:p>
    <w:p w:rsidR="00414BF0" w:rsidRPr="00EB53D2" w:rsidRDefault="00414BF0" w:rsidP="00CC7BD8">
      <w:pPr>
        <w:pStyle w:val="Sraopastraipa"/>
        <w:numPr>
          <w:ilvl w:val="0"/>
          <w:numId w:val="21"/>
        </w:numPr>
        <w:spacing w:line="260" w:lineRule="exact"/>
        <w:ind w:left="426" w:hanging="426"/>
        <w:contextualSpacing w:val="0"/>
      </w:pPr>
      <w:r w:rsidRPr="00EB53D2">
        <w:t xml:space="preserve">VU TVM misija (12 punktas) sutelkta į verslo specialistų švietimą ir mokymą, šiuo atžvilgiu VU TVM – tipiška verslo mokykla. Kaip nurodyta vizijoje, VU TVM siekia tapti naujoviška verslo mokykla, kuri jungia mokslinius tyrimus, </w:t>
      </w:r>
      <w:r>
        <w:t>studijas,</w:t>
      </w:r>
      <w:r w:rsidRPr="00EB53D2">
        <w:t xml:space="preserve"> verslą </w:t>
      </w:r>
      <w:r>
        <w:t>ir</w:t>
      </w:r>
      <w:r w:rsidRPr="00EB53D2">
        <w:t xml:space="preserve"> plėtoja atitinkamą mokslinių tyrimų veiklą. Tai aiškiai atsispindi strategijoje. Strateginės mokslinių tyrimų ir plėtros arba naujovių diegimo veiklos kryptys </w:t>
      </w:r>
      <w:r>
        <w:t>–</w:t>
      </w:r>
      <w:r w:rsidRPr="00EB53D2">
        <w:t xml:space="preserve"> didesn</w:t>
      </w:r>
      <w:r>
        <w:t>ė</w:t>
      </w:r>
      <w:r w:rsidRPr="00EB53D2">
        <w:t xml:space="preserve"> mokslinių tyrimų ir </w:t>
      </w:r>
      <w:r>
        <w:t>studijų</w:t>
      </w:r>
      <w:r w:rsidRPr="00EB53D2">
        <w:t xml:space="preserve"> vienov</w:t>
      </w:r>
      <w:r>
        <w:t>ė</w:t>
      </w:r>
      <w:r w:rsidRPr="00EB53D2">
        <w:t xml:space="preserve">; </w:t>
      </w:r>
      <w:r w:rsidRPr="00EB53D2">
        <w:lastRenderedPageBreak/>
        <w:t>mokslo darbuotojų tobul</w:t>
      </w:r>
      <w:r>
        <w:t xml:space="preserve">ėjimas </w:t>
      </w:r>
      <w:r w:rsidRPr="00EB53D2">
        <w:t>ir moksliniams tyrimams palankios aplinkos kūrim</w:t>
      </w:r>
      <w:r>
        <w:t>as</w:t>
      </w:r>
      <w:r w:rsidRPr="00EB53D2">
        <w:t>; aukščiausios kokybės ir aktualių mokslinių tyrimų skatinim</w:t>
      </w:r>
      <w:r>
        <w:t>as</w:t>
      </w:r>
      <w:r w:rsidRPr="00EB53D2">
        <w:t>; mokslinių tyrimų ir konsultavimo paslaugų teikim</w:t>
      </w:r>
      <w:r>
        <w:t>as</w:t>
      </w:r>
      <w:r w:rsidRPr="00EB53D2">
        <w:t xml:space="preserve"> ir verslo spartinimo platformos kūrim</w:t>
      </w:r>
      <w:r>
        <w:t>as</w:t>
      </w:r>
      <w:r w:rsidRPr="00EB53D2">
        <w:t>; dalyvavim</w:t>
      </w:r>
      <w:r>
        <w:t>as</w:t>
      </w:r>
      <w:r w:rsidRPr="00EB53D2">
        <w:t xml:space="preserve"> tarptautiniuose mokslinių tyrimų tinkluose ir projektuose; taip pat VU TVM</w:t>
      </w:r>
      <w:r>
        <w:t>,</w:t>
      </w:r>
      <w:r w:rsidRPr="00EB53D2">
        <w:t xml:space="preserve"> kaip </w:t>
      </w:r>
      <w:proofErr w:type="spellStart"/>
      <w:r w:rsidRPr="00EB53D2">
        <w:t>verslumo</w:t>
      </w:r>
      <w:proofErr w:type="spellEnd"/>
      <w:r w:rsidRPr="00EB53D2">
        <w:t xml:space="preserve"> tyrimų centro</w:t>
      </w:r>
      <w:r>
        <w:t>,</w:t>
      </w:r>
      <w:r w:rsidRPr="00EB53D2">
        <w:t xml:space="preserve"> veiklos skatinim</w:t>
      </w:r>
      <w:r>
        <w:t>as</w:t>
      </w:r>
      <w:r w:rsidRPr="00EB53D2">
        <w:t xml:space="preserve"> Lietuvoje. Kadangi vos prieš keletą metų VU TVM savo darbotvarkėje suteikė prioritetą moksliniams tyrimams, labai svarb</w:t>
      </w:r>
      <w:r>
        <w:t>ū</w:t>
      </w:r>
      <w:r w:rsidRPr="00EB53D2">
        <w:t xml:space="preserve">s tapo prioritetai, susiję su personalo plėtra, palankia aplinka ir kokybės didinimu. Savianalizės suvestinė ir vertinimo grupės diskusijos </w:t>
      </w:r>
      <w:r>
        <w:t>per vertinimo grupės vizitą</w:t>
      </w:r>
      <w:r w:rsidRPr="00EB53D2">
        <w:t xml:space="preserve"> aiškiai parodė, kad VU TVM veikla iš tiesų dera su jos misija, vizija ir strategija. Apskritai pasiekta</w:t>
      </w:r>
      <w:r>
        <w:t xml:space="preserve"> daug</w:t>
      </w:r>
      <w:r w:rsidRPr="00EB53D2">
        <w:t>, bet akivaizdu, kad vis dar reikia įdėti darbo ir yra keletas klausimų, kuriuos būtų naudinga apsvarstyti arba išspręsti, laikantis VU TVM strateginių krypčių, susijusių su moksliniais tyrimais.</w:t>
      </w:r>
    </w:p>
    <w:p w:rsidR="00414BF0" w:rsidRPr="00EB53D2" w:rsidRDefault="00414BF0" w:rsidP="00CC7BD8">
      <w:pPr>
        <w:pStyle w:val="Sraopastraipa"/>
        <w:numPr>
          <w:ilvl w:val="0"/>
          <w:numId w:val="21"/>
        </w:numPr>
        <w:spacing w:line="260" w:lineRule="exact"/>
        <w:ind w:left="426" w:hanging="426"/>
        <w:contextualSpacing w:val="0"/>
      </w:pPr>
      <w:r w:rsidRPr="00EB53D2">
        <w:t xml:space="preserve">Kaip </w:t>
      </w:r>
      <w:r>
        <w:t xml:space="preserve">vertinimo grupės vizito metu </w:t>
      </w:r>
      <w:r w:rsidRPr="00EB53D2">
        <w:t>paaiškino vadovybė, VU TVM siekia vykdyti tokius mokslinius tyrimus, kurie stiprin</w:t>
      </w:r>
      <w:r>
        <w:t>tų</w:t>
      </w:r>
      <w:r w:rsidRPr="00EB53D2">
        <w:t xml:space="preserve"> jos </w:t>
      </w:r>
      <w:r>
        <w:t>studijų</w:t>
      </w:r>
      <w:r w:rsidRPr="00EB53D2">
        <w:t xml:space="preserve"> veiklą, tenkin</w:t>
      </w:r>
      <w:r>
        <w:t>tų</w:t>
      </w:r>
      <w:r w:rsidRPr="00EB53D2">
        <w:t xml:space="preserve"> verslo poreikius ir tarnau</w:t>
      </w:r>
      <w:r>
        <w:t>tų</w:t>
      </w:r>
      <w:r w:rsidRPr="00EB53D2">
        <w:t xml:space="preserve"> visuomenės interesams. Kartu įvairi</w:t>
      </w:r>
      <w:r>
        <w:t>ose</w:t>
      </w:r>
      <w:r w:rsidRPr="00EB53D2">
        <w:t xml:space="preserve"> diskusij</w:t>
      </w:r>
      <w:r>
        <w:t>ose</w:t>
      </w:r>
      <w:r w:rsidRPr="00EB53D2">
        <w:t xml:space="preserve"> pabrėžta, kad VU TVM teikė pirmenybę moksliniams tyrimams, tiesiogiai susijusiems su siūlomomis </w:t>
      </w:r>
      <w:r>
        <w:t xml:space="preserve">laipsnį suteikiančiomis </w:t>
      </w:r>
      <w:r w:rsidRPr="00EB53D2">
        <w:t xml:space="preserve">studijų programomis (taigi </w:t>
      </w:r>
      <w:r>
        <w:t xml:space="preserve">– </w:t>
      </w:r>
      <w:r w:rsidRPr="00EB53D2">
        <w:t xml:space="preserve">konkrečioms sritims ir temoms). </w:t>
      </w:r>
      <w:r w:rsidRPr="00A60080">
        <w:t>Bet kurioje universiteto veikiančioje mokslinėje grupėje moksliniai tyrimai turi atitikti kelias funkcijas vienu metu:</w:t>
      </w:r>
      <w:r w:rsidRPr="00EB53D2">
        <w:t xml:space="preserve"> didinti pradinį indėlį į žinias; daryti įtaką </w:t>
      </w:r>
      <w:r>
        <w:t>studijoms</w:t>
      </w:r>
      <w:r w:rsidRPr="00EB53D2">
        <w:t>; padėti plėtoti profesinę praktiką, stiprinti organizacinę plėtrą; spręsti problemas ir daryti įtaką visuomenės diskusijoms. Pagrindinių ir taikomųjų mokslinių tyrimų galimybės yra žinomos, tačiau atliekam</w:t>
      </w:r>
      <w:r>
        <w:t>i</w:t>
      </w:r>
      <w:r w:rsidRPr="00EB53D2">
        <w:t xml:space="preserve"> tyrima</w:t>
      </w:r>
      <w:r>
        <w:t>i</w:t>
      </w:r>
      <w:r w:rsidRPr="00EB53D2">
        <w:t xml:space="preserve"> turi būti nepriekaišting</w:t>
      </w:r>
      <w:r>
        <w:t>i</w:t>
      </w:r>
      <w:r w:rsidRPr="00EB53D2">
        <w:t xml:space="preserve">. </w:t>
      </w:r>
      <w:r>
        <w:t>Universitetas</w:t>
      </w:r>
      <w:r w:rsidRPr="00EB53D2">
        <w:t xml:space="preserve"> tai pripažįsta ir suvokia, kad turi daug dėmesio skirti moksliniams tyrimams. Dabartinis Mokslinių tyrimų ir inovacijų komitetas (MTIK) – patariamoji institucija, veikianti kaip diskusij</w:t>
      </w:r>
      <w:r>
        <w:t>ų</w:t>
      </w:r>
      <w:r w:rsidRPr="00EB53D2">
        <w:t xml:space="preserve"> dėl mokslinių tyrimų</w:t>
      </w:r>
      <w:r>
        <w:t xml:space="preserve"> forumas</w:t>
      </w:r>
      <w:r w:rsidRPr="00EB53D2">
        <w:t xml:space="preserve">, netrukus turi būti pakeistas </w:t>
      </w:r>
      <w:r>
        <w:t>a</w:t>
      </w:r>
      <w:r w:rsidRPr="00EB53D2">
        <w:t xml:space="preserve">kademiniu komitetu, kuris patars VU TVM </w:t>
      </w:r>
      <w:r>
        <w:t>studijų</w:t>
      </w:r>
      <w:r w:rsidRPr="00EB53D2">
        <w:t xml:space="preserve">, mokymo ir mokslinių tyrimų klausimais ir </w:t>
      </w:r>
      <w:r>
        <w:t xml:space="preserve">kurį sudarys </w:t>
      </w:r>
      <w:r w:rsidRPr="00EB53D2">
        <w:t>dėstytoj</w:t>
      </w:r>
      <w:r>
        <w:t>ai ir</w:t>
      </w:r>
      <w:r w:rsidRPr="00EB53D2">
        <w:t xml:space="preserve"> mokslo darbuotoj</w:t>
      </w:r>
      <w:r>
        <w:t>ai</w:t>
      </w:r>
      <w:r w:rsidRPr="00EB53D2">
        <w:t xml:space="preserve"> (MTIK nari</w:t>
      </w:r>
      <w:r>
        <w:t>ai</w:t>
      </w:r>
      <w:r w:rsidRPr="00EB53D2">
        <w:t>), student</w:t>
      </w:r>
      <w:r>
        <w:t>ai</w:t>
      </w:r>
      <w:r w:rsidRPr="00EB53D2">
        <w:t xml:space="preserve"> ir verslo partneri</w:t>
      </w:r>
      <w:r>
        <w:t>ai</w:t>
      </w:r>
      <w:r w:rsidRPr="00EB53D2">
        <w:t>. VU TVM vadovybė supranta turi</w:t>
      </w:r>
      <w:r>
        <w:t>nti</w:t>
      </w:r>
      <w:r w:rsidRPr="00EB53D2">
        <w:t xml:space="preserve"> užtikrinti, kad </w:t>
      </w:r>
      <w:r>
        <w:t>a</w:t>
      </w:r>
      <w:r w:rsidRPr="00EB53D2">
        <w:t>kademinis komitetas, nepaisant platesnės veiklos srities ir sudėties, tinkamai atsižvelgtų tiek į tolesnę plėtrą, tiek į kokybės tyrimus.</w:t>
      </w:r>
    </w:p>
    <w:p w:rsidR="00414BF0" w:rsidRPr="00EB53D2" w:rsidRDefault="00414BF0" w:rsidP="00CC7BD8">
      <w:pPr>
        <w:pStyle w:val="Sraopastraipa"/>
        <w:numPr>
          <w:ilvl w:val="0"/>
          <w:numId w:val="21"/>
        </w:numPr>
        <w:spacing w:line="260" w:lineRule="exact"/>
        <w:ind w:left="426" w:hanging="426"/>
        <w:contextualSpacing w:val="0"/>
      </w:pPr>
      <w:r w:rsidRPr="00EB53D2">
        <w:t xml:space="preserve">Akademinio komiteto įsteigimas, be abejo, bus labai tinkamas žingsnis siekiant užtikrinti didesnę vienovę </w:t>
      </w:r>
      <w:r>
        <w:t>studijų</w:t>
      </w:r>
      <w:r w:rsidRPr="00EB53D2">
        <w:t xml:space="preserve">, mokymo ir mokslinių tyrimų srityje. Vertinimo grupė </w:t>
      </w:r>
      <w:r w:rsidRPr="00EB53D2">
        <w:rPr>
          <w:b/>
          <w:u w:val="single"/>
        </w:rPr>
        <w:t>ragina</w:t>
      </w:r>
      <w:r w:rsidRPr="00EB53D2">
        <w:t xml:space="preserve"> VU TVM kuo greičiau jį įsteigti, </w:t>
      </w:r>
      <w:r>
        <w:t>patvirtinus</w:t>
      </w:r>
      <w:r w:rsidRPr="00EB53D2">
        <w:t xml:space="preserve"> VU TVM tarybą. Net ir nesant šio komiteto, pastebėtas glaudus ryšys tarp </w:t>
      </w:r>
      <w:r>
        <w:t>studijų</w:t>
      </w:r>
      <w:r w:rsidRPr="00EB53D2">
        <w:t xml:space="preserve"> ir mokslinių tyrimų ir tai gali </w:t>
      </w:r>
      <w:r>
        <w:t>būti</w:t>
      </w:r>
      <w:r w:rsidRPr="00EB53D2">
        <w:t xml:space="preserve"> </w:t>
      </w:r>
      <w:r w:rsidRPr="00EB53D2">
        <w:rPr>
          <w:b/>
          <w:u w:val="single"/>
        </w:rPr>
        <w:t>ger</w:t>
      </w:r>
      <w:r>
        <w:rPr>
          <w:b/>
          <w:u w:val="single"/>
        </w:rPr>
        <w:t>o</w:t>
      </w:r>
      <w:r w:rsidRPr="00EB53D2">
        <w:rPr>
          <w:b/>
          <w:u w:val="single"/>
        </w:rPr>
        <w:t>sios p</w:t>
      </w:r>
      <w:r>
        <w:rPr>
          <w:b/>
          <w:u w:val="single"/>
        </w:rPr>
        <w:t>raktikos</w:t>
      </w:r>
      <w:r w:rsidRPr="00EB53D2">
        <w:t xml:space="preserve"> pavyzdys. Projektų ir </w:t>
      </w:r>
      <w:r>
        <w:t>publikacijų</w:t>
      </w:r>
      <w:r w:rsidRPr="00EB53D2">
        <w:t xml:space="preserve"> pavyzdžiai, pateikti savianalizės suvestinėje, aiškiai atitinka dalykines sritis, kuriose siūlomos </w:t>
      </w:r>
      <w:r>
        <w:t xml:space="preserve">laipsnį suteikiančios </w:t>
      </w:r>
      <w:r w:rsidRPr="00EB53D2">
        <w:t xml:space="preserve">studijų programos. Be to, savianalizės suvestinėje pateikiama įrodymų, kad mokslinių tyrimų išvados iš tikrųjų naudojamos siekiant tobulinti </w:t>
      </w:r>
      <w:r>
        <w:t xml:space="preserve">laipsnį suteikiančias </w:t>
      </w:r>
      <w:r w:rsidRPr="00EB53D2">
        <w:t>studijų programas (rengiama nauja medžiaga ir nauji kursai</w:t>
      </w:r>
      <w:r>
        <w:t xml:space="preserve"> ar </w:t>
      </w:r>
      <w:r w:rsidRPr="00EB53D2">
        <w:t xml:space="preserve">moduliai, pvz., naujas verslininkystės ir naujo verslo kūrimo modulis). </w:t>
      </w:r>
      <w:r>
        <w:t>Vertinimo grupės vizito metu</w:t>
      </w:r>
      <w:r w:rsidRPr="00EB53D2">
        <w:t xml:space="preserve"> studentai patvirtino dalyvav</w:t>
      </w:r>
      <w:r>
        <w:t>ę</w:t>
      </w:r>
      <w:r w:rsidRPr="00EB53D2">
        <w:t xml:space="preserve"> moksliniuose tyrimuose ir grupei pateikta statistika rodo, kad, pavyzdžiui, 2014 m. 10 studentų paskelbė savo mokslinius darbus </w:t>
      </w:r>
      <w:r>
        <w:t>vadovaujami</w:t>
      </w:r>
      <w:r w:rsidRPr="00EB53D2">
        <w:t xml:space="preserve"> akademini</w:t>
      </w:r>
      <w:r>
        <w:t>ų</w:t>
      </w:r>
      <w:r w:rsidRPr="00EB53D2">
        <w:t xml:space="preserve"> darbuotoj</w:t>
      </w:r>
      <w:r>
        <w:t>ų</w:t>
      </w:r>
      <w:r w:rsidRPr="00EB53D2">
        <w:t>. Todėl iš tikrųjų labai gera idėja skirti daugiau lėšų mokslinių tyrimų darbuotojams, kai į tyrimus įsitraukia ir studentai.</w:t>
      </w:r>
    </w:p>
    <w:p w:rsidR="00414BF0" w:rsidRPr="00EB53D2" w:rsidRDefault="00414BF0" w:rsidP="00CC7BD8">
      <w:pPr>
        <w:pStyle w:val="Sraopastraipa"/>
        <w:numPr>
          <w:ilvl w:val="0"/>
          <w:numId w:val="21"/>
        </w:numPr>
        <w:spacing w:line="260" w:lineRule="exact"/>
        <w:ind w:left="426" w:hanging="426"/>
        <w:contextualSpacing w:val="0"/>
      </w:pPr>
      <w:r w:rsidRPr="00EB53D2">
        <w:t>VU TVM daug nuveikė rem</w:t>
      </w:r>
      <w:r>
        <w:t>dama</w:t>
      </w:r>
      <w:r w:rsidRPr="00EB53D2">
        <w:t xml:space="preserve"> moksl</w:t>
      </w:r>
      <w:r>
        <w:t>o</w:t>
      </w:r>
      <w:r w:rsidRPr="00EB53D2">
        <w:t xml:space="preserve"> darbuotojų tobulinimą</w:t>
      </w:r>
      <w:r>
        <w:t xml:space="preserve"> pagal </w:t>
      </w:r>
      <w:r w:rsidRPr="00EB53D2">
        <w:t>savo strategin</w:t>
      </w:r>
      <w:r>
        <w:t>ę</w:t>
      </w:r>
      <w:r w:rsidRPr="00EB53D2">
        <w:t xml:space="preserve"> krypt</w:t>
      </w:r>
      <w:r>
        <w:t>į</w:t>
      </w:r>
      <w:r w:rsidRPr="00EB53D2">
        <w:t xml:space="preserve">. Apskritai </w:t>
      </w:r>
      <w:r>
        <w:t>universitetas</w:t>
      </w:r>
      <w:r w:rsidRPr="00EB53D2">
        <w:t xml:space="preserve"> yra nepalankioje padėtyje, nes steigėjas ja</w:t>
      </w:r>
      <w:r>
        <w:t>m</w:t>
      </w:r>
      <w:r w:rsidRPr="00EB53D2">
        <w:t xml:space="preserve"> neleidžia įgyvendinti doktorantūros studijų programų, taigi ir rengti būsimų mokslininkų (nors tai ir nėra neįprasta verslo mokykloms). Tačiau šį klausimą sėkmingai išsprendė nauja vadovybė, sudarydama susitarimą su Vilniaus universitetu</w:t>
      </w:r>
      <w:r>
        <w:t>. P</w:t>
      </w:r>
      <w:r w:rsidRPr="00EB53D2">
        <w:t xml:space="preserve">agal </w:t>
      </w:r>
      <w:r>
        <w:t>susitarimą</w:t>
      </w:r>
      <w:r w:rsidRPr="00EB53D2">
        <w:t xml:space="preserve"> VU TVM darbuotojai šiuo metu studijuoja doktorantūros studijų programas </w:t>
      </w:r>
      <w:r>
        <w:t>u</w:t>
      </w:r>
      <w:r w:rsidRPr="00EB53D2">
        <w:t xml:space="preserve">niversitete. </w:t>
      </w:r>
      <w:r>
        <w:t>Dabar</w:t>
      </w:r>
      <w:r w:rsidRPr="00EB53D2">
        <w:t xml:space="preserve"> vykdoma </w:t>
      </w:r>
      <w:r>
        <w:t>personalo</w:t>
      </w:r>
      <w:r w:rsidRPr="00EB53D2">
        <w:t xml:space="preserve"> reforma taip pat gali atnešti pokyčių žmogiškųjų išteklių pajėgumų srityje, nes ja siekiama sukurti 15 vis</w:t>
      </w:r>
      <w:r>
        <w:t>u etatu</w:t>
      </w:r>
      <w:r w:rsidRPr="00EB53D2">
        <w:t xml:space="preserve"> dirbančių darbuotojų branduolį (ribojamas ne vis</w:t>
      </w:r>
      <w:r>
        <w:t>u etatu dirbančių</w:t>
      </w:r>
      <w:r w:rsidRPr="00EB53D2">
        <w:t xml:space="preserve"> darbuotojų, kurie gali prisidėti prie mokslinių tyrimų, skaičius). Darbuotojai neseniai </w:t>
      </w:r>
      <w:r>
        <w:t>kėlė</w:t>
      </w:r>
      <w:r w:rsidRPr="00EB53D2">
        <w:t xml:space="preserve"> kompetenciją atitinkamose mokymo veiklos srityse (pvz., dalyvavo akademinio </w:t>
      </w:r>
      <w:proofErr w:type="spellStart"/>
      <w:r w:rsidRPr="00EB53D2">
        <w:t>verslumo</w:t>
      </w:r>
      <w:proofErr w:type="spellEnd"/>
      <w:r w:rsidRPr="00EB53D2">
        <w:t xml:space="preserve"> kursuose, kurie padėjo plėtoti komerciniu požiūriu patrauklias mokslinių tyrimų idėjas, taip pat seminaruose apie technologijų p</w:t>
      </w:r>
      <w:r>
        <w:t>ritaikymo praktikoje</w:t>
      </w:r>
      <w:r w:rsidRPr="00EB53D2">
        <w:t xml:space="preserve"> </w:t>
      </w:r>
      <w:r>
        <w:t>būdų plėtojimą</w:t>
      </w:r>
      <w:r w:rsidRPr="00EB53D2">
        <w:t xml:space="preserve"> ir kursuose apie kokybinius mokslinius tyrimus). Atsižvelgdama į darbuotojų tobulinimo veiklą, vertinimo </w:t>
      </w:r>
      <w:r w:rsidRPr="00EB53D2">
        <w:lastRenderedPageBreak/>
        <w:t>grupė norėtų dar kartą pabrėžti, kad turėtų būti skiriama pakankamai dėmesio mokslinių tyrimų etikai (žr. 77–78 punktus).</w:t>
      </w:r>
    </w:p>
    <w:p w:rsidR="00414BF0" w:rsidRPr="00EB53D2" w:rsidRDefault="00414BF0" w:rsidP="00CC7BD8">
      <w:pPr>
        <w:pStyle w:val="Sraopastraipa"/>
        <w:numPr>
          <w:ilvl w:val="0"/>
          <w:numId w:val="21"/>
        </w:numPr>
        <w:spacing w:line="260" w:lineRule="exact"/>
        <w:ind w:left="426" w:hanging="426"/>
        <w:contextualSpacing w:val="0"/>
      </w:pPr>
      <w:r w:rsidRPr="00EB53D2">
        <w:t>Be to, vertinimo grupei akivaizdu, kad VU TVM, laikydamasi savo strategijos, pastaraisiais metais sukūrė moksliniams tyrimams palankią aplinką (ne tik suteikdama daugiau darbuotojų tobulinim</w:t>
      </w:r>
      <w:r>
        <w:t>osi galimybių</w:t>
      </w:r>
      <w:r w:rsidRPr="00EB53D2">
        <w:t xml:space="preserve">) ir tai </w:t>
      </w:r>
      <w:r>
        <w:t xml:space="preserve">– </w:t>
      </w:r>
      <w:r w:rsidRPr="00EB53D2">
        <w:t xml:space="preserve">dar vienas </w:t>
      </w:r>
      <w:r w:rsidRPr="00EB53D2">
        <w:rPr>
          <w:b/>
          <w:u w:val="single"/>
        </w:rPr>
        <w:t>ger</w:t>
      </w:r>
      <w:r>
        <w:rPr>
          <w:b/>
          <w:u w:val="single"/>
        </w:rPr>
        <w:t>o</w:t>
      </w:r>
      <w:r w:rsidRPr="00EB53D2">
        <w:rPr>
          <w:b/>
          <w:u w:val="single"/>
        </w:rPr>
        <w:t xml:space="preserve">sios </w:t>
      </w:r>
      <w:r>
        <w:rPr>
          <w:b/>
          <w:u w:val="single"/>
        </w:rPr>
        <w:t>praktikos</w:t>
      </w:r>
      <w:r w:rsidRPr="00EB53D2">
        <w:t xml:space="preserve"> pavyzdys. Apklausti mokslo darbuotojai jautėsi skatinami imtis mokslinių tyrimų, įvertino tiek Inovacijų ir </w:t>
      </w:r>
      <w:proofErr w:type="spellStart"/>
      <w:r w:rsidRPr="00EB53D2">
        <w:t>verslumo</w:t>
      </w:r>
      <w:proofErr w:type="spellEnd"/>
      <w:r w:rsidRPr="00EB53D2">
        <w:t xml:space="preserve"> centro teikiamą paramą, tiek mokslinių tyrimų paskatas </w:t>
      </w:r>
      <w:r>
        <w:t xml:space="preserve">didinant </w:t>
      </w:r>
      <w:r w:rsidRPr="00EB53D2">
        <w:t>atlyginim</w:t>
      </w:r>
      <w:r>
        <w:t>us</w:t>
      </w:r>
      <w:r w:rsidRPr="00EB53D2">
        <w:t xml:space="preserve">, ir nusprendė, kad </w:t>
      </w:r>
      <w:r>
        <w:t>šių priemonių</w:t>
      </w:r>
      <w:r w:rsidRPr="00EB53D2">
        <w:t xml:space="preserve"> derinys iš tiesų buvo veiksmingas. Vertinimo grupei prieinama statistika patvirtino, kad </w:t>
      </w:r>
      <w:r>
        <w:t>publikacijų</w:t>
      </w:r>
      <w:r w:rsidRPr="00EB53D2">
        <w:t xml:space="preserve"> skaičius laipsniškai didėja (33 </w:t>
      </w:r>
      <w:r>
        <w:t xml:space="preserve">publikacijos </w:t>
      </w:r>
      <w:r w:rsidRPr="00EB53D2">
        <w:t>2012 m.</w:t>
      </w:r>
      <w:r>
        <w:t>,</w:t>
      </w:r>
      <w:r w:rsidRPr="00EB53D2">
        <w:t xml:space="preserve"> 40 </w:t>
      </w:r>
      <w:r>
        <w:t xml:space="preserve">publikacijų </w:t>
      </w:r>
      <w:r w:rsidRPr="00EB53D2">
        <w:t xml:space="preserve">2014 m.). Darbuotojams, studentams ir išorės </w:t>
      </w:r>
      <w:r>
        <w:t>socialiniams dalininkams</w:t>
      </w:r>
      <w:r w:rsidRPr="00EB53D2">
        <w:t xml:space="preserve"> reguliariai organizuojamas specialus renginys (</w:t>
      </w:r>
      <w:r w:rsidRPr="00CB1A0A">
        <w:t>„</w:t>
      </w:r>
      <w:r>
        <w:t>Mokslo kavinė</w:t>
      </w:r>
      <w:r w:rsidRPr="00CB1A0A">
        <w:t>“</w:t>
      </w:r>
      <w:r w:rsidRPr="00EB53D2">
        <w:t xml:space="preserve">), kuriame jie dalijasi mokslinių tyrimų patirtimi. Nors Inovacijų ir </w:t>
      </w:r>
      <w:proofErr w:type="spellStart"/>
      <w:r w:rsidRPr="00EB53D2">
        <w:t>verslumo</w:t>
      </w:r>
      <w:proofErr w:type="spellEnd"/>
      <w:r w:rsidRPr="00EB53D2">
        <w:t xml:space="preserve"> centro darbuotojai nekėlė šio klausimo, vertinimo grupė mano, kad centrui priskirta pernelyg daug uždavinių ir trūksta darbuotojų (3 darbuotojai, įskaitant vadovą)</w:t>
      </w:r>
      <w:r>
        <w:t>, ir</w:t>
      </w:r>
      <w:r w:rsidRPr="00EB53D2">
        <w:t xml:space="preserve"> jis gali nesusidoroti su naujais iššūkiais, kai </w:t>
      </w:r>
      <w:r>
        <w:t>universitetas</w:t>
      </w:r>
      <w:r w:rsidRPr="00EB53D2">
        <w:t xml:space="preserve"> plėtos tarptautinę mokslinių tyrimų veiklą pagal savo strategiją. </w:t>
      </w:r>
      <w:r>
        <w:t>Universitetui</w:t>
      </w:r>
      <w:r w:rsidRPr="00EB53D2">
        <w:t xml:space="preserve"> būtų labai naudinga didesnėms vietos aukštojo mokslo institucijoms prieinama patirtis ir ištekliai. </w:t>
      </w:r>
      <w:r>
        <w:t>Š</w:t>
      </w:r>
      <w:r w:rsidRPr="00EB53D2">
        <w:t xml:space="preserve">iuo atžvilgiu gali būti labai naudingas </w:t>
      </w:r>
      <w:r>
        <w:t>n</w:t>
      </w:r>
      <w:r w:rsidRPr="00EB53D2">
        <w:t>eseniai su Vilniaus universitetu pasirašy</w:t>
      </w:r>
      <w:r>
        <w:t>t</w:t>
      </w:r>
      <w:r w:rsidRPr="00EB53D2">
        <w:t>as susitarimas (10 punktas), kaip ir panaš</w:t>
      </w:r>
      <w:r>
        <w:t>i</w:t>
      </w:r>
      <w:r w:rsidRPr="00EB53D2">
        <w:t xml:space="preserve"> partnerystė</w:t>
      </w:r>
      <w:r>
        <w:t xml:space="preserve"> </w:t>
      </w:r>
      <w:r w:rsidRPr="00EB53D2">
        <w:t>su kitomis vietos aukštojo mokslo institucijomis, pavyzdžiui, tomis institucijomis, su kuriomis ji gali įgyvendinti tarpdisciplininę (-</w:t>
      </w:r>
      <w:proofErr w:type="spellStart"/>
      <w:r w:rsidRPr="00EB53D2">
        <w:t>es</w:t>
      </w:r>
      <w:proofErr w:type="spellEnd"/>
      <w:r w:rsidRPr="00EB53D2">
        <w:t>) programą (-</w:t>
      </w:r>
      <w:proofErr w:type="spellStart"/>
      <w:r w:rsidRPr="00EB53D2">
        <w:t>as</w:t>
      </w:r>
      <w:proofErr w:type="spellEnd"/>
      <w:r w:rsidRPr="00EB53D2">
        <w:t>) (žr. 82 ir 83 punktus).</w:t>
      </w:r>
    </w:p>
    <w:p w:rsidR="00414BF0" w:rsidRPr="00EB53D2" w:rsidRDefault="00414BF0" w:rsidP="00CC7BD8">
      <w:pPr>
        <w:pStyle w:val="Sraopastraipa"/>
        <w:numPr>
          <w:ilvl w:val="0"/>
          <w:numId w:val="21"/>
        </w:numPr>
        <w:spacing w:line="260" w:lineRule="exact"/>
        <w:ind w:left="426" w:hanging="426"/>
        <w:contextualSpacing w:val="0"/>
      </w:pPr>
      <w:r w:rsidRPr="00EB53D2">
        <w:t xml:space="preserve">VU TVM mokslinių tyrimų kokybė – pagrindinis klausimas, keliamas naujausioje MOSTA ataskaitoje, su kuria susipažino vertinimo grupė (tai daugiausia konferencijų dokumentai, paprastai skelbiami vietos spaudoje, tačiau į juos įeina ir vienas tarptautiniu mastu pripažintas dokumentas). Skatinimo sistema („Vilniaus </w:t>
      </w:r>
      <w:r>
        <w:t>m</w:t>
      </w:r>
      <w:r w:rsidRPr="00EB53D2">
        <w:t>eniu“ elementas, mokslinių tyrimų ir inovacijų procesų valdymo modelis kaip vid</w:t>
      </w:r>
      <w:r>
        <w:t>inės</w:t>
      </w:r>
      <w:r w:rsidRPr="00EB53D2">
        <w:t xml:space="preserve"> kokybės užtikrinimo sistemos dalis) yra skirta kokybei skatinti, nes tyr</w:t>
      </w:r>
      <w:r>
        <w:t>ėjai</w:t>
      </w:r>
      <w:r w:rsidRPr="00EB53D2">
        <w:t xml:space="preserve"> gauna daugiau lėšų už </w:t>
      </w:r>
      <w:r>
        <w:t>publikacijas</w:t>
      </w:r>
      <w:r w:rsidRPr="00EB53D2">
        <w:t>, spausdinam</w:t>
      </w:r>
      <w:r>
        <w:t>a</w:t>
      </w:r>
      <w:r w:rsidRPr="00EB53D2">
        <w:t xml:space="preserve">s plačiai cituojamuose žurnaluose. Vis didesnis </w:t>
      </w:r>
      <w:r>
        <w:t>publikacijų</w:t>
      </w:r>
      <w:r w:rsidRPr="00EB53D2">
        <w:t xml:space="preserve">, recenzuojamų </w:t>
      </w:r>
      <w:r w:rsidRPr="00CB1A0A">
        <w:rPr>
          <w:i/>
        </w:rPr>
        <w:t xml:space="preserve">ISI </w:t>
      </w:r>
      <w:proofErr w:type="spellStart"/>
      <w:r w:rsidRPr="00CB1A0A">
        <w:rPr>
          <w:i/>
        </w:rPr>
        <w:t>Web</w:t>
      </w:r>
      <w:proofErr w:type="spellEnd"/>
      <w:r w:rsidRPr="00CB1A0A">
        <w:rPr>
          <w:i/>
        </w:rPr>
        <w:t xml:space="preserve"> </w:t>
      </w:r>
      <w:proofErr w:type="spellStart"/>
      <w:r w:rsidRPr="00CB1A0A">
        <w:rPr>
          <w:i/>
        </w:rPr>
        <w:t>of</w:t>
      </w:r>
      <w:proofErr w:type="spellEnd"/>
      <w:r w:rsidRPr="00CB1A0A">
        <w:rPr>
          <w:i/>
        </w:rPr>
        <w:t xml:space="preserve"> </w:t>
      </w:r>
      <w:proofErr w:type="spellStart"/>
      <w:r w:rsidRPr="00CB1A0A">
        <w:rPr>
          <w:i/>
        </w:rPr>
        <w:t>Science</w:t>
      </w:r>
      <w:proofErr w:type="spellEnd"/>
      <w:r w:rsidRPr="00EB53D2">
        <w:t xml:space="preserve"> duomenų bazėje, skaičius (trys 2012 m. ir devyni</w:t>
      </w:r>
      <w:r>
        <w:t>os</w:t>
      </w:r>
      <w:r w:rsidRPr="00EB53D2">
        <w:t xml:space="preserve"> 2014 m.) iš tikrųjų gali rodyti, kad kokybė gerėja. Tačiau vertinimo grupė nebuvo įsitikinusi, ar skatinimo sistemos </w:t>
      </w:r>
      <w:proofErr w:type="spellStart"/>
      <w:r w:rsidRPr="00EB53D2">
        <w:t>stebėsena</w:t>
      </w:r>
      <w:proofErr w:type="spellEnd"/>
      <w:r w:rsidRPr="00EB53D2">
        <w:t xml:space="preserve"> buvo pakankamai veiksminga siekiant užtikrinti, kad nebūtų remiami žemos kokybės moksliniai tyrimai (ir būtų kuo veiksmingiausiai panaudo</w:t>
      </w:r>
      <w:r>
        <w:t>jam</w:t>
      </w:r>
      <w:r w:rsidRPr="00EB53D2">
        <w:t>os</w:t>
      </w:r>
      <w:r>
        <w:t xml:space="preserve"> </w:t>
      </w:r>
      <w:r w:rsidRPr="00EB53D2">
        <w:t xml:space="preserve">ribotos lėšos). Jei darbuotojai būtų linkę rinktis lengviausias galimybes (už mažesnę lėšų sumą), sistema turėtų būti koreguojama. Vertinimo grupė taip pat pažymi, kad, nors </w:t>
      </w:r>
      <w:r>
        <w:t>universitetas</w:t>
      </w:r>
      <w:r w:rsidRPr="00EB53D2">
        <w:t xml:space="preserve"> yra užmezg</w:t>
      </w:r>
      <w:r>
        <w:t>ęs</w:t>
      </w:r>
      <w:r w:rsidRPr="00EB53D2">
        <w:t xml:space="preserve"> gerus asmeninius ryšius su mokslo darbuotojais, ji</w:t>
      </w:r>
      <w:r>
        <w:t>s</w:t>
      </w:r>
      <w:r w:rsidRPr="00EB53D2">
        <w:t xml:space="preserve"> nėra įsteig</w:t>
      </w:r>
      <w:r>
        <w:t>ęs</w:t>
      </w:r>
      <w:r w:rsidRPr="00EB53D2">
        <w:t xml:space="preserve"> mokslinių tyrimų tarpusavio vertintojų komiteto. Toks patariamasis organas galėtų veiksmingai skatinti tolesnį kokybės gerinimą.</w:t>
      </w:r>
    </w:p>
    <w:p w:rsidR="00414BF0" w:rsidRPr="00EB53D2" w:rsidRDefault="00414BF0" w:rsidP="00CC7BD8">
      <w:pPr>
        <w:pStyle w:val="Sraopastraipa"/>
        <w:numPr>
          <w:ilvl w:val="0"/>
          <w:numId w:val="21"/>
        </w:numPr>
        <w:spacing w:line="260" w:lineRule="exact"/>
        <w:ind w:left="426" w:hanging="426"/>
        <w:contextualSpacing w:val="0"/>
      </w:pPr>
      <w:r w:rsidRPr="00EB53D2">
        <w:rPr>
          <w:b/>
          <w:u w:val="single"/>
        </w:rPr>
        <w:t>Rekomendacija</w:t>
      </w:r>
      <w:r>
        <w:t>.</w:t>
      </w:r>
      <w:r w:rsidRPr="00EB53D2">
        <w:t xml:space="preserve"> Vertinimo grupė rekomenduoja VU TVM veiksmingai stebėti savo mokslinių tyrimų skatinimo sistemą, siekiant užtikrinti, kad ji </w:t>
      </w:r>
      <w:r>
        <w:t>padėtų didinti</w:t>
      </w:r>
      <w:r w:rsidRPr="00EB53D2">
        <w:t xml:space="preserve"> kokybę. </w:t>
      </w:r>
      <w:r>
        <w:t>Universitetas</w:t>
      </w:r>
      <w:r w:rsidRPr="00EB53D2">
        <w:t xml:space="preserve"> taip pat gal</w:t>
      </w:r>
      <w:r>
        <w:t>ėtų</w:t>
      </w:r>
      <w:r w:rsidRPr="00EB53D2">
        <w:t xml:space="preserve"> svarstyti galimybę įsteigti tarptautinį tarpusavio vertinimo komitetą, kuris teiktų patarimus dėl mokslinių tyrimų ir skatintų tolesnį jų kokybės gerinimą.</w:t>
      </w:r>
    </w:p>
    <w:p w:rsidR="00414BF0" w:rsidRPr="00EB53D2" w:rsidRDefault="00414BF0" w:rsidP="00CC7BD8">
      <w:pPr>
        <w:pStyle w:val="Sraopastraipa"/>
        <w:numPr>
          <w:ilvl w:val="0"/>
          <w:numId w:val="21"/>
        </w:numPr>
        <w:spacing w:line="260" w:lineRule="exact"/>
        <w:ind w:left="426" w:hanging="426"/>
        <w:contextualSpacing w:val="0"/>
      </w:pPr>
      <w:r w:rsidRPr="00EB53D2">
        <w:t>Priklausomai nuo šaltinio, pajamos iš mokslinių tyrimų ar jiems skir</w:t>
      </w:r>
      <w:r>
        <w:t>iam</w:t>
      </w:r>
      <w:r w:rsidRPr="00EB53D2">
        <w:t>as finansavimas pastaraisiais metais</w:t>
      </w:r>
      <w:r>
        <w:t xml:space="preserve"> </w:t>
      </w:r>
      <w:r w:rsidRPr="00EB53D2">
        <w:t xml:space="preserve">svyravo arba sumažėjo, daugiausia dėl mažėjančio ES finansavimo. Lietuvoje verslo sektorius neturi nuosavų lėšų moksliniams tyrimams ir </w:t>
      </w:r>
      <w:r>
        <w:t xml:space="preserve">technologinei </w:t>
      </w:r>
      <w:r w:rsidRPr="00EB53D2">
        <w:t xml:space="preserve">plėtrai. VU TVM (SSGG analizė ir diskusijos </w:t>
      </w:r>
      <w:r>
        <w:t>per vertinimo grupės vizitą</w:t>
      </w:r>
      <w:r w:rsidRPr="00EB53D2">
        <w:t>), MOSTA (nesen</w:t>
      </w:r>
      <w:r>
        <w:t>i</w:t>
      </w:r>
      <w:r w:rsidRPr="00EB53D2">
        <w:t xml:space="preserve">ai parengta ataskaita) ir vertinimo grupė sutiko, kad </w:t>
      </w:r>
      <w:r>
        <w:t>universitetas</w:t>
      </w:r>
      <w:r w:rsidRPr="00EB53D2">
        <w:t xml:space="preserve"> yra pažeidžiama</w:t>
      </w:r>
      <w:r>
        <w:t>s</w:t>
      </w:r>
      <w:r w:rsidRPr="00EB53D2">
        <w:t xml:space="preserve"> dėl nuosavų lėšų moksliniams tyrimams trūkumo (mokslinių tyrimų pasiūlym</w:t>
      </w:r>
      <w:r>
        <w:t>ams kurti</w:t>
      </w:r>
      <w:r w:rsidRPr="00EB53D2">
        <w:t xml:space="preserve"> ir dalyvavimui konferencijo</w:t>
      </w:r>
      <w:r>
        <w:t>s</w:t>
      </w:r>
      <w:r w:rsidRPr="00EB53D2">
        <w:t xml:space="preserve">e skiriamos tik mažos dotacijos). Todėl mokslinių tyrimų veiklą skatina arba gali skatinti tik vartotojų paklausa ir (arba) išorės finansavimo galimybės, o ne strateginės plėtros prioritetai (įskaitant mokslinius tyrimus pagal </w:t>
      </w:r>
      <w:r>
        <w:t xml:space="preserve">laipsnį suteikiančių </w:t>
      </w:r>
      <w:r w:rsidRPr="00EB53D2">
        <w:t xml:space="preserve">studijų programų poreikius). Didelė priklausomybė nuo finansavimo, skiriamo konkurenciniu ir (arba) užsakomųjų tyrimų pagrindu, </w:t>
      </w:r>
      <w:r>
        <w:t xml:space="preserve">vizito metu apklaustiems </w:t>
      </w:r>
      <w:r w:rsidRPr="00EB53D2">
        <w:t>mokslo darbuotojams</w:t>
      </w:r>
      <w:r>
        <w:t xml:space="preserve"> </w:t>
      </w:r>
      <w:r w:rsidRPr="00EB53D2">
        <w:t xml:space="preserve">kelia tikrą susirūpinimą. Kartu vertinimo grupė iš atitinkamų </w:t>
      </w:r>
      <w:r w:rsidR="00057AD5">
        <w:t>skyrių</w:t>
      </w:r>
      <w:r w:rsidRPr="00EB53D2">
        <w:t xml:space="preserve"> </w:t>
      </w:r>
      <w:r w:rsidR="000618E9">
        <w:t xml:space="preserve">(Stažuočių ir karjeros, Marketingo ir komunikacijos grupės, Inovacijų ir </w:t>
      </w:r>
      <w:proofErr w:type="spellStart"/>
      <w:r w:rsidR="000618E9">
        <w:t>verslumo</w:t>
      </w:r>
      <w:proofErr w:type="spellEnd"/>
      <w:r w:rsidR="000618E9">
        <w:t xml:space="preserve"> centro) </w:t>
      </w:r>
      <w:r w:rsidRPr="00EB53D2">
        <w:t xml:space="preserve">vadovų sužinojo, kad </w:t>
      </w:r>
      <w:r w:rsidRPr="00EB53D2">
        <w:lastRenderedPageBreak/>
        <w:t>VU TVM yra gana lanks</w:t>
      </w:r>
      <w:r>
        <w:t>čiai taiko</w:t>
      </w:r>
      <w:r w:rsidRPr="00EB53D2">
        <w:t xml:space="preserve"> savo kainodaros politik</w:t>
      </w:r>
      <w:r>
        <w:t>ą</w:t>
      </w:r>
      <w:r w:rsidRPr="00EB53D2">
        <w:t>, susijusi</w:t>
      </w:r>
      <w:r>
        <w:t>ą</w:t>
      </w:r>
      <w:r w:rsidRPr="00EB53D2">
        <w:t xml:space="preserve"> su mokslinių tyrimų paslaugomis, ir mažiau pelno gauna iš sutarčių, kurios yra perspektyvios kaip investicijos į ateities partneryst</w:t>
      </w:r>
      <w:r>
        <w:t>ė</w:t>
      </w:r>
      <w:r w:rsidRPr="00EB53D2">
        <w:t>s</w:t>
      </w:r>
      <w:r>
        <w:t xml:space="preserve"> sąjungas</w:t>
      </w:r>
      <w:r w:rsidRPr="00EB53D2">
        <w:t xml:space="preserve">. Šis metodas turi akivaizdžių privalumų, ypač todėl, kad VU TVM vis dar siekia sukurti savo prekės ženklą kaip </w:t>
      </w:r>
      <w:proofErr w:type="spellStart"/>
      <w:r w:rsidRPr="00EB53D2">
        <w:t>verslumo</w:t>
      </w:r>
      <w:proofErr w:type="spellEnd"/>
      <w:r w:rsidRPr="00EB53D2">
        <w:t xml:space="preserve"> tyrimų centras. Tačiau, be abejonės, tai nepadeda </w:t>
      </w:r>
      <w:r>
        <w:t>universitetui</w:t>
      </w:r>
      <w:r w:rsidRPr="00EB53D2">
        <w:t xml:space="preserve"> </w:t>
      </w:r>
      <w:r>
        <w:t>did</w:t>
      </w:r>
      <w:r w:rsidRPr="00EB53D2">
        <w:t>inti savarankiškumo mokslinių tyrimų srityje ir sparčiau įgyvendinti plačių užmojų mokslinių tyrimų darbotvarkę.</w:t>
      </w:r>
    </w:p>
    <w:p w:rsidR="00414BF0" w:rsidRPr="00EB53D2" w:rsidRDefault="00414BF0" w:rsidP="00CC7BD8">
      <w:pPr>
        <w:pStyle w:val="Sraopastraipa"/>
        <w:numPr>
          <w:ilvl w:val="0"/>
          <w:numId w:val="21"/>
        </w:numPr>
        <w:spacing w:line="260" w:lineRule="exact"/>
        <w:ind w:left="426" w:hanging="426"/>
        <w:contextualSpacing w:val="0"/>
      </w:pPr>
      <w:r w:rsidRPr="00EB53D2">
        <w:rPr>
          <w:b/>
          <w:u w:val="single"/>
        </w:rPr>
        <w:t>Rekomendacija</w:t>
      </w:r>
      <w:r>
        <w:t>.</w:t>
      </w:r>
      <w:r w:rsidRPr="00EB53D2">
        <w:t xml:space="preserve"> Vertinimo grupė rekomenduoja VU TVM įdiegti kainodaros politiką</w:t>
      </w:r>
      <w:r>
        <w:t>, taikytiną</w:t>
      </w:r>
      <w:r w:rsidRPr="00EB53D2">
        <w:t xml:space="preserve"> mokslinių tyrimų veiklai ir kitoms paslaugoms, kurios padėtų jai gauti pelno ir įsteigti savo mokslinių tyrimų ir inovacijų fondą, </w:t>
      </w:r>
      <w:r w:rsidR="000618E9">
        <w:t>pavyzdžiui, atidėti tam tikrą sumą pinigų VU TVM biudžete, uždirbtą iš mokslinės ar kitos veiklos</w:t>
      </w:r>
      <w:r w:rsidR="007647DE">
        <w:t>,</w:t>
      </w:r>
      <w:r w:rsidR="000618E9">
        <w:t xml:space="preserve"> ir taip sumažinti aukštosios mokyklos priklausymą nuo išorės finansavimo mokslo srityje; </w:t>
      </w:r>
      <w:r w:rsidR="003E4D6A">
        <w:t xml:space="preserve">remiant </w:t>
      </w:r>
      <w:r w:rsidR="003E4D6A" w:rsidRPr="00EB53D2">
        <w:t>mokslini</w:t>
      </w:r>
      <w:r w:rsidR="003E4D6A">
        <w:t>ų</w:t>
      </w:r>
      <w:r w:rsidR="003E4D6A" w:rsidRPr="00EB53D2">
        <w:t xml:space="preserve"> tyrim</w:t>
      </w:r>
      <w:r w:rsidR="003E4D6A">
        <w:t>ų</w:t>
      </w:r>
      <w:r w:rsidR="003E4D6A" w:rsidRPr="00EB53D2">
        <w:t xml:space="preserve"> strateginę plėtrą</w:t>
      </w:r>
      <w:r w:rsidRPr="00EB53D2">
        <w:t>.</w:t>
      </w:r>
    </w:p>
    <w:p w:rsidR="00414BF0" w:rsidRPr="00EB53D2" w:rsidRDefault="00414BF0" w:rsidP="00CC7BD8">
      <w:pPr>
        <w:pStyle w:val="Sraopastraipa"/>
        <w:numPr>
          <w:ilvl w:val="0"/>
          <w:numId w:val="21"/>
        </w:numPr>
        <w:spacing w:line="260" w:lineRule="exact"/>
        <w:ind w:left="426" w:hanging="426"/>
        <w:contextualSpacing w:val="0"/>
      </w:pPr>
      <w:r w:rsidRPr="00EB53D2">
        <w:t xml:space="preserve">VU TVM siekia vykdyti „aktualius mokslinius tyrimus“ pagal savo strategiją. Kadangi daugumą mokslinių tyrimų užsako jos klientai (net </w:t>
      </w:r>
      <w:r>
        <w:t xml:space="preserve">jei tyrimai </w:t>
      </w:r>
      <w:r w:rsidRPr="00EB53D2">
        <w:t>finansuoja</w:t>
      </w:r>
      <w:r>
        <w:t>mi</w:t>
      </w:r>
      <w:r w:rsidRPr="00EB53D2">
        <w:t xml:space="preserve"> iš kitų šaltinių), tai iš esmės atitinka jų poreikius. Kaip vertinimo grupė sužinojo </w:t>
      </w:r>
      <w:r>
        <w:t>vizito metu</w:t>
      </w:r>
      <w:r w:rsidRPr="00EB53D2">
        <w:t xml:space="preserve">, </w:t>
      </w:r>
      <w:r>
        <w:t>universitetas</w:t>
      </w:r>
      <w:r w:rsidRPr="00EB53D2">
        <w:t xml:space="preserve"> ir šiuo požiūriu pradeda aktyviai veikti siūlydama</w:t>
      </w:r>
      <w:r>
        <w:t>s</w:t>
      </w:r>
      <w:r w:rsidRPr="00EB53D2">
        <w:t xml:space="preserve"> paslaugas, o ne laukdama užsakymų. Strategijoje remiamasi </w:t>
      </w:r>
      <w:proofErr w:type="spellStart"/>
      <w:r w:rsidRPr="00EB53D2">
        <w:t>sistemiškesniu</w:t>
      </w:r>
      <w:proofErr w:type="spellEnd"/>
      <w:r w:rsidRPr="00EB53D2">
        <w:t xml:space="preserve"> požiūriu į poreikių vertinimą (metinė verslo poreikių analizė) ir </w:t>
      </w:r>
      <w:r>
        <w:t>universitetas</w:t>
      </w:r>
      <w:r w:rsidRPr="00EB53D2">
        <w:t xml:space="preserve"> kasmet dalyvauja </w:t>
      </w:r>
      <w:proofErr w:type="spellStart"/>
      <w:r w:rsidRPr="00EB53D2">
        <w:t>verslumo</w:t>
      </w:r>
      <w:proofErr w:type="spellEnd"/>
      <w:r w:rsidRPr="00EB53D2">
        <w:t xml:space="preserve"> </w:t>
      </w:r>
      <w:proofErr w:type="spellStart"/>
      <w:r w:rsidRPr="00EB53D2">
        <w:t>stebėsenos</w:t>
      </w:r>
      <w:proofErr w:type="spellEnd"/>
      <w:r w:rsidRPr="00EB53D2">
        <w:t xml:space="preserve"> tyrime, kuris atliekamas kaip Pasaulio </w:t>
      </w:r>
      <w:proofErr w:type="spellStart"/>
      <w:r w:rsidRPr="00EB53D2">
        <w:t>verslumo</w:t>
      </w:r>
      <w:proofErr w:type="spellEnd"/>
      <w:r w:rsidRPr="00EB53D2">
        <w:t xml:space="preserve"> stebėjimo iniciatyvos dalis. </w:t>
      </w:r>
      <w:r>
        <w:t>Be to,</w:t>
      </w:r>
      <w:r w:rsidRPr="00EB53D2">
        <w:t xml:space="preserve"> vertinimo grupės diskusijos </w:t>
      </w:r>
      <w:r>
        <w:t>vizito metu pa</w:t>
      </w:r>
      <w:r w:rsidRPr="00EB53D2">
        <w:t>rod</w:t>
      </w:r>
      <w:r>
        <w:t>ė</w:t>
      </w:r>
      <w:r w:rsidRPr="00EB53D2">
        <w:t xml:space="preserve">, kad nėra institucinio mechanizmo, kuriuo būtų reguliariai skatinamas VU TVM mokslinių tyrimų ir </w:t>
      </w:r>
      <w:r w:rsidR="00697362">
        <w:t xml:space="preserve">eksperimentinės </w:t>
      </w:r>
      <w:r w:rsidRPr="00EB53D2">
        <w:t xml:space="preserve">plėtros paslaugų teikimas verslo klientams (išskyrus, pavyzdžiui, pranešimus spaudai ir konferencijas, skirtas metiniam </w:t>
      </w:r>
      <w:proofErr w:type="spellStart"/>
      <w:r w:rsidRPr="00EB53D2">
        <w:t>verslumo</w:t>
      </w:r>
      <w:proofErr w:type="spellEnd"/>
      <w:r w:rsidRPr="00EB53D2">
        <w:t xml:space="preserve"> tyrimui). Atrodo, jog tai vyksta </w:t>
      </w:r>
      <w:proofErr w:type="spellStart"/>
      <w:r w:rsidRPr="00EB53D2">
        <w:rPr>
          <w:i/>
        </w:rPr>
        <w:t>ad</w:t>
      </w:r>
      <w:proofErr w:type="spellEnd"/>
      <w:r>
        <w:rPr>
          <w:i/>
        </w:rPr>
        <w:t> </w:t>
      </w:r>
      <w:proofErr w:type="spellStart"/>
      <w:r w:rsidRPr="00EB53D2">
        <w:rPr>
          <w:i/>
        </w:rPr>
        <w:t>hoc</w:t>
      </w:r>
      <w:proofErr w:type="spellEnd"/>
      <w:r w:rsidRPr="00EB53D2">
        <w:t xml:space="preserve"> pagrindu ir (arba) neoficialiai (pvz., palaikant kontaktus su specialistais, mokančiais </w:t>
      </w:r>
      <w:r>
        <w:t>universitete</w:t>
      </w:r>
      <w:r w:rsidRPr="00EB53D2">
        <w:t>, arba dalyvaujant programos komitetų posėdžiuose, renginiuose ir t.</w:t>
      </w:r>
      <w:r>
        <w:t> </w:t>
      </w:r>
      <w:r w:rsidRPr="00EB53D2">
        <w:t>t.).</w:t>
      </w:r>
    </w:p>
    <w:p w:rsidR="00414BF0" w:rsidRPr="00EB53D2" w:rsidRDefault="00414BF0" w:rsidP="00CC7BD8">
      <w:pPr>
        <w:pStyle w:val="Sraopastraipa"/>
        <w:numPr>
          <w:ilvl w:val="0"/>
          <w:numId w:val="21"/>
        </w:numPr>
        <w:spacing w:line="260" w:lineRule="exact"/>
        <w:ind w:left="426" w:hanging="426"/>
        <w:contextualSpacing w:val="0"/>
      </w:pPr>
      <w:r w:rsidRPr="00EB53D2">
        <w:rPr>
          <w:b/>
          <w:u w:val="single"/>
        </w:rPr>
        <w:t>Rekomendacija</w:t>
      </w:r>
      <w:r>
        <w:t>.</w:t>
      </w:r>
      <w:r w:rsidRPr="00EB53D2">
        <w:t xml:space="preserve"> Vertinimo grupė rekomenduoja VU TVM parengti savo mokslinių tyrimų ir </w:t>
      </w:r>
      <w:r w:rsidR="00697362">
        <w:t xml:space="preserve">eksperimentinės </w:t>
      </w:r>
      <w:r w:rsidRPr="00EB53D2">
        <w:t>plėtros rinkodaros strategiją.</w:t>
      </w:r>
    </w:p>
    <w:p w:rsidR="00414BF0" w:rsidRPr="00EB53D2" w:rsidRDefault="00414BF0" w:rsidP="00CC7BD8">
      <w:pPr>
        <w:pStyle w:val="Sraopastraipa"/>
        <w:numPr>
          <w:ilvl w:val="0"/>
          <w:numId w:val="21"/>
        </w:numPr>
        <w:spacing w:line="260" w:lineRule="exact"/>
        <w:ind w:left="426" w:hanging="426"/>
        <w:contextualSpacing w:val="0"/>
      </w:pPr>
      <w:r w:rsidRPr="00EB53D2">
        <w:t xml:space="preserve">Atsižvelgdama į VU TVM, kaip </w:t>
      </w:r>
      <w:proofErr w:type="spellStart"/>
      <w:r w:rsidRPr="00EB53D2">
        <w:t>verslumo</w:t>
      </w:r>
      <w:proofErr w:type="spellEnd"/>
      <w:r w:rsidRPr="00EB53D2">
        <w:t xml:space="preserve"> tyrimų centro, veiklos skatinimą, vertinimo grupė taip pat pažymi, kad </w:t>
      </w:r>
      <w:r>
        <w:t>universitetas</w:t>
      </w:r>
      <w:r w:rsidRPr="00EB53D2">
        <w:t xml:space="preserve"> dar nėra įdieg</w:t>
      </w:r>
      <w:r>
        <w:t>ęs</w:t>
      </w:r>
      <w:r w:rsidRPr="00EB53D2">
        <w:t xml:space="preserve"> mechanizmo, kuriuo būtų sistemingai skleidžiam</w:t>
      </w:r>
      <w:r>
        <w:t>i</w:t>
      </w:r>
      <w:r w:rsidRPr="00EB53D2">
        <w:t xml:space="preserve"> mokslini</w:t>
      </w:r>
      <w:r>
        <w:t>ų</w:t>
      </w:r>
      <w:r w:rsidRPr="00EB53D2">
        <w:t xml:space="preserve"> tyrim</w:t>
      </w:r>
      <w:r>
        <w:t>ų rezultatai</w:t>
      </w:r>
      <w:r w:rsidRPr="00EB53D2">
        <w:t xml:space="preserve">. Sklaida nėra lengva, ypač dėl to, kad, kaip paaiškinta </w:t>
      </w:r>
      <w:r>
        <w:t>vizito metu,</w:t>
      </w:r>
      <w:r w:rsidRPr="00EB53D2">
        <w:t xml:space="preserve"> n</w:t>
      </w:r>
      <w:r>
        <w:t>e</w:t>
      </w:r>
      <w:r w:rsidRPr="00EB53D2">
        <w:t xml:space="preserve">leidžiama verslo žurnalų lietuvių kalba. Tačiau VU TVM plėtoja stiprius ryšius su socialiniais ir verslo partneriais, įskaitant nacionalines asociacijas. Jie padėtų sukurti didelį sklaidos kanalą, jeigu tai būtų vykdoma ne tik </w:t>
      </w:r>
      <w:proofErr w:type="spellStart"/>
      <w:r w:rsidRPr="00EB53D2">
        <w:rPr>
          <w:i/>
        </w:rPr>
        <w:t>ad</w:t>
      </w:r>
      <w:proofErr w:type="spellEnd"/>
      <w:r>
        <w:rPr>
          <w:i/>
        </w:rPr>
        <w:t> </w:t>
      </w:r>
      <w:proofErr w:type="spellStart"/>
      <w:r w:rsidRPr="00EB53D2">
        <w:rPr>
          <w:i/>
        </w:rPr>
        <w:t>hoc</w:t>
      </w:r>
      <w:proofErr w:type="spellEnd"/>
      <w:r w:rsidRPr="00EB53D2">
        <w:t xml:space="preserve"> pagrindu ir neoficialiai, darbuotojams dalyvaujant įvairiuose renginiuose, bet ir labiau apibrėžtu būdu (reguliarūs susitikimai, atnaujinimai partnerių interneto svetainėse, naujienų biuletenis su nuorodomis į publikacij</w:t>
      </w:r>
      <w:r>
        <w:t>a</w:t>
      </w:r>
      <w:r w:rsidRPr="00EB53D2">
        <w:t xml:space="preserve">s ir kt.). </w:t>
      </w:r>
    </w:p>
    <w:p w:rsidR="00414BF0" w:rsidRPr="00EB53D2" w:rsidRDefault="00414BF0" w:rsidP="00CC7BD8">
      <w:pPr>
        <w:pStyle w:val="Sraopastraipa"/>
        <w:numPr>
          <w:ilvl w:val="0"/>
          <w:numId w:val="21"/>
        </w:numPr>
        <w:spacing w:line="260" w:lineRule="exact"/>
        <w:ind w:left="426" w:hanging="426"/>
        <w:contextualSpacing w:val="0"/>
      </w:pPr>
      <w:r w:rsidRPr="00EB53D2">
        <w:rPr>
          <w:b/>
          <w:u w:val="single"/>
        </w:rPr>
        <w:t>Rekomendacija</w:t>
      </w:r>
      <w:r>
        <w:t>.</w:t>
      </w:r>
      <w:r w:rsidRPr="00EB53D2">
        <w:t xml:space="preserve"> Vertinimo grupė rekomenduoja VU TVM įdiegti sistemingos mokslinių tyrimų </w:t>
      </w:r>
      <w:r>
        <w:t xml:space="preserve">rezultatų </w:t>
      </w:r>
      <w:r w:rsidRPr="00EB53D2">
        <w:t>sklaidos mechanizmus.</w:t>
      </w:r>
    </w:p>
    <w:p w:rsidR="00414BF0" w:rsidRPr="00EB53D2" w:rsidRDefault="00414BF0" w:rsidP="00CC7BD8">
      <w:pPr>
        <w:pStyle w:val="Sraopastraipa"/>
        <w:spacing w:line="260" w:lineRule="exact"/>
        <w:ind w:left="0" w:firstLine="0"/>
        <w:contextualSpacing w:val="0"/>
        <w:rPr>
          <w:b/>
        </w:rPr>
      </w:pPr>
      <w:r w:rsidRPr="00EB53D2">
        <w:rPr>
          <w:b/>
        </w:rPr>
        <w:t>Mokslinių tyrimų veiklos der</w:t>
      </w:r>
      <w:r>
        <w:rPr>
          <w:b/>
        </w:rPr>
        <w:t>ėj</w:t>
      </w:r>
      <w:r w:rsidRPr="00EB53D2">
        <w:rPr>
          <w:b/>
        </w:rPr>
        <w:t>imas su nacionalinės ir regioninės plėtros prioritetais</w:t>
      </w:r>
    </w:p>
    <w:p w:rsidR="00414BF0" w:rsidRPr="00EB53D2" w:rsidRDefault="00414BF0" w:rsidP="00665995">
      <w:pPr>
        <w:pStyle w:val="Sraopastraipa"/>
        <w:numPr>
          <w:ilvl w:val="0"/>
          <w:numId w:val="21"/>
        </w:numPr>
        <w:spacing w:line="260" w:lineRule="exact"/>
        <w:ind w:left="426" w:hanging="426"/>
        <w:contextualSpacing w:val="0"/>
      </w:pPr>
      <w:r w:rsidRPr="00EB53D2">
        <w:t xml:space="preserve">VU TVM mokslinių tyrimų ir technologinės plėtros (MTTP) veikla iš tikrųjų gerai dera su nacionalinės ir regioninės plėtros prioritetais. </w:t>
      </w:r>
      <w:r>
        <w:t>D</w:t>
      </w:r>
      <w:r w:rsidRPr="00EB53D2">
        <w:t xml:space="preserve">ėmesys sutelktas į verslo plėtrą ir </w:t>
      </w:r>
      <w:proofErr w:type="spellStart"/>
      <w:r w:rsidRPr="00EB53D2">
        <w:t>verslumą</w:t>
      </w:r>
      <w:proofErr w:type="spellEnd"/>
      <w:r w:rsidRPr="00EB53D2">
        <w:t xml:space="preserve">, kurie nustatyti kaip prioritetai nacionalinės plėtros dokumentuose (pažangos strategijoje „Lietuva 2030“, Investicijų skatinimo ir pramonės plėtros 2014–2020 m. programoje arba Lietuvos </w:t>
      </w:r>
      <w:proofErr w:type="spellStart"/>
      <w:r w:rsidRPr="00EB53D2">
        <w:t>verslumo</w:t>
      </w:r>
      <w:proofErr w:type="spellEnd"/>
      <w:r w:rsidRPr="00EB53D2">
        <w:t xml:space="preserve"> veiksmų 2014–2020 m.</w:t>
      </w:r>
      <w:r>
        <w:t xml:space="preserve"> plane</w:t>
      </w:r>
      <w:r w:rsidRPr="00EB53D2">
        <w:t xml:space="preserve">). </w:t>
      </w:r>
      <w:r>
        <w:t>Universitetas</w:t>
      </w:r>
      <w:r w:rsidRPr="00EB53D2">
        <w:t xml:space="preserve"> netgi padėjo</w:t>
      </w:r>
      <w:r>
        <w:t xml:space="preserve"> </w:t>
      </w:r>
      <w:r w:rsidRPr="00EB53D2">
        <w:t xml:space="preserve">rengti </w:t>
      </w:r>
      <w:proofErr w:type="spellStart"/>
      <w:r w:rsidRPr="00EB53D2">
        <w:t>verslumo</w:t>
      </w:r>
      <w:proofErr w:type="spellEnd"/>
      <w:r w:rsidRPr="00EB53D2">
        <w:t xml:space="preserve"> veiksmų planą. Vertinimo grupei pateikti įrodymai (</w:t>
      </w:r>
      <w:r>
        <w:t>s</w:t>
      </w:r>
      <w:r w:rsidRPr="00EB53D2">
        <w:t xml:space="preserve">avianalizės suvestinė ir jos 10 ir 12 priedai) taip pat patvirtina aiškų ryšį su nacionaliniais verslo ir </w:t>
      </w:r>
      <w:proofErr w:type="spellStart"/>
      <w:r w:rsidRPr="00EB53D2">
        <w:t>verslumo</w:t>
      </w:r>
      <w:proofErr w:type="spellEnd"/>
      <w:r w:rsidRPr="00EB53D2">
        <w:t xml:space="preserve"> plėtros prioritetais. Pavyzdžiui, per pastaruosius trejus metus VU TVM teikė MTTP paslaugas ir valstybinėms, ir privačioms organizacijoms, įskaitant 12 įmonių, kurios pasinaudojo inovaci</w:t>
      </w:r>
      <w:r>
        <w:t>niais</w:t>
      </w:r>
      <w:r w:rsidRPr="00EB53D2">
        <w:t xml:space="preserve"> čekiais</w:t>
      </w:r>
      <w:r>
        <w:t xml:space="preserve"> –</w:t>
      </w:r>
      <w:r w:rsidRPr="00EB53D2">
        <w:t xml:space="preserve"> tai nauja Ūkio ministerijos priemonė, kuria skatinamas naujovių diegimas MVĮ ir kuri padeda joms įsigyti paslaugų iš mokslinių tyrimų ir aukštojo mokslo institucijų. VU TVM teikiamų paslaugų sritys visiškai atitinka nacionalinius prioritetus (pvz., prek</w:t>
      </w:r>
      <w:r>
        <w:t>ės</w:t>
      </w:r>
      <w:r w:rsidRPr="00EB53D2">
        <w:t xml:space="preserve"> ženkl</w:t>
      </w:r>
      <w:r>
        <w:t>ų</w:t>
      </w:r>
      <w:r w:rsidRPr="00EB53D2">
        <w:t xml:space="preserve">, naujovių valdymo ir lyderystės bendrovių). </w:t>
      </w:r>
      <w:r>
        <w:t>Universiteto</w:t>
      </w:r>
      <w:r w:rsidRPr="00EB53D2">
        <w:t xml:space="preserve"> mokslinių </w:t>
      </w:r>
      <w:r w:rsidRPr="00EB53D2">
        <w:lastRenderedPageBreak/>
        <w:t xml:space="preserve">tyrimų projektai taip pat akivaizdžiai susiję su nacionaliniais ekonominės plėtros prioritetais (pvz., verslininkystės ir vidinio </w:t>
      </w:r>
      <w:proofErr w:type="spellStart"/>
      <w:r w:rsidRPr="00EB53D2">
        <w:t>verslumo</w:t>
      </w:r>
      <w:proofErr w:type="spellEnd"/>
      <w:r w:rsidRPr="00EB53D2">
        <w:t xml:space="preserve"> dinamika Lietuvoje, investicijų patrauklumas Lietuvos kapitalo rinkoje arba kūrybinio verslo įmonių gerinimo metodika).</w:t>
      </w:r>
    </w:p>
    <w:p w:rsidR="00414BF0" w:rsidRPr="00EB53D2" w:rsidRDefault="00414BF0" w:rsidP="00CC7BD8">
      <w:pPr>
        <w:pStyle w:val="Sraopastraipa"/>
        <w:spacing w:line="260" w:lineRule="exact"/>
        <w:ind w:left="0" w:firstLine="0"/>
        <w:contextualSpacing w:val="0"/>
        <w:rPr>
          <w:b/>
        </w:rPr>
      </w:pPr>
      <w:r w:rsidRPr="00EB53D2">
        <w:rPr>
          <w:b/>
        </w:rPr>
        <w:t>Akademinių, socialinių ir verslo partnerių įtaka mokslinių tyrimų veiklai</w:t>
      </w:r>
    </w:p>
    <w:p w:rsidR="00414BF0" w:rsidRPr="00EB53D2" w:rsidRDefault="00414BF0" w:rsidP="00CC7BD8">
      <w:pPr>
        <w:pStyle w:val="Sraopastraipa"/>
        <w:numPr>
          <w:ilvl w:val="0"/>
          <w:numId w:val="21"/>
        </w:numPr>
        <w:spacing w:line="260" w:lineRule="exact"/>
        <w:ind w:left="426" w:hanging="426"/>
        <w:contextualSpacing w:val="0"/>
      </w:pPr>
      <w:r w:rsidRPr="00EB53D2">
        <w:t xml:space="preserve">Mokslinių tyrimų ir </w:t>
      </w:r>
      <w:r>
        <w:t xml:space="preserve">technologinės </w:t>
      </w:r>
      <w:r w:rsidRPr="00EB53D2">
        <w:t>plėtros paslaugas, kurias teikia VU TVM, be abejo, lemia jų paklausa</w:t>
      </w:r>
      <w:r>
        <w:t>,</w:t>
      </w:r>
      <w:r w:rsidRPr="00EB53D2">
        <w:t xml:space="preserve"> taigi pagrindinis verslo partnerių vaidmuo </w:t>
      </w:r>
      <w:r>
        <w:t>– nustatyti</w:t>
      </w:r>
      <w:r w:rsidRPr="00EB53D2">
        <w:t xml:space="preserve"> </w:t>
      </w:r>
      <w:r>
        <w:t>universiteto</w:t>
      </w:r>
      <w:r w:rsidRPr="00EB53D2">
        <w:t xml:space="preserve"> atliekamų mokslinių tyrimų temas. Be to, VU TVM neseniai dalyvavo aštuoniuose mokslinių tyrimų projektuose kartu su akademiniais ir verslo partneriais. Jie turi didelę įtaką VU TVM plėtojant mokslinių tyrimų kompetenciją ir mezgant naujus ryšius mokslinių tyrimų srityje.</w:t>
      </w:r>
    </w:p>
    <w:p w:rsidR="00414BF0" w:rsidRPr="00EB53D2" w:rsidRDefault="00414BF0" w:rsidP="00CC7BD8">
      <w:pPr>
        <w:pStyle w:val="Sraopastraipa"/>
        <w:numPr>
          <w:ilvl w:val="0"/>
          <w:numId w:val="21"/>
        </w:numPr>
        <w:spacing w:line="260" w:lineRule="exact"/>
        <w:ind w:left="426" w:hanging="426"/>
        <w:contextualSpacing w:val="0"/>
      </w:pPr>
      <w:r w:rsidRPr="00EB53D2">
        <w:t>Vertinimo grupė pabrėžė partnerystės svarbą VU TVM, kaip mažai įstaigai įvairiomis pirmiau minėtomis aplinkybėmis. Bendra VU TVM, Vilniaus universiteto ir Saulėtekio slėnio iniciatyva įtraukti studentus ir mokslo darbuotojus į nacionalinį INOVEKS (</w:t>
      </w:r>
      <w:r>
        <w:t>v</w:t>
      </w:r>
      <w:r w:rsidRPr="00EB53D2">
        <w:t xml:space="preserve">erslo kūrimo skatinimo) projektą yra tikrai verta dėmesio kaip partnerystės, užmegztos pagal </w:t>
      </w:r>
      <w:r>
        <w:t>universiteto</w:t>
      </w:r>
      <w:r w:rsidRPr="00EB53D2">
        <w:t xml:space="preserve"> strateginę kryptį „Verslo veiklos spartinimo platforma“, pavyzdys. </w:t>
      </w:r>
      <w:r>
        <w:t>K</w:t>
      </w:r>
      <w:r w:rsidRPr="00EB53D2">
        <w:t xml:space="preserve">aip paaiškino Inovacijų ir </w:t>
      </w:r>
      <w:proofErr w:type="spellStart"/>
      <w:r w:rsidRPr="00EB53D2">
        <w:t>verslumo</w:t>
      </w:r>
      <w:proofErr w:type="spellEnd"/>
      <w:r w:rsidRPr="00EB53D2">
        <w:t xml:space="preserve"> centro atstovai </w:t>
      </w:r>
      <w:r>
        <w:t>vertinimo grupės vizito metu</w:t>
      </w:r>
      <w:r w:rsidRPr="00EB53D2">
        <w:t xml:space="preserve">, </w:t>
      </w:r>
      <w:r>
        <w:t>universitetas</w:t>
      </w:r>
      <w:r w:rsidRPr="00EB53D2">
        <w:t>, kurdama</w:t>
      </w:r>
      <w:r>
        <w:t>s</w:t>
      </w:r>
      <w:r w:rsidRPr="00EB53D2">
        <w:t xml:space="preserve"> savo partnerių, ypač tarptautinių</w:t>
      </w:r>
      <w:r>
        <w:t xml:space="preserve">, </w:t>
      </w:r>
      <w:r w:rsidRPr="00EB53D2">
        <w:t>tinklą remiasi asmeniniais ryšiais, nes jie užtikrina sėkmingą partnerystę. Nėra aiškių kriterijų ar prioritetų</w:t>
      </w:r>
      <w:r>
        <w:t>, susijusių</w:t>
      </w:r>
      <w:r w:rsidRPr="00EB53D2">
        <w:t xml:space="preserve"> </w:t>
      </w:r>
      <w:r>
        <w:t xml:space="preserve">su </w:t>
      </w:r>
      <w:r w:rsidRPr="00EB53D2">
        <w:t>tolesn</w:t>
      </w:r>
      <w:r>
        <w:t>e</w:t>
      </w:r>
      <w:r w:rsidRPr="00EB53D2">
        <w:t xml:space="preserve"> institucinių partnerys</w:t>
      </w:r>
      <w:r>
        <w:t>tės ryšių</w:t>
      </w:r>
      <w:r w:rsidRPr="00EB53D2">
        <w:t xml:space="preserve"> plėtra atsižvelgiant į organizacijų tipus ar profilį, jų mokslinių tyrimų ar inovacijų pajėgumus, nacionalinį ar tarptautinį mastą, geografinę padėtį ir t. t. Atrodo, kad </w:t>
      </w:r>
      <w:r>
        <w:t>universitetas</w:t>
      </w:r>
      <w:r w:rsidRPr="00EB53D2">
        <w:t xml:space="preserve"> laikosi oportunistinio ir riboto požiūrio, o ne vadovaujasi strateginiais prioritetais, kuriems įgyvendinti gali reikėti konkrečių (tipų) naujų akademinių ir verslo partnerių. </w:t>
      </w:r>
    </w:p>
    <w:p w:rsidR="00414BF0" w:rsidRPr="00EB53D2" w:rsidRDefault="00414BF0" w:rsidP="00CC7BD8">
      <w:pPr>
        <w:pStyle w:val="Sraopastraipa"/>
        <w:numPr>
          <w:ilvl w:val="0"/>
          <w:numId w:val="21"/>
        </w:numPr>
        <w:spacing w:line="260" w:lineRule="exact"/>
        <w:ind w:left="426" w:hanging="426"/>
        <w:contextualSpacing w:val="0"/>
      </w:pPr>
      <w:r w:rsidRPr="00EB53D2">
        <w:rPr>
          <w:b/>
          <w:u w:val="single"/>
        </w:rPr>
        <w:t>Rekomendacija</w:t>
      </w:r>
      <w:r>
        <w:t>.</w:t>
      </w:r>
      <w:r w:rsidRPr="00EB53D2">
        <w:t xml:space="preserve"> Vertinimo grupė rekomenduoja VU TVM parengti aiškią politiką </w:t>
      </w:r>
      <w:r>
        <w:t xml:space="preserve">dėl </w:t>
      </w:r>
      <w:r w:rsidRPr="00EB53D2">
        <w:t>nauj</w:t>
      </w:r>
      <w:r>
        <w:t xml:space="preserve">ų </w:t>
      </w:r>
      <w:r w:rsidRPr="00EB53D2">
        <w:t xml:space="preserve">mokslinių tyrimų </w:t>
      </w:r>
      <w:r>
        <w:t xml:space="preserve">partnerystės </w:t>
      </w:r>
      <w:r w:rsidRPr="00EB53D2">
        <w:t>su akademiniais ir verslo partneriais</w:t>
      </w:r>
      <w:r>
        <w:t xml:space="preserve"> ryšių mezgimo</w:t>
      </w:r>
      <w:r w:rsidRPr="00EB53D2">
        <w:t xml:space="preserve"> ir esam</w:t>
      </w:r>
      <w:r>
        <w:t>ų</w:t>
      </w:r>
      <w:r w:rsidRPr="00EB53D2">
        <w:t xml:space="preserve"> persvarst</w:t>
      </w:r>
      <w:r>
        <w:t>ymo</w:t>
      </w:r>
      <w:r w:rsidRPr="00EB53D2">
        <w:t xml:space="preserve"> laikantis strateginės plėtros prioritetų.</w:t>
      </w:r>
    </w:p>
    <w:p w:rsidR="00414BF0" w:rsidRPr="00EB53D2" w:rsidRDefault="00414BF0" w:rsidP="00CC7BD8">
      <w:pPr>
        <w:pStyle w:val="Sraopastraipa"/>
        <w:spacing w:line="260" w:lineRule="exact"/>
        <w:ind w:left="0" w:firstLine="0"/>
        <w:contextualSpacing w:val="0"/>
        <w:rPr>
          <w:b/>
        </w:rPr>
      </w:pPr>
      <w:r w:rsidRPr="00EB53D2">
        <w:rPr>
          <w:b/>
        </w:rPr>
        <w:t>Institucijos strateginių dokumentų der</w:t>
      </w:r>
      <w:r>
        <w:rPr>
          <w:b/>
        </w:rPr>
        <w:t>ėj</w:t>
      </w:r>
      <w:r w:rsidRPr="00EB53D2">
        <w:rPr>
          <w:b/>
        </w:rPr>
        <w:t>imas su Europos mokslinių tyrimų erdvės prioritetais</w:t>
      </w:r>
    </w:p>
    <w:p w:rsidR="00414BF0" w:rsidRPr="00EB53D2" w:rsidRDefault="00414BF0" w:rsidP="00CC7BD8">
      <w:pPr>
        <w:pStyle w:val="Sraopastraipa"/>
        <w:numPr>
          <w:ilvl w:val="0"/>
          <w:numId w:val="21"/>
        </w:numPr>
        <w:spacing w:line="260" w:lineRule="exact"/>
        <w:ind w:left="426" w:hanging="426"/>
        <w:contextualSpacing w:val="0"/>
      </w:pPr>
      <w:r w:rsidRPr="00EB53D2">
        <w:t>VU TVM strategijoje nėra aiškiai užsiminta apie Europos mokslinių tyrimų erdvę (EMTE), bet dokumentas, pridėtas prie savianalizės suvestinės (3.4</w:t>
      </w:r>
      <w:r>
        <w:t> </w:t>
      </w:r>
      <w:r w:rsidRPr="00EB53D2">
        <w:t xml:space="preserve">papildomas priedas), kuriame apibūdinami su EMTE prioritetais susiję </w:t>
      </w:r>
      <w:r>
        <w:t>universiteto</w:t>
      </w:r>
      <w:r w:rsidRPr="00EB53D2">
        <w:t xml:space="preserve"> strateginiai tikslai mokslinių tyrimų srityje, rodo, kad </w:t>
      </w:r>
      <w:r>
        <w:t>universitetas</w:t>
      </w:r>
      <w:r w:rsidRPr="00EB53D2">
        <w:t xml:space="preserve"> yra visapusiškai su jais susipažin</w:t>
      </w:r>
      <w:r>
        <w:t>ęs</w:t>
      </w:r>
      <w:r w:rsidRPr="00EB53D2">
        <w:t>. Strategija iš tikrųjų atitinka EMTE prioritetus. Dauguma VU TVM strateginių tikslų (107 punktas) atspindi EMTE teikiamą pirmenybę žinių trikampiui (</w:t>
      </w:r>
      <w:r>
        <w:t>studijos</w:t>
      </w:r>
      <w:r w:rsidRPr="00EB53D2">
        <w:t>, moksliniai tyrimai ir inovacijos). Tikslai, susiję su mokslo darbuotojų tobulinimu ir moksliniams tyrimams palankios aplinkos kūrimu</w:t>
      </w:r>
      <w:r>
        <w:t>,</w:t>
      </w:r>
      <w:r w:rsidRPr="00EB53D2">
        <w:t xml:space="preserve"> visiškai atitinka (tiek, kiek to galima tikėtis iš verslo mokyklos) EMTE principą, pagal kurį mokslo srities </w:t>
      </w:r>
      <w:r>
        <w:t>socialiniai dalininkai</w:t>
      </w:r>
      <w:r w:rsidRPr="00EB53D2">
        <w:t xml:space="preserve"> turėtų įdiegti strategijas, kuriomis </w:t>
      </w:r>
      <w:r>
        <w:t xml:space="preserve">būtų </w:t>
      </w:r>
      <w:r w:rsidRPr="00EB53D2">
        <w:t xml:space="preserve">remiama mokslo darbuotojų karjeros plėtra. Nors VU TVM tikslai apima dalyvavimą tarptautinių tinklų veikloje ir projektuose, mokslinių tyrimų </w:t>
      </w:r>
      <w:proofErr w:type="spellStart"/>
      <w:r w:rsidRPr="00EB53D2">
        <w:t>judumas</w:t>
      </w:r>
      <w:proofErr w:type="spellEnd"/>
      <w:r w:rsidRPr="00EB53D2">
        <w:t xml:space="preserve"> strategijoje ar kituose dokumentuose neatsispindi (taip pat žr. 128 punktą).</w:t>
      </w:r>
    </w:p>
    <w:p w:rsidR="00414BF0" w:rsidRPr="00EB53D2" w:rsidRDefault="00414BF0" w:rsidP="00CC7BD8">
      <w:pPr>
        <w:pStyle w:val="Sraopastraipa"/>
        <w:numPr>
          <w:ilvl w:val="0"/>
          <w:numId w:val="21"/>
        </w:numPr>
        <w:spacing w:line="260" w:lineRule="exact"/>
        <w:ind w:left="426" w:hanging="426"/>
        <w:contextualSpacing w:val="0"/>
      </w:pPr>
      <w:r>
        <w:t xml:space="preserve">Itin </w:t>
      </w:r>
      <w:r w:rsidRPr="00EB53D2">
        <w:t xml:space="preserve">vertos dėmesio </w:t>
      </w:r>
      <w:r>
        <w:t>d</w:t>
      </w:r>
      <w:r w:rsidRPr="00EB53D2">
        <w:t>vi VU TVM stiprybės</w:t>
      </w:r>
      <w:r>
        <w:t>,</w:t>
      </w:r>
      <w:r w:rsidRPr="00EB53D2">
        <w:t xml:space="preserve"> padeda</w:t>
      </w:r>
      <w:r>
        <w:t>nčios</w:t>
      </w:r>
      <w:r w:rsidRPr="00EB53D2">
        <w:t xml:space="preserve"> įgyvendinti su EMTE susijusius strateginius tikslus. Vienas padalinys (Inovacijų ir </w:t>
      </w:r>
      <w:proofErr w:type="spellStart"/>
      <w:r w:rsidRPr="00EB53D2">
        <w:t>verslumo</w:t>
      </w:r>
      <w:proofErr w:type="spellEnd"/>
      <w:r w:rsidRPr="00EB53D2">
        <w:t xml:space="preserve"> centras) yra konkrečiai atsakingas už mokslinių tyrimų veiklos skatinimą ir rėmimą. </w:t>
      </w:r>
      <w:r>
        <w:t>O</w:t>
      </w:r>
      <w:r w:rsidRPr="00EB53D2">
        <w:t xml:space="preserve"> siekiant užtikrinti </w:t>
      </w:r>
      <w:r>
        <w:t>studijų</w:t>
      </w:r>
      <w:r w:rsidRPr="00EB53D2">
        <w:t xml:space="preserve"> ir mokslinių tyrimų vienovę, skatinti atitinkamus mokslinius tyrimus ir dalyvavimą tarptautinėje mokslinių tyrimų veikloje</w:t>
      </w:r>
      <w:r>
        <w:t xml:space="preserve"> taikomas m</w:t>
      </w:r>
      <w:r w:rsidRPr="00EB53D2">
        <w:t xml:space="preserve">inėtas „Vilniaus </w:t>
      </w:r>
      <w:r>
        <w:t>m</w:t>
      </w:r>
      <w:r w:rsidRPr="00EB53D2">
        <w:t>eniu“ modelis.</w:t>
      </w:r>
    </w:p>
    <w:p w:rsidR="00414BF0" w:rsidRPr="00EB53D2" w:rsidRDefault="00414BF0" w:rsidP="00CC7BD8">
      <w:pPr>
        <w:pStyle w:val="Sraopastraipa"/>
        <w:spacing w:line="260" w:lineRule="exact"/>
        <w:ind w:left="0" w:firstLine="0"/>
        <w:contextualSpacing w:val="0"/>
        <w:rPr>
          <w:b/>
        </w:rPr>
      </w:pPr>
      <w:r w:rsidRPr="00EB53D2">
        <w:rPr>
          <w:b/>
        </w:rPr>
        <w:t xml:space="preserve">Dalyvavimas tarptautiniuose mokslinių tyrimų projektuose ir tarptautinis </w:t>
      </w:r>
      <w:proofErr w:type="spellStart"/>
      <w:r w:rsidRPr="00EB53D2">
        <w:rPr>
          <w:b/>
        </w:rPr>
        <w:t>judumas</w:t>
      </w:r>
      <w:proofErr w:type="spellEnd"/>
    </w:p>
    <w:p w:rsidR="00414BF0" w:rsidRPr="00EB53D2" w:rsidRDefault="00414BF0" w:rsidP="00CC7BD8">
      <w:pPr>
        <w:pStyle w:val="Sraopastraipa"/>
        <w:numPr>
          <w:ilvl w:val="0"/>
          <w:numId w:val="21"/>
        </w:numPr>
        <w:spacing w:line="260" w:lineRule="exact"/>
        <w:ind w:left="426" w:hanging="426"/>
        <w:contextualSpacing w:val="0"/>
      </w:pPr>
      <w:r w:rsidRPr="00EB53D2">
        <w:t xml:space="preserve">VU TVM neseniai buvo keturių tarptautinių projektų, kuriuose dalyvavo </w:t>
      </w:r>
      <w:r>
        <w:t>ir</w:t>
      </w:r>
      <w:r w:rsidRPr="00EB53D2">
        <w:t xml:space="preserve"> akademinės institucijos</w:t>
      </w:r>
      <w:r>
        <w:t>,</w:t>
      </w:r>
      <w:r w:rsidRPr="00EB53D2">
        <w:t xml:space="preserve"> ir verslo organizacijos iš įvairių šalių (pvz., Baltarusijos, Danijos, Estijos, Suomijos, Vokietijos, Latvijos, Nyderlandų, Lenkijos, Ispanijos ir Jungtinės Karalystės), partnerė. Vienas iš jų – </w:t>
      </w:r>
      <w:r>
        <w:t>pagal programą</w:t>
      </w:r>
      <w:r w:rsidRPr="00EB53D2">
        <w:t xml:space="preserve"> „Horizontas</w:t>
      </w:r>
      <w:r>
        <w:t> </w:t>
      </w:r>
      <w:r w:rsidRPr="00EB53D2">
        <w:t>2020“</w:t>
      </w:r>
      <w:r>
        <w:t xml:space="preserve"> remiamas projektas</w:t>
      </w:r>
      <w:r w:rsidRPr="00EB53D2">
        <w:t>; tai tikras laimėjimas, nes Vidurio ir Rytų Europos institucijoms nėra lengva įsitraukti į „Horizonto“ projektus. Šiuo metu rengiamas dar vienas</w:t>
      </w:r>
      <w:r>
        <w:t xml:space="preserve"> projektas pagal </w:t>
      </w:r>
      <w:r w:rsidRPr="00EB53D2">
        <w:t>pro</w:t>
      </w:r>
      <w:r>
        <w:t xml:space="preserve">gramą </w:t>
      </w:r>
      <w:r w:rsidRPr="00EB53D2">
        <w:t>„Horizont</w:t>
      </w:r>
      <w:r>
        <w:t>as</w:t>
      </w:r>
      <w:r w:rsidRPr="00EB53D2">
        <w:t xml:space="preserve">“. Apskritai </w:t>
      </w:r>
      <w:r w:rsidRPr="00EB53D2">
        <w:lastRenderedPageBreak/>
        <w:t>dalyvavimo tarptautiniuose projektuose lygis yra patenkinamas, atsižvelgiant į tai, kad VU TVM mokslinių tyrimų veikla užsiima dar tik kele</w:t>
      </w:r>
      <w:r>
        <w:t xml:space="preserve">rius </w:t>
      </w:r>
      <w:r w:rsidRPr="00EB53D2">
        <w:t>met</w:t>
      </w:r>
      <w:r>
        <w:t>us</w:t>
      </w:r>
      <w:r w:rsidRPr="00EB53D2">
        <w:t>, o pastaraisiais metais išgyveno pereinamąjį laikotarpį ir buvo vykdoma personalo reforma.</w:t>
      </w:r>
    </w:p>
    <w:p w:rsidR="00414BF0" w:rsidRPr="00EB53D2" w:rsidRDefault="00414BF0" w:rsidP="00852EA9">
      <w:pPr>
        <w:pStyle w:val="Sraopastraipa"/>
        <w:numPr>
          <w:ilvl w:val="0"/>
          <w:numId w:val="21"/>
        </w:numPr>
        <w:spacing w:line="260" w:lineRule="exact"/>
        <w:ind w:left="426" w:hanging="426"/>
        <w:contextualSpacing w:val="0"/>
      </w:pPr>
      <w:r w:rsidRPr="00EB53D2">
        <w:t xml:space="preserve">VU TVM iš tikrųjų skatina savo mokslo darbuotojus dalyvauti tarptautinėse konferencijose ir darbuotojai visapusiškai naudojasi prieinamomis galimybėmis. Kaip nurodyta savianalizės suvestinėje ir patvirtinta </w:t>
      </w:r>
      <w:r>
        <w:t>per vertinimo grupės vizitą</w:t>
      </w:r>
      <w:r w:rsidRPr="00EB53D2">
        <w:t xml:space="preserve">, kiekvienas mokslo darbuotojas kasmet gauna beveik 900 EUR, kad </w:t>
      </w:r>
      <w:r>
        <w:t xml:space="preserve">galėtų </w:t>
      </w:r>
      <w:r w:rsidRPr="00EB53D2">
        <w:t>dalyvaut</w:t>
      </w:r>
      <w:r>
        <w:t>i</w:t>
      </w:r>
      <w:r w:rsidRPr="00EB53D2">
        <w:t xml:space="preserve"> tarptautinėse konferencijose kaip pranešėjas. 2012–2014 m. laikotarpiu 51 mokslo darbuotojas </w:t>
      </w:r>
      <w:r>
        <w:t>skaitė</w:t>
      </w:r>
      <w:r w:rsidRPr="00EB53D2">
        <w:t xml:space="preserve"> pranešimus 22 tarptautinėse konferencijose, </w:t>
      </w:r>
      <w:r>
        <w:t>parengė</w:t>
      </w:r>
      <w:r w:rsidRPr="00EB53D2">
        <w:t xml:space="preserve"> penkis recenzuojamus straipsnius</w:t>
      </w:r>
      <w:r>
        <w:t>, paskelbtus</w:t>
      </w:r>
      <w:r w:rsidRPr="00EB53D2">
        <w:t xml:space="preserve"> </w:t>
      </w:r>
      <w:r w:rsidRPr="00CB1A0A">
        <w:rPr>
          <w:i/>
        </w:rPr>
        <w:t xml:space="preserve">ISI </w:t>
      </w:r>
      <w:proofErr w:type="spellStart"/>
      <w:r w:rsidRPr="00CB1A0A">
        <w:rPr>
          <w:i/>
        </w:rPr>
        <w:t>Web</w:t>
      </w:r>
      <w:proofErr w:type="spellEnd"/>
      <w:r w:rsidRPr="00CB1A0A">
        <w:rPr>
          <w:i/>
        </w:rPr>
        <w:t xml:space="preserve"> </w:t>
      </w:r>
      <w:proofErr w:type="spellStart"/>
      <w:r w:rsidRPr="00CB1A0A">
        <w:rPr>
          <w:i/>
        </w:rPr>
        <w:t>of</w:t>
      </w:r>
      <w:proofErr w:type="spellEnd"/>
      <w:r w:rsidRPr="00CB1A0A">
        <w:rPr>
          <w:i/>
        </w:rPr>
        <w:t xml:space="preserve"> </w:t>
      </w:r>
      <w:proofErr w:type="spellStart"/>
      <w:r w:rsidRPr="00CB1A0A">
        <w:rPr>
          <w:i/>
        </w:rPr>
        <w:t>Science</w:t>
      </w:r>
      <w:proofErr w:type="spellEnd"/>
      <w:r w:rsidRPr="00EB53D2">
        <w:t xml:space="preserve"> duomenų bazėje. Per tą patį laikotarpį VU TVM priėmė keturis tarptautinius mokslininkus (iš Kipro, Lichtenšteino, Švedijos ir JAV), kurie </w:t>
      </w:r>
      <w:r>
        <w:t>ved</w:t>
      </w:r>
      <w:r w:rsidRPr="00EB53D2">
        <w:t xml:space="preserve">ė seminarus VU TVM, Vilniaus universiteto ir Gedimino technikos universiteto studentams; jų skaičius turėtų būti didesnis, kad būtų galima daryti reikšmingą įtaką </w:t>
      </w:r>
      <w:r>
        <w:t>universiteto</w:t>
      </w:r>
      <w:r w:rsidRPr="00EB53D2">
        <w:t xml:space="preserve"> mokslinių tyrimų veiklai. </w:t>
      </w:r>
      <w:r>
        <w:t>Universitetas</w:t>
      </w:r>
      <w:r w:rsidRPr="00EB53D2">
        <w:t xml:space="preserve"> taip pat inicijavo seminarą, kuriame siekta suburti jaunus mokslininkus, įskaitant užsienyje studijuojančius lietuvius, ir kuris tapo kasmetiniu renginiu, vykstančiu skirtingose aukštojo mokslo institucijose. Apskritai ši veikla padėjo darbuotojams nuolat s</w:t>
      </w:r>
      <w:r>
        <w:t>tebė</w:t>
      </w:r>
      <w:r w:rsidRPr="00EB53D2">
        <w:t xml:space="preserve">ti naujausius pokyčius </w:t>
      </w:r>
      <w:r>
        <w:t xml:space="preserve">savo </w:t>
      </w:r>
      <w:r w:rsidRPr="00EB53D2">
        <w:t xml:space="preserve">mokslinių tyrimų srityse, ugdė jų tyrimų kompetenciją, padėjo plėtoti tarptautinius ryšius ir lėmė bendrų </w:t>
      </w:r>
      <w:r>
        <w:t>publikacijų</w:t>
      </w:r>
      <w:r w:rsidRPr="00EB53D2">
        <w:t>, kuri</w:t>
      </w:r>
      <w:r>
        <w:t>os</w:t>
      </w:r>
      <w:r w:rsidRPr="00EB53D2">
        <w:t xml:space="preserve"> taip pat naudojam</w:t>
      </w:r>
      <w:r>
        <w:t>os</w:t>
      </w:r>
      <w:r w:rsidRPr="00EB53D2">
        <w:t xml:space="preserve"> kaip mokomoji medžiag</w:t>
      </w:r>
      <w:r>
        <w:t>a</w:t>
      </w:r>
      <w:r w:rsidRPr="00EB53D2">
        <w:t xml:space="preserve">, paskelbimą. Kita vertus, VU TVM dar nėra išnaudojusi savo darbuotojų galimybių vykdyti mokslinius tyrimus arba dalyvauti mokymuose užsienyje. Vertinimo grupė </w:t>
      </w:r>
      <w:r w:rsidRPr="00852EA9">
        <w:rPr>
          <w:b/>
          <w:u w:val="single"/>
        </w:rPr>
        <w:t>ragina</w:t>
      </w:r>
      <w:r w:rsidRPr="00EB53D2">
        <w:t xml:space="preserve"> </w:t>
      </w:r>
      <w:r>
        <w:t>universitetą</w:t>
      </w:r>
      <w:r w:rsidRPr="00EB53D2">
        <w:t xml:space="preserve"> apsvarstyti, kaip ji</w:t>
      </w:r>
      <w:r>
        <w:t>s</w:t>
      </w:r>
      <w:r w:rsidRPr="00EB53D2">
        <w:t xml:space="preserve"> galėtų pasinaudoti, pavyzdžiui, ES mokslinių tyrimų, mokymo ir </w:t>
      </w:r>
      <w:proofErr w:type="spellStart"/>
      <w:r w:rsidRPr="00EB53D2">
        <w:t>judumo</w:t>
      </w:r>
      <w:proofErr w:type="spellEnd"/>
      <w:r w:rsidRPr="00EB53D2">
        <w:t xml:space="preserve"> programa</w:t>
      </w:r>
      <w:r>
        <w:t xml:space="preserve"> </w:t>
      </w:r>
      <w:r w:rsidRPr="00EB53D2">
        <w:t>„</w:t>
      </w:r>
      <w:proofErr w:type="spellStart"/>
      <w:r w:rsidRPr="00EB53D2">
        <w:t>Marie</w:t>
      </w:r>
      <w:proofErr w:type="spellEnd"/>
      <w:r w:rsidRPr="00EB53D2">
        <w:t xml:space="preserve"> </w:t>
      </w:r>
      <w:proofErr w:type="spellStart"/>
      <w:r w:rsidRPr="00EB53D2">
        <w:t>Skłodowska-Curie“</w:t>
      </w:r>
      <w:proofErr w:type="spellEnd"/>
      <w:r w:rsidRPr="00EB53D2">
        <w:t xml:space="preserve"> kaip EMTE dalimi.</w:t>
      </w:r>
    </w:p>
    <w:p w:rsidR="00414BF0" w:rsidRPr="00EB53D2" w:rsidRDefault="00414BF0" w:rsidP="00CC7BD8">
      <w:pPr>
        <w:spacing w:before="120" w:after="120" w:line="260" w:lineRule="exact"/>
      </w:pPr>
      <w:r w:rsidRPr="00EB53D2">
        <w:rPr>
          <w:i/>
        </w:rPr>
        <w:t>Apibendrinant</w:t>
      </w:r>
      <w:r w:rsidRPr="00EB53D2">
        <w:t xml:space="preserve"> galima teigti, </w:t>
      </w:r>
      <w:r>
        <w:t xml:space="preserve">kad </w:t>
      </w:r>
      <w:r w:rsidRPr="00EB53D2">
        <w:t xml:space="preserve">VU TVM mokslinių tyrimų veikla visiškai atitinka jos misiją ir strategiją. </w:t>
      </w:r>
      <w:r>
        <w:t>Š</w:t>
      </w:r>
      <w:r w:rsidRPr="00EB53D2">
        <w:t xml:space="preserve">iuo metu </w:t>
      </w:r>
      <w:r>
        <w:t>universitetas</w:t>
      </w:r>
      <w:r w:rsidRPr="00EB53D2">
        <w:t xml:space="preserve"> teikia </w:t>
      </w:r>
      <w:r>
        <w:t>reikšmingą</w:t>
      </w:r>
      <w:r w:rsidRPr="00EB53D2">
        <w:t xml:space="preserve"> pirmenybę moksliniams tyrimams, orientuotiems į jo </w:t>
      </w:r>
      <w:r>
        <w:t xml:space="preserve">laipsnį suteikiančių </w:t>
      </w:r>
      <w:r w:rsidRPr="00EB53D2">
        <w:t xml:space="preserve">studijų programų poreikius, </w:t>
      </w:r>
      <w:r>
        <w:t xml:space="preserve">bet </w:t>
      </w:r>
      <w:r w:rsidRPr="00EB53D2">
        <w:t xml:space="preserve">taip pat </w:t>
      </w:r>
      <w:r>
        <w:t xml:space="preserve">jis </w:t>
      </w:r>
      <w:r w:rsidRPr="00EB53D2">
        <w:t>turėtų užtikrinti, kad būtų skiriama pakankamai dėmesio aukšt</w:t>
      </w:r>
      <w:r>
        <w:t>ai</w:t>
      </w:r>
      <w:r w:rsidRPr="00EB53D2">
        <w:t xml:space="preserve"> mokslini</w:t>
      </w:r>
      <w:r>
        <w:t>ų</w:t>
      </w:r>
      <w:r w:rsidRPr="00EB53D2">
        <w:t xml:space="preserve"> tyrim</w:t>
      </w:r>
      <w:r>
        <w:t>ų kokybei</w:t>
      </w:r>
      <w:r w:rsidRPr="00EB53D2">
        <w:t>. Vadovaudamasi</w:t>
      </w:r>
      <w:r>
        <w:t>s</w:t>
      </w:r>
      <w:r w:rsidRPr="00EB53D2">
        <w:t xml:space="preserve"> savo prioritetais, ji</w:t>
      </w:r>
      <w:r>
        <w:t>s</w:t>
      </w:r>
      <w:r w:rsidRPr="00EB53D2">
        <w:t xml:space="preserve"> tinkamai atsižvelgia į </w:t>
      </w:r>
      <w:r>
        <w:t>studijų</w:t>
      </w:r>
      <w:r w:rsidRPr="00EB53D2">
        <w:t xml:space="preserve"> ir mokslinių tyrimų vienovę. Neseniai </w:t>
      </w:r>
      <w:r>
        <w:t>universitetas</w:t>
      </w:r>
      <w:r w:rsidRPr="00EB53D2">
        <w:t xml:space="preserve"> įdėjo daug pastangų plėtodama</w:t>
      </w:r>
      <w:r>
        <w:t>s</w:t>
      </w:r>
      <w:r w:rsidRPr="00EB53D2">
        <w:t xml:space="preserve"> savo moksl</w:t>
      </w:r>
      <w:r>
        <w:t>o</w:t>
      </w:r>
      <w:r w:rsidRPr="00EB53D2">
        <w:t xml:space="preserve"> darbuotojų kompetenciją ir sukūrė tokią aplinką, kuria iš tiesų skatinama mokslinių tyrimų plėtra</w:t>
      </w:r>
      <w:r>
        <w:t>. A</w:t>
      </w:r>
      <w:r w:rsidRPr="00EB53D2">
        <w:t>bu šie aspektai gerai atspind</w:t>
      </w:r>
      <w:r>
        <w:t>ėt</w:t>
      </w:r>
      <w:r w:rsidRPr="00EB53D2">
        <w:t xml:space="preserve">i strategijoje. Mokslinių tyrimų rezultatai laipsniškai gerėja, tačiau jų kokybė kelia susirūpinimą ir turėtų būti (veiksmingiau) stebima. VU TVM neturi nuosavų lėšų moksliniams tyrimams; tai svarbus klausimas, nes jos mokslinių tyrimų veikla grindžiama (tik) išorės paklausa ir finansavimo galimybėmis, o ne jos pačios strateginiais prioritetais. </w:t>
      </w:r>
      <w:r>
        <w:t>Šis klausimas</w:t>
      </w:r>
      <w:r w:rsidRPr="00EB53D2">
        <w:t xml:space="preserve"> turi būti sprendžiama</w:t>
      </w:r>
      <w:r>
        <w:t>s</w:t>
      </w:r>
      <w:r w:rsidRPr="00EB53D2">
        <w:t xml:space="preserve"> per</w:t>
      </w:r>
      <w:r>
        <w:t>svarstant</w:t>
      </w:r>
      <w:r w:rsidRPr="00EB53D2">
        <w:t xml:space="preserve"> paslaugų kainodaros politiką, kad </w:t>
      </w:r>
      <w:r>
        <w:t xml:space="preserve">universitetas </w:t>
      </w:r>
      <w:r w:rsidRPr="00EB53D2">
        <w:t>galėtų gauti peln</w:t>
      </w:r>
      <w:r>
        <w:t>o</w:t>
      </w:r>
      <w:r w:rsidRPr="00EB53D2">
        <w:t xml:space="preserve"> ir naudoti pajamas mokslinių tyrimų ir inovacijų veikloje. Be to, turėtų būti plėtojama mokslinių tyrimų paslaugų rinkodaros strategija ir sukurtas mechanizmas, kuri</w:t>
      </w:r>
      <w:r>
        <w:t>s leistų</w:t>
      </w:r>
      <w:r w:rsidRPr="00EB53D2">
        <w:t xml:space="preserve"> sistemingai skleisti mokslinių tyrimų rezultatus. Apskritai mokslini</w:t>
      </w:r>
      <w:r>
        <w:t>ų</w:t>
      </w:r>
      <w:r w:rsidRPr="00EB53D2">
        <w:t xml:space="preserve"> tyrim</w:t>
      </w:r>
      <w:r>
        <w:t>ų sritis</w:t>
      </w:r>
      <w:r w:rsidRPr="00EB53D2">
        <w:t xml:space="preserve"> vis dar </w:t>
      </w:r>
      <w:r>
        <w:t>tebeplėtojama</w:t>
      </w:r>
      <w:r w:rsidRPr="00EB53D2">
        <w:t xml:space="preserve">; tačiau </w:t>
      </w:r>
      <w:r>
        <w:t>ši</w:t>
      </w:r>
      <w:r w:rsidRPr="00EB53D2">
        <w:t>tai suprantama</w:t>
      </w:r>
      <w:r>
        <w:t xml:space="preserve"> –</w:t>
      </w:r>
      <w:r w:rsidRPr="00EB53D2">
        <w:t xml:space="preserve"> tai gana nauja veiklos sritis </w:t>
      </w:r>
      <w:r>
        <w:t>universitetui</w:t>
      </w:r>
      <w:r w:rsidRPr="00EB53D2">
        <w:t xml:space="preserve"> ir ji</w:t>
      </w:r>
      <w:r>
        <w:t>s</w:t>
      </w:r>
      <w:r w:rsidRPr="00EB53D2">
        <w:t xml:space="preserve"> yra tvirtai pasiryžusi skatinti jos plėtrą.</w:t>
      </w:r>
    </w:p>
    <w:p w:rsidR="00414BF0" w:rsidRPr="00EB53D2" w:rsidRDefault="00414BF0" w:rsidP="00CC7BD8">
      <w:pPr>
        <w:spacing w:before="120" w:after="120" w:line="260" w:lineRule="exact"/>
      </w:pPr>
      <w:r w:rsidRPr="00B86A3C">
        <w:t xml:space="preserve">VU TVM moksliniai tyrimai </w:t>
      </w:r>
      <w:r w:rsidRPr="00D13E68">
        <w:t>dera</w:t>
      </w:r>
      <w:r w:rsidRPr="00EB53D2">
        <w:t xml:space="preserve"> su nacionaliniais plėtros prioritetais, kaip nurodyta įvairiuose strateginiuose dokumentuose. Verslo partneriai neabejotinai turi didelį poveikį VU TVM moksliniams tyrimams, nes būtent jie užsako daugumą tyrimų. Bendradarbiavimas su kitais akademiniais ir verslo partneriais įgyvendinant projektus yra svarbus būdas plėtoti </w:t>
      </w:r>
      <w:r>
        <w:t>universiteto</w:t>
      </w:r>
      <w:r w:rsidRPr="00EB53D2">
        <w:t xml:space="preserve"> mokslinių tyrimų kompetenciją ir megzti naujus ryšius. Aptariant pastarąjį būdą, </w:t>
      </w:r>
      <w:r>
        <w:t>universitetas</w:t>
      </w:r>
      <w:r w:rsidRPr="00EB53D2">
        <w:t xml:space="preserve"> labai priklauso nuo asmeninių ryšių ir turėtų papildomai plėtoti aiškią politiką, pagal kurią </w:t>
      </w:r>
      <w:r>
        <w:t xml:space="preserve">galėtų </w:t>
      </w:r>
      <w:r w:rsidRPr="00EB53D2">
        <w:t>megzt</w:t>
      </w:r>
      <w:r>
        <w:t>i</w:t>
      </w:r>
      <w:r w:rsidRPr="00EB53D2">
        <w:t xml:space="preserve"> ir </w:t>
      </w:r>
      <w:r>
        <w:t>persvarstyti</w:t>
      </w:r>
      <w:r w:rsidRPr="00EB53D2">
        <w:t xml:space="preserve"> partneryst</w:t>
      </w:r>
      <w:r>
        <w:t>ė</w:t>
      </w:r>
      <w:r w:rsidRPr="00EB53D2">
        <w:t xml:space="preserve">s </w:t>
      </w:r>
      <w:r>
        <w:t xml:space="preserve">ryšius </w:t>
      </w:r>
      <w:r w:rsidRPr="00EB53D2">
        <w:t>mokslinių tyrimų srityje, laikydamasi</w:t>
      </w:r>
      <w:r>
        <w:t>s</w:t>
      </w:r>
      <w:r w:rsidRPr="00EB53D2">
        <w:t xml:space="preserve"> savo strateginių prioritetų. </w:t>
      </w:r>
      <w:r>
        <w:t>Ši</w:t>
      </w:r>
      <w:r w:rsidRPr="00EB53D2">
        <w:t>os plėtros dalis</w:t>
      </w:r>
      <w:r>
        <w:t xml:space="preserve"> galėtų būti perėjimas</w:t>
      </w:r>
      <w:r w:rsidRPr="00EB53D2">
        <w:t xml:space="preserve"> nuo verslo administravimo magistrantūros studijų programos </w:t>
      </w:r>
      <w:r>
        <w:t xml:space="preserve">prie </w:t>
      </w:r>
      <w:r w:rsidRPr="00EB53D2">
        <w:t>verslo administravimo doktorantūros studijų program</w:t>
      </w:r>
      <w:r>
        <w:t>os, kai jos bus sukurtos. Tai būtų</w:t>
      </w:r>
      <w:r w:rsidRPr="00EB53D2">
        <w:t xml:space="preserve"> nacionalinio masto pažanga ir vertinimo grupė ragina ministeriją per</w:t>
      </w:r>
      <w:r>
        <w:t>svarstyti</w:t>
      </w:r>
      <w:r w:rsidRPr="00EB53D2">
        <w:t xml:space="preserve"> atitinkamus sprendimus.</w:t>
      </w:r>
    </w:p>
    <w:p w:rsidR="00414BF0" w:rsidRPr="00EB53D2" w:rsidRDefault="00414BF0" w:rsidP="00CC7BD8">
      <w:pPr>
        <w:spacing w:before="120" w:after="120" w:line="260" w:lineRule="exact"/>
      </w:pPr>
      <w:r w:rsidRPr="00EB53D2">
        <w:t xml:space="preserve">Strategija yra gerai suderinta su Europos mokslinių tyrimų erdvės prioritetais. </w:t>
      </w:r>
      <w:r>
        <w:t>Universitetas</w:t>
      </w:r>
      <w:r w:rsidRPr="00EB53D2">
        <w:t xml:space="preserve"> neseniai dalyvavo keliuose tarptautiniuose mokslinių tyrimų projektuose. Dabartinis jo dalyvavimo lygis yra patenkinamas, atsižvelgiant į santykinai trumpą stažą mokslinių tyrimų srityje ir į tai, kad pastar</w:t>
      </w:r>
      <w:r>
        <w:t>uosius</w:t>
      </w:r>
      <w:r w:rsidRPr="00EB53D2">
        <w:t xml:space="preserve"> trej</w:t>
      </w:r>
      <w:r>
        <w:t>u</w:t>
      </w:r>
      <w:r w:rsidRPr="00EB53D2">
        <w:t>s met</w:t>
      </w:r>
      <w:r>
        <w:t>u</w:t>
      </w:r>
      <w:r w:rsidRPr="00EB53D2">
        <w:t>s ji</w:t>
      </w:r>
      <w:r>
        <w:t>s</w:t>
      </w:r>
      <w:r w:rsidRPr="00EB53D2">
        <w:t xml:space="preserve"> išgyveno pereinamąjį laikotarpį. VU TVM </w:t>
      </w:r>
      <w:r w:rsidRPr="00EB53D2">
        <w:lastRenderedPageBreak/>
        <w:t>skatina savo mokslo darbuotojus dalyvauti tarptautinėse konferencijose ir darbuotojai iš tikrųjų naudojasi visomis prieinamomis galimybėmis. Kita vertus, jie dar neišnaudoja galimybių, kurios teikiamos ES</w:t>
      </w:r>
      <w:r>
        <w:t>,</w:t>
      </w:r>
      <w:r w:rsidRPr="00EB53D2">
        <w:t xml:space="preserve"> vykd</w:t>
      </w:r>
      <w:r>
        <w:t>yti</w:t>
      </w:r>
      <w:r w:rsidRPr="00EB53D2">
        <w:t xml:space="preserve"> mokslinius tyrimus arba dalyvau</w:t>
      </w:r>
      <w:r>
        <w:t>ti</w:t>
      </w:r>
      <w:r w:rsidRPr="00EB53D2">
        <w:t xml:space="preserve"> mokymuose užsienyje. </w:t>
      </w:r>
    </w:p>
    <w:p w:rsidR="00414BF0" w:rsidRPr="00EB53D2" w:rsidRDefault="00414BF0" w:rsidP="00CC7BD8">
      <w:pPr>
        <w:spacing w:before="240" w:after="240" w:line="260" w:lineRule="exact"/>
        <w:ind w:left="357" w:hanging="357"/>
        <w:rPr>
          <w:i/>
        </w:rPr>
      </w:pPr>
      <w:r>
        <w:rPr>
          <w:b/>
          <w:i/>
        </w:rPr>
        <w:t>S</w:t>
      </w:r>
      <w:r w:rsidRPr="00EB53D2">
        <w:rPr>
          <w:b/>
          <w:i/>
        </w:rPr>
        <w:t>rities įvertinimas:</w:t>
      </w:r>
      <w:r w:rsidRPr="00EB53D2">
        <w:rPr>
          <w:i/>
        </w:rPr>
        <w:t xml:space="preserve"> </w:t>
      </w:r>
      <w:r>
        <w:rPr>
          <w:i/>
        </w:rPr>
        <w:t>m</w:t>
      </w:r>
      <w:r w:rsidRPr="00EB53D2">
        <w:rPr>
          <w:i/>
        </w:rPr>
        <w:t>okslo ir (arba) meno sritis vertinama teigiamai.</w:t>
      </w:r>
    </w:p>
    <w:p w:rsidR="00414BF0" w:rsidRPr="00EB53D2" w:rsidRDefault="00414BF0" w:rsidP="00CC7BD8">
      <w:pPr>
        <w:pStyle w:val="Antrat1"/>
        <w:spacing w:before="240" w:after="240" w:line="260" w:lineRule="exact"/>
        <w:jc w:val="left"/>
        <w:rPr>
          <w:b/>
          <w:sz w:val="28"/>
          <w:szCs w:val="28"/>
        </w:rPr>
      </w:pPr>
      <w:bookmarkStart w:id="7" w:name="_Toc428444891"/>
      <w:r w:rsidRPr="00EB53D2">
        <w:rPr>
          <w:b/>
          <w:sz w:val="28"/>
        </w:rPr>
        <w:t>VI. POVEIKIS REGIONO IR VISOS ŠALIES RAIDAI</w:t>
      </w:r>
      <w:bookmarkEnd w:id="7"/>
    </w:p>
    <w:p w:rsidR="00414BF0" w:rsidRPr="00EB53D2" w:rsidRDefault="00414BF0" w:rsidP="00CC7BD8">
      <w:pPr>
        <w:pStyle w:val="Sraopastraipa"/>
        <w:spacing w:line="260" w:lineRule="exact"/>
        <w:ind w:left="0" w:firstLine="0"/>
        <w:contextualSpacing w:val="0"/>
        <w:rPr>
          <w:b/>
        </w:rPr>
      </w:pPr>
      <w:r w:rsidRPr="00EB53D2">
        <w:rPr>
          <w:b/>
        </w:rPr>
        <w:t>Priemonės, kuriomis siekiama daryti įtaką institucijos misijai ir strateginiams dokumentams</w:t>
      </w:r>
    </w:p>
    <w:p w:rsidR="00414BF0" w:rsidRPr="00EB53D2" w:rsidRDefault="00414BF0" w:rsidP="00CC7BD8">
      <w:pPr>
        <w:pStyle w:val="Sraopastraipa"/>
        <w:numPr>
          <w:ilvl w:val="0"/>
          <w:numId w:val="21"/>
        </w:numPr>
        <w:spacing w:line="260" w:lineRule="exact"/>
        <w:ind w:left="426" w:hanging="426"/>
        <w:contextualSpacing w:val="0"/>
      </w:pPr>
      <w:r w:rsidRPr="00EB53D2">
        <w:t xml:space="preserve">VU TVM vizijoje ir misijoje (12 punktas) aiškiai nurodyta, kad </w:t>
      </w:r>
      <w:r>
        <w:t>universitetas</w:t>
      </w:r>
      <w:r w:rsidRPr="00EB53D2">
        <w:t xml:space="preserve"> siekia daryti įtaką </w:t>
      </w:r>
      <w:r>
        <w:t>per</w:t>
      </w:r>
      <w:r w:rsidRPr="00EB53D2">
        <w:t xml:space="preserve"> visas tris pagrindines veiklos sritis, t.</w:t>
      </w:r>
      <w:r>
        <w:t> </w:t>
      </w:r>
      <w:r w:rsidRPr="00EB53D2">
        <w:t xml:space="preserve">y. </w:t>
      </w:r>
      <w:r>
        <w:t>studijų</w:t>
      </w:r>
      <w:r w:rsidRPr="00EB53D2">
        <w:t xml:space="preserve">, mokymo ir mokslinių tyrimų, ir tai atsispindi strategijoje. Dėl </w:t>
      </w:r>
      <w:r>
        <w:t xml:space="preserve">laipsnį suteikiančių </w:t>
      </w:r>
      <w:r w:rsidRPr="00EB53D2">
        <w:t>studijų programų, strategijoje pabrėžiama būsimų absolventų, kurių bus ieškoma darbo rinkoje ir kurie taps ne tik gerais darbuotojais, bet ir verslo lyderiais ir darbdaviais, mokymo svarba. Kaip nurodyta strategijoje, VU TVM siekia tapti patraukliausia verslo mokykla Lietuvoje</w:t>
      </w:r>
      <w:r>
        <w:t>. Tai</w:t>
      </w:r>
      <w:r w:rsidRPr="00EB53D2">
        <w:t xml:space="preserve"> gali reikšti, kad ji siekia daryti įtaką nacionaliniu lygmeniu. Organizuodama</w:t>
      </w:r>
      <w:r>
        <w:t>s</w:t>
      </w:r>
      <w:r w:rsidRPr="00EB53D2">
        <w:t xml:space="preserve"> </w:t>
      </w:r>
      <w:r>
        <w:t xml:space="preserve">korporatyvinius </w:t>
      </w:r>
      <w:r w:rsidRPr="00EB53D2">
        <w:t xml:space="preserve">mokymus, </w:t>
      </w:r>
      <w:r>
        <w:t>universitetas</w:t>
      </w:r>
      <w:r w:rsidRPr="00EB53D2">
        <w:t xml:space="preserve"> orientuojasi ir į viešąjį, ir privatųjį sektorius (valstybės tarnautojus, dabartinius ir būsimus vadovus, verslininkus, ir t.</w:t>
      </w:r>
      <w:r>
        <w:t> </w:t>
      </w:r>
      <w:r w:rsidRPr="00EB53D2">
        <w:t>t.). Tikimasi, kad VU TVM moksliniai tyrimai, susiję su rinkos ir visuomenės poreikiais, atliks svarbų vaidmenį skatinant mokslo ir verslo atstovų bendradarbiavimą, taip pat socialinę ir ekonominę plėtrą. Strategijoje VU TVM bendruomenė taip pat laikoma jungiamąja grandimi, per kurią studentai, darbuotojai, absolventai ir verslo partneriai bei darbdaviai gali užmegzti naudingus ryšius.</w:t>
      </w:r>
    </w:p>
    <w:p w:rsidR="00414BF0" w:rsidRPr="00EB53D2" w:rsidRDefault="00414BF0" w:rsidP="00CC7BD8">
      <w:pPr>
        <w:pStyle w:val="Sraopastraipa"/>
        <w:numPr>
          <w:ilvl w:val="0"/>
          <w:numId w:val="21"/>
        </w:numPr>
        <w:spacing w:line="260" w:lineRule="exact"/>
        <w:ind w:left="426" w:hanging="426"/>
        <w:contextualSpacing w:val="0"/>
      </w:pPr>
      <w:r>
        <w:t>Be to,</w:t>
      </w:r>
      <w:r w:rsidRPr="00EB53D2">
        <w:t xml:space="preserve"> strategijoje nėra aiškiai nagrinėjamas tikėtino VU TVM poveikio nacionalinei ir (arba) regioninei plėtrai klausimas. Joje nėra numatyta institucinė politikos sistema, pagal kurią trys pagrindinės </w:t>
      </w:r>
      <w:r>
        <w:t>universiteto</w:t>
      </w:r>
      <w:r w:rsidRPr="00EB53D2">
        <w:t xml:space="preserve"> veiklos sritys ir kita veikla būtų </w:t>
      </w:r>
      <w:r>
        <w:t>su</w:t>
      </w:r>
      <w:r w:rsidRPr="00EB53D2">
        <w:t>jungtos ir nukreiptos į siekį daryti poveikį.</w:t>
      </w:r>
    </w:p>
    <w:p w:rsidR="00414BF0" w:rsidRPr="00EB53D2" w:rsidRDefault="00414BF0" w:rsidP="00CC7BD8">
      <w:pPr>
        <w:pStyle w:val="Sraopastraipa"/>
        <w:numPr>
          <w:ilvl w:val="0"/>
          <w:numId w:val="21"/>
        </w:numPr>
        <w:spacing w:line="260" w:lineRule="exact"/>
        <w:ind w:left="426" w:hanging="426"/>
        <w:contextualSpacing w:val="0"/>
      </w:pPr>
      <w:r w:rsidRPr="00EB53D2">
        <w:t>SSGG analizėje pripažįstama, kad strateginiuose dokumentuose nėra numatytos „poveikio nacionalinei ir (arba) regioninei plėtrai įvertinimo</w:t>
      </w:r>
      <w:r>
        <w:t xml:space="preserve"> </w:t>
      </w:r>
      <w:r w:rsidRPr="00EB53D2">
        <w:t xml:space="preserve">priemonės“. Iš tikrųjų šiuo atveju nebuvo konkrečiai apibrėžti jokie rodikliai. Turimų rodiklių, kurie taikomi trijų pagrindinių veiklos sričių poveikiui vertinti, naudingumas labai skiriasi. Kai kurie rodikliai, kurie gali būti svarbūs, taikomi </w:t>
      </w:r>
      <w:r>
        <w:t xml:space="preserve">laipsnį suteikiančioms </w:t>
      </w:r>
      <w:r w:rsidRPr="00EB53D2">
        <w:t xml:space="preserve">studijų programoms (studentų </w:t>
      </w:r>
      <w:proofErr w:type="spellStart"/>
      <w:r w:rsidRPr="00EB53D2">
        <w:t>įsidarbin</w:t>
      </w:r>
      <w:r>
        <w:t>amu</w:t>
      </w:r>
      <w:r w:rsidRPr="00EB53D2">
        <w:t>mo</w:t>
      </w:r>
      <w:proofErr w:type="spellEnd"/>
      <w:r>
        <w:t xml:space="preserve"> ir </w:t>
      </w:r>
      <w:r w:rsidRPr="00EB53D2">
        <w:t xml:space="preserve">absolventų </w:t>
      </w:r>
      <w:r>
        <w:t>įsidarbinimo</w:t>
      </w:r>
      <w:r w:rsidRPr="00EB53D2">
        <w:t xml:space="preserve"> lygis arba absolventų, įkūrusių savo verslą, procentinė dalis). Kursų skaičius ir dalyviai iš tikrųjų gali byloti apie poveikį, pasiektą organizuojant </w:t>
      </w:r>
      <w:r>
        <w:t xml:space="preserve">korporatyvinius </w:t>
      </w:r>
      <w:r w:rsidRPr="00EB53D2">
        <w:t>mokymus</w:t>
      </w:r>
      <w:r>
        <w:t xml:space="preserve"> </w:t>
      </w:r>
      <w:r w:rsidRPr="00EB53D2">
        <w:t>(net jeigu tai yra daugiau rezultatų negu poveikio rodikliai, nes pastarieji nurodytų pokyčius, kurie atsirado dėl mokymų). Pagrindiniai mokslinių tyrimų rodikliai yra susiję su pajamų lygiu, mokslinių tyrimų rezultatais, veiklos mastu arba mokslinių tyrimų kokybe. Nė vienas iš jų negali būti naudo</w:t>
      </w:r>
      <w:r>
        <w:t>jam</w:t>
      </w:r>
      <w:r w:rsidRPr="00EB53D2">
        <w:t>as mokslinių tyrimų poveikiui ekonominei arba socialinei plėtrai įvertinti nacionaliniu ir (arba) regioniniu lygmeniu (pvz., naujai įsteigtos įmonės, įdiegtos naujovės arba pagerėjusi verslo organizacijų veikla). Jie net nea</w:t>
      </w:r>
      <w:r>
        <w:t>p</w:t>
      </w:r>
      <w:r w:rsidRPr="00EB53D2">
        <w:t>ima verslo organizacijų, kurioms teik</w:t>
      </w:r>
      <w:r>
        <w:t>dama</w:t>
      </w:r>
      <w:r w:rsidRPr="00EB53D2">
        <w:t xml:space="preserve"> savo mokslinių tyrimų ir </w:t>
      </w:r>
      <w:r>
        <w:t xml:space="preserve">technologinės </w:t>
      </w:r>
      <w:r w:rsidRPr="00EB53D2">
        <w:t>plėtros paslaug</w:t>
      </w:r>
      <w:r>
        <w:t xml:space="preserve">as </w:t>
      </w:r>
      <w:r w:rsidRPr="00EB53D2">
        <w:t>VU TVM sukūrė naujoviškus sprendimus ir t. t.</w:t>
      </w:r>
      <w:r>
        <w:t>, skaičiaus</w:t>
      </w:r>
      <w:r w:rsidRPr="00EB53D2">
        <w:t xml:space="preserve"> (nors tokie duomenys, be abejonės, yra prieinami)</w:t>
      </w:r>
      <w:r>
        <w:t>.</w:t>
      </w:r>
    </w:p>
    <w:p w:rsidR="00414BF0" w:rsidRPr="00EB53D2" w:rsidRDefault="00414BF0" w:rsidP="00CC7BD8">
      <w:pPr>
        <w:pStyle w:val="Sraopastraipa"/>
        <w:numPr>
          <w:ilvl w:val="0"/>
          <w:numId w:val="21"/>
        </w:numPr>
        <w:spacing w:line="260" w:lineRule="exact"/>
        <w:ind w:left="426" w:hanging="426"/>
        <w:contextualSpacing w:val="0"/>
      </w:pPr>
      <w:r w:rsidRPr="00EB53D2">
        <w:rPr>
          <w:b/>
          <w:u w:val="single"/>
        </w:rPr>
        <w:t>Rekomendacija</w:t>
      </w:r>
      <w:r>
        <w:t>.</w:t>
      </w:r>
      <w:r w:rsidRPr="00EB53D2">
        <w:t xml:space="preserve"> Vertinimo grupė rekomenduoja VU TVM spręsti savo strategijoje</w:t>
      </w:r>
      <w:r w:rsidRPr="00EB53D2" w:rsidDel="00B07983">
        <w:t xml:space="preserve"> </w:t>
      </w:r>
      <w:r w:rsidRPr="00EB53D2">
        <w:t xml:space="preserve">įtakos nacionalinei ir regioninei plėtrai klausimą, kad būtų sukurta jos pagrindinės veiklos sričių sistema, taip pat apibrėžti arba nustatyti keletą rodiklių, </w:t>
      </w:r>
      <w:r>
        <w:t xml:space="preserve">pagal </w:t>
      </w:r>
      <w:r w:rsidRPr="00EB53D2">
        <w:t>kuri</w:t>
      </w:r>
      <w:r>
        <w:t>uo</w:t>
      </w:r>
      <w:r w:rsidRPr="00EB53D2">
        <w:t xml:space="preserve">s būtų vertinamas jos poveikis nacionalinei ir regioninei plėtrai. Ji taip pat skatinama apsvarstyti galimybę atlikti lyginamąją analizę </w:t>
      </w:r>
      <w:r>
        <w:t xml:space="preserve">lyginant </w:t>
      </w:r>
      <w:r w:rsidRPr="00EB53D2">
        <w:t>su kitomis aukštojo mokslo institucijomis, atsižvelgiant į poveikį nacionalinei ir regioninei plėtrai.</w:t>
      </w:r>
    </w:p>
    <w:p w:rsidR="00414BF0" w:rsidRPr="00EB53D2" w:rsidRDefault="00414BF0" w:rsidP="00CC7BD8">
      <w:pPr>
        <w:pStyle w:val="Sraopastraipa"/>
        <w:spacing w:line="260" w:lineRule="exact"/>
        <w:ind w:left="0" w:firstLine="0"/>
        <w:contextualSpacing w:val="0"/>
        <w:rPr>
          <w:b/>
        </w:rPr>
      </w:pPr>
      <w:r w:rsidRPr="00EB53D2">
        <w:rPr>
          <w:b/>
        </w:rPr>
        <w:t>Priemonių veiksmingumas ir poveikio bei nacionalinių ir (arba) regioninių plėtros prioritetų ryšys</w:t>
      </w:r>
    </w:p>
    <w:p w:rsidR="00414BF0" w:rsidRPr="00EB53D2" w:rsidRDefault="00414BF0" w:rsidP="00CC7BD8">
      <w:pPr>
        <w:pStyle w:val="Sraopastraipa"/>
        <w:numPr>
          <w:ilvl w:val="0"/>
          <w:numId w:val="21"/>
        </w:numPr>
        <w:spacing w:line="260" w:lineRule="exact"/>
        <w:ind w:left="426" w:hanging="426"/>
        <w:contextualSpacing w:val="0"/>
      </w:pPr>
      <w:r w:rsidRPr="00EB53D2">
        <w:t xml:space="preserve">VU TVM pagrindinė veikla sutelkta į verslo ir </w:t>
      </w:r>
      <w:proofErr w:type="spellStart"/>
      <w:r w:rsidRPr="00EB53D2">
        <w:t>verslumo</w:t>
      </w:r>
      <w:proofErr w:type="spellEnd"/>
      <w:r w:rsidRPr="00EB53D2">
        <w:t xml:space="preserve"> plėtrą, ypač pabrėžiant socialinę atsakomybę. Tai aiškiai atsispindi keliuose pagrindiniuose nacionalinės politikos </w:t>
      </w:r>
      <w:r w:rsidRPr="00EB53D2">
        <w:lastRenderedPageBreak/>
        <w:t xml:space="preserve">dokumentuose dėl ekonominės ir socialinės plėtros (žr. 80 ir 120 punktus). Šiuo atveju pasiektas poveikis </w:t>
      </w:r>
      <w:r>
        <w:t>puikiai atitinka</w:t>
      </w:r>
      <w:r w:rsidRPr="00EB53D2">
        <w:t xml:space="preserve"> nacionalini</w:t>
      </w:r>
      <w:r>
        <w:t>u</w:t>
      </w:r>
      <w:r w:rsidRPr="00EB53D2">
        <w:t>s prioritet</w:t>
      </w:r>
      <w:r>
        <w:t>u</w:t>
      </w:r>
      <w:r w:rsidRPr="00EB53D2">
        <w:t xml:space="preserve">s. Be to, VU TVM prisidėjo prie politikos kūrimo nacionaliniu lygmeniu. Pavyzdžiui, ji dalyvavo kuriant aukštojo mokslo </w:t>
      </w:r>
      <w:proofErr w:type="spellStart"/>
      <w:r>
        <w:t>tarptautiškumo</w:t>
      </w:r>
      <w:proofErr w:type="spellEnd"/>
      <w:r>
        <w:t xml:space="preserve"> didinimo</w:t>
      </w:r>
      <w:r w:rsidRPr="00EB53D2">
        <w:t xml:space="preserve"> strategiją, o </w:t>
      </w:r>
      <w:proofErr w:type="spellStart"/>
      <w:r w:rsidRPr="00EB53D2">
        <w:t>verslumo</w:t>
      </w:r>
      <w:proofErr w:type="spellEnd"/>
      <w:r w:rsidRPr="00EB53D2">
        <w:t xml:space="preserve"> stebėjimo tyrimo išvados buvo panaudotos kuriant </w:t>
      </w:r>
      <w:proofErr w:type="spellStart"/>
      <w:r w:rsidRPr="00EB53D2">
        <w:t>Verslumo</w:t>
      </w:r>
      <w:proofErr w:type="spellEnd"/>
      <w:r w:rsidRPr="00EB53D2">
        <w:t xml:space="preserve"> veiksmų 2014–2020 m.</w:t>
      </w:r>
      <w:r>
        <w:t xml:space="preserve"> </w:t>
      </w:r>
      <w:r w:rsidRPr="00EB53D2">
        <w:t>planą</w:t>
      </w:r>
      <w:r>
        <w:t>.</w:t>
      </w:r>
    </w:p>
    <w:p w:rsidR="00414BF0" w:rsidRPr="00EB53D2" w:rsidRDefault="00414BF0" w:rsidP="00CC7BD8">
      <w:pPr>
        <w:pStyle w:val="Sraopastraipa"/>
        <w:numPr>
          <w:ilvl w:val="0"/>
          <w:numId w:val="21"/>
        </w:numPr>
        <w:spacing w:line="260" w:lineRule="exact"/>
        <w:ind w:left="426" w:hanging="426"/>
        <w:contextualSpacing w:val="0"/>
      </w:pPr>
      <w:r w:rsidRPr="00EB53D2">
        <w:t xml:space="preserve">Itin aukštas absolventų </w:t>
      </w:r>
      <w:r>
        <w:t>įsidarbinimo</w:t>
      </w:r>
      <w:r w:rsidRPr="00EB53D2">
        <w:t xml:space="preserve"> lygis (97,5</w:t>
      </w:r>
      <w:r>
        <w:t> </w:t>
      </w:r>
      <w:r w:rsidRPr="00EB53D2">
        <w:t xml:space="preserve">proc.) rodo, kad VU TVM labai prisideda prie ekonominės plėtros savo teikiamomis </w:t>
      </w:r>
      <w:r>
        <w:t>studijų</w:t>
      </w:r>
      <w:r w:rsidRPr="00EB53D2">
        <w:t xml:space="preserve"> paslaugomis. Studentų priėmimo duomenys pagal geografinį suskirstymą (SS) rodo, kad poveikis išplito visoje šalyje, bet labiausiai pastebimas regioniniu lygmeniu. Pastaraisiais metais maždaug 50</w:t>
      </w:r>
      <w:r>
        <w:t> </w:t>
      </w:r>
      <w:r w:rsidRPr="00EB53D2">
        <w:t xml:space="preserve">proc. studentų atvyko iš Vilniaus regiono, likusieji – iš kitų regionų; pastarųjų skaičius gana tolygiai pasiskirstęs. Kadangi absolventai gali dažnai kilnotis, būtų naudinga rinkti duomenis apie </w:t>
      </w:r>
      <w:r>
        <w:t>j</w:t>
      </w:r>
      <w:r w:rsidRPr="00EB53D2">
        <w:t>ų pasiskirstymą pagal regionus. Duomenys, gauti iš naujausios VU TVM absolventų apklausos (SS), rodo, kad dauguma absolventų dirba verslo srityje ir poveikis yra plačiai paplitęs pagal sektorius (pvz., 18</w:t>
      </w:r>
      <w:r>
        <w:t> </w:t>
      </w:r>
      <w:r w:rsidRPr="00EB53D2">
        <w:t>proc. dirba pardavim</w:t>
      </w:r>
      <w:r>
        <w:t>o</w:t>
      </w:r>
      <w:r w:rsidRPr="00EB53D2">
        <w:t xml:space="preserve"> srityje</w:t>
      </w:r>
      <w:r>
        <w:t>,</w:t>
      </w:r>
      <w:r w:rsidRPr="00EB53D2">
        <w:t xml:space="preserve"> 15</w:t>
      </w:r>
      <w:r>
        <w:t> </w:t>
      </w:r>
      <w:r w:rsidRPr="00EB53D2">
        <w:t>proc. – konsultavimo, žmogiškųjų išteklių valdymo, nekilnojamojo turto, farmacijos, mados, leidybos verslo, laisvalaikio ir kt.</w:t>
      </w:r>
      <w:r>
        <w:t>,</w:t>
      </w:r>
      <w:r w:rsidRPr="00EB53D2">
        <w:t xml:space="preserve"> 8</w:t>
      </w:r>
      <w:r>
        <w:t> </w:t>
      </w:r>
      <w:r w:rsidRPr="00EB53D2">
        <w:t>proc. – rinkodaros ir finansų</w:t>
      </w:r>
      <w:r>
        <w:t>,</w:t>
      </w:r>
      <w:r w:rsidRPr="00EB53D2">
        <w:t xml:space="preserve"> 6</w:t>
      </w:r>
      <w:r>
        <w:t> </w:t>
      </w:r>
      <w:r w:rsidRPr="00EB53D2">
        <w:t>proc. –</w:t>
      </w:r>
      <w:r>
        <w:t xml:space="preserve"> </w:t>
      </w:r>
      <w:r w:rsidRPr="00EB53D2">
        <w:t xml:space="preserve">administravimo ir sveikatos priežiūros). </w:t>
      </w:r>
      <w:r>
        <w:t xml:space="preserve">Neskaitant </w:t>
      </w:r>
      <w:r w:rsidRPr="00EB53D2">
        <w:t xml:space="preserve">kai kurių mažai patikimų įrodymų, nėra duomenų apie absolventus, kurie per pastarąjį dešimtmetį ar pastaruosius penkerius metus įkūrė savo verslą ir prisidėjo (galėjo prisidėti) prie darbo vietų kūrimo. </w:t>
      </w:r>
      <w:r>
        <w:t xml:space="preserve">Įsidarbinimo </w:t>
      </w:r>
      <w:r w:rsidRPr="00EB53D2">
        <w:t xml:space="preserve">duomenys rodo, kad VU TVM </w:t>
      </w:r>
      <w:r>
        <w:t xml:space="preserve">laipsnį suteikiančios </w:t>
      </w:r>
      <w:r w:rsidRPr="00EB53D2">
        <w:t>studijų programos yra labai susijusios su ekonominės plėtros poreikiais (bet, kaip jau aptarta pirmiau įvairiomis aplinkybėmis, jų atitik</w:t>
      </w:r>
      <w:r>
        <w:t>ti</w:t>
      </w:r>
      <w:r w:rsidRPr="00EB53D2">
        <w:t>s poreikiams vis dar gali būti didin</w:t>
      </w:r>
      <w:r>
        <w:t>a</w:t>
      </w:r>
      <w:r w:rsidRPr="00EB53D2">
        <w:t xml:space="preserve">ma nuosekliai į programas įtraukiant išorės </w:t>
      </w:r>
      <w:r>
        <w:t>socialinius dalininkus</w:t>
      </w:r>
      <w:r w:rsidRPr="00EB53D2">
        <w:t>). Be to, studentų stažuotės ir baigiamieji darbai (žr. toliau) yra kiti būdai, kuriais VU TVM remia verslo plėtrą.</w:t>
      </w:r>
    </w:p>
    <w:p w:rsidR="00414BF0" w:rsidRPr="00EB53D2" w:rsidRDefault="00414BF0" w:rsidP="00CC7BD8">
      <w:pPr>
        <w:pStyle w:val="Sraopastraipa"/>
        <w:numPr>
          <w:ilvl w:val="0"/>
          <w:numId w:val="21"/>
        </w:numPr>
        <w:spacing w:line="260" w:lineRule="exact"/>
        <w:ind w:left="426" w:hanging="426"/>
        <w:contextualSpacing w:val="0"/>
      </w:pPr>
      <w:r w:rsidRPr="00EB53D2">
        <w:t xml:space="preserve">Surinkti duomenys (SS) rodo, kad apskritai VU TVM </w:t>
      </w:r>
      <w:r>
        <w:t xml:space="preserve">korporatyviniai </w:t>
      </w:r>
      <w:r w:rsidRPr="00EB53D2">
        <w:t xml:space="preserve">mokymai gana </w:t>
      </w:r>
      <w:r>
        <w:t>reikšmingai</w:t>
      </w:r>
      <w:r w:rsidRPr="00EB53D2">
        <w:t xml:space="preserve"> prisidėjo prie dirbančių asmenų žinių plėtojimo</w:t>
      </w:r>
      <w:r>
        <w:t xml:space="preserve">, </w:t>
      </w:r>
      <w:r w:rsidRPr="00EB53D2">
        <w:t xml:space="preserve">įgūdžių ugdymo ir jų verslo valdymo, poveikį vertinant pagal dalyvių skaičių (5148 per pastaruosius trejus metus). Kaip ir </w:t>
      </w:r>
      <w:r>
        <w:t xml:space="preserve">laipsnį suteikiančių </w:t>
      </w:r>
      <w:r w:rsidRPr="00EB53D2">
        <w:t xml:space="preserve">studijų programų, poveikis, atrodo, pasireiškia daugiausia regioniniu lygmeniu ir, kaip paaiškino vadovybė, nors </w:t>
      </w:r>
      <w:r>
        <w:t>universitetas</w:t>
      </w:r>
      <w:r w:rsidRPr="00EB53D2">
        <w:t xml:space="preserve"> gauna daug prašymų iš kitų regionų, ji</w:t>
      </w:r>
      <w:r>
        <w:t>s</w:t>
      </w:r>
      <w:r w:rsidRPr="00EB53D2">
        <w:t xml:space="preserve"> neturi pajėgumų </w:t>
      </w:r>
      <w:r>
        <w:t>teikti paslaugų</w:t>
      </w:r>
      <w:r w:rsidRPr="00EB53D2">
        <w:t xml:space="preserve"> kit</w:t>
      </w:r>
      <w:r>
        <w:t>iems</w:t>
      </w:r>
      <w:r w:rsidRPr="00EB53D2">
        <w:t xml:space="preserve"> region</w:t>
      </w:r>
      <w:r>
        <w:t>ams</w:t>
      </w:r>
      <w:r w:rsidRPr="00EB53D2">
        <w:t xml:space="preserve"> (taigi </w:t>
      </w:r>
      <w:r>
        <w:t xml:space="preserve">korporatyviniams </w:t>
      </w:r>
      <w:r w:rsidRPr="00EB53D2">
        <w:t>mokymams</w:t>
      </w:r>
      <w:r>
        <w:t xml:space="preserve"> </w:t>
      </w:r>
      <w:r w:rsidRPr="00EB53D2">
        <w:t>taip pat gali būti svarbi</w:t>
      </w:r>
      <w:r>
        <w:t xml:space="preserve"> </w:t>
      </w:r>
      <w:r w:rsidRPr="00EB53D2">
        <w:t xml:space="preserve">partnerystė). Savianalizės suvestinėje pateikta informacija (pvz., 28 </w:t>
      </w:r>
      <w:proofErr w:type="spellStart"/>
      <w:r w:rsidRPr="00EB53D2">
        <w:t>verslumo</w:t>
      </w:r>
      <w:proofErr w:type="spellEnd"/>
      <w:r w:rsidRPr="00EB53D2">
        <w:t xml:space="preserve"> mokymai įvairiuose miestuose) rodo, kad poveikis galėjo </w:t>
      </w:r>
      <w:r>
        <w:t>būti platesnis nei</w:t>
      </w:r>
      <w:r w:rsidRPr="00EB53D2">
        <w:t xml:space="preserve"> regionini</w:t>
      </w:r>
      <w:r>
        <w:t>s</w:t>
      </w:r>
      <w:r w:rsidRPr="00EB53D2">
        <w:t>, ir vertėtų surinkti išsamesnių duomenų poveikio analiz</w:t>
      </w:r>
      <w:r>
        <w:t>ei</w:t>
      </w:r>
      <w:r w:rsidRPr="00EB53D2">
        <w:t xml:space="preserve">. VU TVM </w:t>
      </w:r>
      <w:r>
        <w:t>galėtų apsvarstyti ir k</w:t>
      </w:r>
      <w:r w:rsidRPr="00EB53D2">
        <w:t>ai kuri</w:t>
      </w:r>
      <w:r>
        <w:t>uos</w:t>
      </w:r>
      <w:r w:rsidRPr="00EB53D2">
        <w:t xml:space="preserve"> kit</w:t>
      </w:r>
      <w:r>
        <w:t>us</w:t>
      </w:r>
      <w:r w:rsidRPr="00EB53D2">
        <w:t xml:space="preserve"> surinkt</w:t>
      </w:r>
      <w:r>
        <w:t>us</w:t>
      </w:r>
      <w:r w:rsidRPr="00EB53D2">
        <w:t xml:space="preserve"> duomen</w:t>
      </w:r>
      <w:r>
        <w:t>i</w:t>
      </w:r>
      <w:r w:rsidRPr="00EB53D2">
        <w:t>s (pvz., suteiktų laipsnių arba suaug</w:t>
      </w:r>
      <w:r>
        <w:t>usių</w:t>
      </w:r>
      <w:r w:rsidRPr="00EB53D2">
        <w:t xml:space="preserve"> student</w:t>
      </w:r>
      <w:r>
        <w:t>ų</w:t>
      </w:r>
      <w:r w:rsidRPr="00EB53D2">
        <w:t>, priimt</w:t>
      </w:r>
      <w:r>
        <w:t>ų</w:t>
      </w:r>
      <w:r w:rsidRPr="00EB53D2">
        <w:t xml:space="preserve"> į </w:t>
      </w:r>
      <w:r>
        <w:t xml:space="preserve">laipsnį suteikiančią </w:t>
      </w:r>
      <w:r w:rsidRPr="00EB53D2">
        <w:t>studijų programą remiantis naujomis ankstesnio mokymosi pripažinimo procedūromis</w:t>
      </w:r>
      <w:r>
        <w:t xml:space="preserve">, </w:t>
      </w:r>
      <w:r w:rsidRPr="00EB53D2">
        <w:t>skaiči</w:t>
      </w:r>
      <w:r>
        <w:t>ų</w:t>
      </w:r>
      <w:r w:rsidRPr="00EB53D2">
        <w:t>; žr. 90</w:t>
      </w:r>
      <w:r>
        <w:t> </w:t>
      </w:r>
      <w:r w:rsidRPr="00EB53D2">
        <w:t>punktą)</w:t>
      </w:r>
      <w:r>
        <w:t>,</w:t>
      </w:r>
      <w:r w:rsidRPr="00EB53D2">
        <w:t xml:space="preserve"> </w:t>
      </w:r>
      <w:r>
        <w:t>vertindama</w:t>
      </w:r>
      <w:r w:rsidRPr="00EB53D2">
        <w:t xml:space="preserve"> pasiektą poveikį.</w:t>
      </w:r>
    </w:p>
    <w:p w:rsidR="00414BF0" w:rsidRPr="00EB53D2" w:rsidRDefault="00414BF0" w:rsidP="00CC7BD8">
      <w:pPr>
        <w:pStyle w:val="Sraopastraipa"/>
        <w:numPr>
          <w:ilvl w:val="0"/>
          <w:numId w:val="21"/>
        </w:numPr>
        <w:spacing w:line="260" w:lineRule="exact"/>
        <w:ind w:left="426" w:hanging="426"/>
        <w:contextualSpacing w:val="0"/>
      </w:pPr>
      <w:r w:rsidRPr="00EB53D2">
        <w:t>Apskritai</w:t>
      </w:r>
      <w:r>
        <w:t xml:space="preserve"> vertinimo grupės vizito metu </w:t>
      </w:r>
      <w:r w:rsidRPr="00EB53D2">
        <w:t>iš savianalizės suvestinės duomenų ir diskusijų paaiškėjo, kad VU TVM mokslinių tyrimų veikla buvo remiama verslo plėtra. Tai visų pirma susiję su 16 mokslinių tyrimų ir žinių perdavimo projektų, kuriuos užsakė verslo ir kitos organizacijos per pas</w:t>
      </w:r>
      <w:r>
        <w:t>taruosius</w:t>
      </w:r>
      <w:r w:rsidRPr="00EB53D2">
        <w:t xml:space="preserve"> trejus metus. VU TVM pripaž</w:t>
      </w:r>
      <w:r>
        <w:t>ino</w:t>
      </w:r>
      <w:r w:rsidRPr="00EB53D2">
        <w:t xml:space="preserve"> (SSGG analizėje ir diskusijose), kad poveikis vis dar nepakankamas. Su rodikliais susiję kiekybiniai duomenys neleidžia </w:t>
      </w:r>
      <w:r>
        <w:t>universitetui</w:t>
      </w:r>
      <w:r w:rsidRPr="00EB53D2">
        <w:t xml:space="preserve"> įvertinti ir įrodyti poveik</w:t>
      </w:r>
      <w:r>
        <w:t>io</w:t>
      </w:r>
      <w:r w:rsidRPr="00EB53D2">
        <w:t xml:space="preserve"> nacionalinei ir (arba) regioninei plėtrai. Kaip minėta, (galimą) poveikį riboja lėšų moksliniams tyrimams ir </w:t>
      </w:r>
      <w:r>
        <w:t xml:space="preserve">technologinei </w:t>
      </w:r>
      <w:r w:rsidRPr="00EB53D2">
        <w:t>plėtrai nebuvimas arba jų trūkumas Lietuvos verslo sektoriuje</w:t>
      </w:r>
      <w:r>
        <w:t>. T</w:t>
      </w:r>
      <w:r w:rsidRPr="00EB53D2">
        <w:t>ai yra nuolatinė problema. Kita vertus, kaip irgi minėta, jį riboja</w:t>
      </w:r>
      <w:r>
        <w:t xml:space="preserve"> </w:t>
      </w:r>
      <w:r w:rsidRPr="00EB53D2">
        <w:t xml:space="preserve">tai, kad VU TVM dar nėra įdiegusi mokslinių tyrimų </w:t>
      </w:r>
      <w:r>
        <w:t>rezultatų</w:t>
      </w:r>
      <w:r w:rsidRPr="00EB53D2">
        <w:t xml:space="preserve"> sklaidos mechanizmo (žr. </w:t>
      </w:r>
      <w:r>
        <w:t>atitinkamą</w:t>
      </w:r>
      <w:r w:rsidRPr="00EB53D2">
        <w:t xml:space="preserve"> rekomendaciją 119</w:t>
      </w:r>
      <w:r>
        <w:t> </w:t>
      </w:r>
      <w:r w:rsidRPr="00EB53D2">
        <w:t>punkte).</w:t>
      </w:r>
    </w:p>
    <w:p w:rsidR="00414BF0" w:rsidRPr="00EB53D2" w:rsidRDefault="00414BF0" w:rsidP="00CC7BD8">
      <w:pPr>
        <w:pStyle w:val="Sraopastraipa"/>
        <w:numPr>
          <w:ilvl w:val="0"/>
          <w:numId w:val="21"/>
        </w:numPr>
        <w:spacing w:line="260" w:lineRule="exact"/>
        <w:ind w:left="426" w:hanging="426"/>
        <w:contextualSpacing w:val="0"/>
      </w:pPr>
      <w:r w:rsidRPr="00EB53D2">
        <w:t xml:space="preserve">VU TVM darbuotojai ir studentai aktyviai dalyvauja švietimo ir kitose iniciatyvose. Be </w:t>
      </w:r>
      <w:proofErr w:type="spellStart"/>
      <w:r>
        <w:t>V</w:t>
      </w:r>
      <w:r w:rsidRPr="00EB53D2">
        <w:t>erslumo</w:t>
      </w:r>
      <w:proofErr w:type="spellEnd"/>
      <w:r w:rsidRPr="00EB53D2">
        <w:t xml:space="preserve"> ir </w:t>
      </w:r>
      <w:r>
        <w:t>L</w:t>
      </w:r>
      <w:r w:rsidRPr="00EB53D2">
        <w:t>yderystės akademijų (žr. 89</w:t>
      </w:r>
      <w:r>
        <w:t> </w:t>
      </w:r>
      <w:r w:rsidRPr="00EB53D2">
        <w:t>punkt</w:t>
      </w:r>
      <w:r>
        <w:t>ą</w:t>
      </w:r>
      <w:r w:rsidRPr="00EB53D2">
        <w:t>) bei vizitų vidurinėse mokyklose, tai apima, pavyzdžiui, tokią pilietinę veiklą kaip „Maisto bankas“ ar „Organų donorystė“, visuomeninius renginius</w:t>
      </w:r>
      <w:r>
        <w:t xml:space="preserve"> –</w:t>
      </w:r>
      <w:r w:rsidRPr="00EB53D2">
        <w:t xml:space="preserve"> „Dainų šventė“, „Kapitalo diena“, „Lietuvos jaunimo dienos“ ir t.</w:t>
      </w:r>
      <w:r>
        <w:t> </w:t>
      </w:r>
      <w:r w:rsidRPr="00EB53D2">
        <w:t xml:space="preserve">t. Nors jų poveikis vargu ar gali būti įvertintas, akademijos neabejotinai plėtojo jaunų žmonių </w:t>
      </w:r>
      <w:proofErr w:type="spellStart"/>
      <w:r w:rsidRPr="00EB53D2">
        <w:t>verslumo</w:t>
      </w:r>
      <w:proofErr w:type="spellEnd"/>
      <w:r w:rsidRPr="00EB53D2">
        <w:t xml:space="preserve"> įgūdžius, o kita veikla prisidėta prie vietos bendruomenės plėtros.</w:t>
      </w:r>
    </w:p>
    <w:p w:rsidR="00414BF0" w:rsidRPr="00EB53D2" w:rsidRDefault="00414BF0" w:rsidP="00CC7BD8">
      <w:pPr>
        <w:pStyle w:val="Sraopastraipa"/>
        <w:numPr>
          <w:ilvl w:val="0"/>
          <w:numId w:val="21"/>
        </w:numPr>
        <w:spacing w:line="260" w:lineRule="exact"/>
        <w:ind w:left="426" w:hanging="426"/>
        <w:contextualSpacing w:val="0"/>
      </w:pPr>
      <w:r w:rsidRPr="00EB53D2">
        <w:lastRenderedPageBreak/>
        <w:t xml:space="preserve">Neseniai atgaivintas VU TVM </w:t>
      </w:r>
      <w:proofErr w:type="spellStart"/>
      <w:r w:rsidRPr="00CB1A0A">
        <w:rPr>
          <w:i/>
        </w:rPr>
        <w:t>Alumni</w:t>
      </w:r>
      <w:proofErr w:type="spellEnd"/>
      <w:r w:rsidRPr="00EB53D2">
        <w:t xml:space="preserve"> klubas, kuris yra ryšys tarp </w:t>
      </w:r>
      <w:r>
        <w:t>universiteto</w:t>
      </w:r>
      <w:r w:rsidRPr="00EB53D2">
        <w:t xml:space="preserve"> ir vietos bendruomenės, socialinių ir verslo partnerių. </w:t>
      </w:r>
      <w:r>
        <w:t>Alumnai</w:t>
      </w:r>
      <w:r w:rsidRPr="00EB53D2">
        <w:t xml:space="preserve"> yra programų komitetų ir baigiamųjų darbo komiteto nariai, dėsto </w:t>
      </w:r>
      <w:r>
        <w:t>universitete</w:t>
      </w:r>
      <w:r w:rsidRPr="00EB53D2">
        <w:t xml:space="preserve">, priima studentus </w:t>
      </w:r>
      <w:r>
        <w:t xml:space="preserve">į </w:t>
      </w:r>
      <w:r w:rsidRPr="00EB53D2">
        <w:t>praktik</w:t>
      </w:r>
      <w:r>
        <w:t>ą</w:t>
      </w:r>
      <w:r w:rsidRPr="00EB53D2">
        <w:t xml:space="preserve"> savo organizacijose, padeda įtraukti juos į kitų organizacijų veiklą ir rasti darbą. Vertėtų paminėti buvusių studentų surinktų lėšų sumą, kuri kaip dotacija skirta Ukrainos studentui VU TVM</w:t>
      </w:r>
      <w:r>
        <w:t xml:space="preserve"> –</w:t>
      </w:r>
      <w:r w:rsidRPr="00EB53D2">
        <w:t xml:space="preserve"> tai pastarojo meto klubo iniciatyvų ir socialinės atsakomybės pavyzdys. Kita vertus, kaip </w:t>
      </w:r>
      <w:r>
        <w:t xml:space="preserve"> vertinimo grupės vizito metu</w:t>
      </w:r>
      <w:r w:rsidRPr="00EB53D2">
        <w:t xml:space="preserve"> paaiškino absolventai, klubas vis dar ieško savo vietos </w:t>
      </w:r>
      <w:r>
        <w:t>universiteto</w:t>
      </w:r>
      <w:r w:rsidRPr="00EB53D2">
        <w:t xml:space="preserve"> struktūroje ir veiksmingą bendradarbiavimą</w:t>
      </w:r>
      <w:r>
        <w:t xml:space="preserve"> </w:t>
      </w:r>
      <w:r w:rsidRPr="00EB53D2">
        <w:t>padėtų užtikrinti</w:t>
      </w:r>
      <w:r>
        <w:t xml:space="preserve"> </w:t>
      </w:r>
      <w:r w:rsidRPr="00EB53D2">
        <w:t>kai kurios „institucinės priemonės“.</w:t>
      </w:r>
    </w:p>
    <w:p w:rsidR="00414BF0" w:rsidRPr="00EB53D2" w:rsidRDefault="00414BF0" w:rsidP="00CC7BD8">
      <w:pPr>
        <w:pStyle w:val="Sraopastraipa"/>
        <w:numPr>
          <w:ilvl w:val="0"/>
          <w:numId w:val="21"/>
        </w:numPr>
        <w:spacing w:line="260" w:lineRule="exact"/>
        <w:ind w:left="426" w:hanging="426"/>
        <w:contextualSpacing w:val="0"/>
      </w:pPr>
      <w:r w:rsidRPr="00EB53D2">
        <w:t>Apibendrinant</w:t>
      </w:r>
      <w:r>
        <w:t xml:space="preserve"> pažymėtina</w:t>
      </w:r>
      <w:r w:rsidRPr="00EB53D2">
        <w:t xml:space="preserve">, </w:t>
      </w:r>
      <w:r>
        <w:t xml:space="preserve">jog </w:t>
      </w:r>
      <w:r w:rsidRPr="00EB53D2">
        <w:t xml:space="preserve">VU TVM dar nėra surinkusi išsamių atitinkamų duomenų, kad galėtų stebėti ir įvertinti savo poveikį nacionalinei ir (arba) regioninei plėtrai, bet, atrodo, šiuo metu ji geriausiai prisideda prie ekonominės plėtros regioniniu lygmeniu. Kaip pabrėžta pirmesniuose skyriuose, VU TVM yra užmezgusi stiprius ir plačius ryšius su akademiniais, socialiniais ir verslo partneriais. Kai kurie </w:t>
      </w:r>
      <w:r>
        <w:t xml:space="preserve">ryšiai </w:t>
      </w:r>
      <w:r w:rsidRPr="00EB53D2">
        <w:t xml:space="preserve">yra asmeniniai arba neoficialūs, </w:t>
      </w:r>
      <w:r>
        <w:t>kai kurie</w:t>
      </w:r>
      <w:r w:rsidRPr="00EB53D2">
        <w:t xml:space="preserve"> buvo arba yra formalizuoti ar institucionalizuoti. Visi ryšiai yra neįkainojama </w:t>
      </w:r>
      <w:r>
        <w:t>universiteto</w:t>
      </w:r>
      <w:r w:rsidRPr="00EB53D2">
        <w:t xml:space="preserve"> vertybė, jeigu gerai valdomi pagal strateginį planą (žr. rekomendaciją 131</w:t>
      </w:r>
      <w:r>
        <w:t> </w:t>
      </w:r>
      <w:r w:rsidRPr="00EB53D2">
        <w:t>punkte). Vertinimo grupė taip pat įvairiais atvejais pabrėžė partnerystės svarbą VU TVM, kaip mažai įstaigai, ir pateikė susijusi</w:t>
      </w:r>
      <w:r>
        <w:t>ų</w:t>
      </w:r>
      <w:r w:rsidRPr="00EB53D2">
        <w:t xml:space="preserve"> rekomendacij</w:t>
      </w:r>
      <w:r>
        <w:t>ų</w:t>
      </w:r>
      <w:r w:rsidRPr="00EB53D2">
        <w:t>. Strateginė partnerystė</w:t>
      </w:r>
      <w:r>
        <w:t xml:space="preserve"> </w:t>
      </w:r>
      <w:r w:rsidRPr="00EB53D2">
        <w:t>turi įgyti esminę reikšmę VU TVM siekiant, kad jos pagrindinė veikla darytų poveikį plėtrai nacionaliniu lygmeniu.</w:t>
      </w:r>
    </w:p>
    <w:p w:rsidR="00414BF0" w:rsidRPr="00EB53D2" w:rsidRDefault="00414BF0" w:rsidP="00CC7BD8">
      <w:pPr>
        <w:pStyle w:val="Sraopastraipa"/>
        <w:spacing w:line="260" w:lineRule="exact"/>
        <w:ind w:left="0" w:firstLine="0"/>
        <w:contextualSpacing w:val="0"/>
        <w:rPr>
          <w:b/>
        </w:rPr>
      </w:pPr>
      <w:r w:rsidRPr="00EB53D2">
        <w:rPr>
          <w:b/>
        </w:rPr>
        <w:t>Studentų praktikos ir baigiamųjų darbų temos, susijusios su nacionaline ir regionine plėtra</w:t>
      </w:r>
    </w:p>
    <w:p w:rsidR="00414BF0" w:rsidRPr="00EB53D2" w:rsidRDefault="00414BF0" w:rsidP="00CC7BD8">
      <w:pPr>
        <w:pStyle w:val="Sraopastraipa"/>
        <w:numPr>
          <w:ilvl w:val="0"/>
          <w:numId w:val="21"/>
        </w:numPr>
        <w:spacing w:line="260" w:lineRule="exact"/>
        <w:ind w:left="426" w:hanging="426"/>
        <w:contextualSpacing w:val="0"/>
      </w:pPr>
      <w:r w:rsidRPr="00EB53D2">
        <w:t xml:space="preserve">Vertinimo grupei iš savianalizės suvestinės ir įvairiose diskusijose </w:t>
      </w:r>
      <w:r>
        <w:t>vizito metu</w:t>
      </w:r>
      <w:r w:rsidRPr="00EB53D2">
        <w:t xml:space="preserve"> paaiškėjo, kad praktikos temos yra tiesiogiai susijusios su studentus priimančių organizacijų poreikiais, kaip ir baigiamieji darbai, kuriuose sutelkiamas dėmesys į įmonių ir kitų organizacijų konkrečių problemų sprendimą. Be to, pagirtina, kad VU TVM siekia grįžtam</w:t>
      </w:r>
      <w:r>
        <w:t>ojo</w:t>
      </w:r>
      <w:r w:rsidRPr="00EB53D2">
        <w:t xml:space="preserve"> ryš</w:t>
      </w:r>
      <w:r>
        <w:t>io</w:t>
      </w:r>
      <w:r w:rsidRPr="00EB53D2">
        <w:t xml:space="preserve"> ir yra pasiryžusi tobulinti šią sritį, </w:t>
      </w:r>
      <w:r>
        <w:t>kad galėtų</w:t>
      </w:r>
      <w:r w:rsidRPr="00EB53D2">
        <w:t xml:space="preserve"> toliau didint</w:t>
      </w:r>
      <w:r>
        <w:t>i</w:t>
      </w:r>
      <w:r w:rsidRPr="00EB53D2">
        <w:t xml:space="preserve"> praktikos ir baigiamųjų darbų svarbą. Praktikos temos aptariamos su priimančiosiomis organizacijomis, šios įtraukiamos į praktikos vertinimą. </w:t>
      </w:r>
      <w:r>
        <w:t>Vertinimo grupės vizito metu</w:t>
      </w:r>
      <w:r w:rsidRPr="00EB53D2">
        <w:t xml:space="preserve"> apklaust</w:t>
      </w:r>
      <w:r>
        <w:t>i</w:t>
      </w:r>
      <w:r w:rsidRPr="00EB53D2">
        <w:t xml:space="preserve"> s</w:t>
      </w:r>
      <w:r>
        <w:t>ocialiniai dalininkai</w:t>
      </w:r>
      <w:r w:rsidRPr="00EB53D2">
        <w:t>, kuri</w:t>
      </w:r>
      <w:r>
        <w:t>e</w:t>
      </w:r>
      <w:r w:rsidRPr="00EB53D2">
        <w:t xml:space="preserve"> priėmė studentus</w:t>
      </w:r>
      <w:r>
        <w:t xml:space="preserve"> ir</w:t>
      </w:r>
      <w:r w:rsidRPr="00EB53D2">
        <w:t xml:space="preserve"> įvertino darbą, student</w:t>
      </w:r>
      <w:r>
        <w:t>ų</w:t>
      </w:r>
      <w:r w:rsidRPr="00EB53D2">
        <w:t xml:space="preserve"> atlik</w:t>
      </w:r>
      <w:r>
        <w:t>tą per</w:t>
      </w:r>
      <w:r w:rsidRPr="00EB53D2">
        <w:t xml:space="preserve"> praktik</w:t>
      </w:r>
      <w:r>
        <w:t>ą</w:t>
      </w:r>
      <w:r w:rsidRPr="00EB53D2">
        <w:t>. Kaip minėta, šį pavasarį VU TVM organizavo apskritojo stalo diskusiją</w:t>
      </w:r>
      <w:r>
        <w:t xml:space="preserve"> –</w:t>
      </w:r>
      <w:r w:rsidRPr="00EB53D2">
        <w:t xml:space="preserve"> sub</w:t>
      </w:r>
      <w:r>
        <w:t>ūrė</w:t>
      </w:r>
      <w:r w:rsidRPr="00EB53D2">
        <w:t xml:space="preserve"> priimančiąsias organizacijas, studentus ir darbuotojus, kurie vertino praktiką, </w:t>
      </w:r>
      <w:r w:rsidR="00C84CED">
        <w:t xml:space="preserve">tai padės pagerinti praktikos schemą </w:t>
      </w:r>
      <w:r w:rsidRPr="00EB53D2">
        <w:t xml:space="preserve">ir tai yra </w:t>
      </w:r>
      <w:r w:rsidRPr="00EB53D2">
        <w:rPr>
          <w:b/>
          <w:u w:val="single"/>
        </w:rPr>
        <w:t>ger</w:t>
      </w:r>
      <w:r>
        <w:rPr>
          <w:b/>
          <w:u w:val="single"/>
        </w:rPr>
        <w:t>o</w:t>
      </w:r>
      <w:r w:rsidRPr="00EB53D2">
        <w:rPr>
          <w:b/>
          <w:u w:val="single"/>
        </w:rPr>
        <w:t>sios p</w:t>
      </w:r>
      <w:r>
        <w:rPr>
          <w:b/>
          <w:u w:val="single"/>
        </w:rPr>
        <w:t>raktikos</w:t>
      </w:r>
      <w:r w:rsidRPr="00EB53D2">
        <w:rPr>
          <w:b/>
          <w:u w:val="single"/>
        </w:rPr>
        <w:t xml:space="preserve"> pavyzdys</w:t>
      </w:r>
      <w:r w:rsidRPr="00EB53D2">
        <w:t xml:space="preserve">. </w:t>
      </w:r>
      <w:r w:rsidR="00C84CED">
        <w:t>Vienas iš apskrito stalo diskusijų rezultatų yra tas, kad</w:t>
      </w:r>
      <w:r w:rsidRPr="00EB53D2">
        <w:t xml:space="preserve"> praktikos trukmė greičiausiai bus pratęsta nuo trijų iki keturių mėnesių, nes ilgesnis laikotarpis naudingesnis ir priimančiosioms organizacijoms, ir studentams. Daugelis baigiamųjų darbų suteikia verslo sprendimų konkrečioms organizacijoms. </w:t>
      </w:r>
      <w:r>
        <w:t>Universiteto</w:t>
      </w:r>
      <w:r w:rsidRPr="00EB53D2">
        <w:t xml:space="preserve"> pateikti pavyzdžiai taip pat rodo, kad šie baigiamieji darbai apima temas, kurios yra svarbios įvairių sričių socialinei ir ekonominei plėtrai (pavyzdžiui, „vaikų žaidimo aikštelė“ arba „bendrų erdvių atkūrimas sodų bendrijose“, be tų, kurios griežtai susijusios su verslu, pavyzdžiui, „darbuotojų motyvacijos didinimas“, „prekių ženklo įvaizdžio vertinimas“, „prekybos strategija“ ir t.</w:t>
      </w:r>
      <w:r>
        <w:t> </w:t>
      </w:r>
      <w:r w:rsidRPr="00EB53D2">
        <w:t xml:space="preserve">t.). Daugeliu atvejų pastebimas akivaizdus ryšys tarp baigiamojo darbo temų ir poreikių. </w:t>
      </w:r>
      <w:r w:rsidRPr="00C720E4">
        <w:t>Kaip minėta, bakalauro laipsnio siekiantys studentai, kurie įkūrė</w:t>
      </w:r>
      <w:r w:rsidRPr="00EB53D2">
        <w:t xml:space="preserve"> savo verslą, gali pateikti verslo projektus ar plėtros planus kaip savo baigiamuosius darbus; kadangi dauguma magistrantūros studentų derina studijas ir darbą, </w:t>
      </w:r>
      <w:r>
        <w:t xml:space="preserve">per </w:t>
      </w:r>
      <w:r w:rsidRPr="00EB53D2">
        <w:t>priėmimo į studijų programą pokalb</w:t>
      </w:r>
      <w:r>
        <w:t>į</w:t>
      </w:r>
      <w:r w:rsidRPr="00EB53D2">
        <w:t xml:space="preserve"> prašoma paaiškinti, kokią naudą </w:t>
      </w:r>
      <w:r w:rsidR="00665995">
        <w:t>jie galėtų įnešti iš savo darbo į baigiamąjį darbą</w:t>
      </w:r>
      <w:r w:rsidRPr="00EB53D2">
        <w:t>. Kadangi VU TVM man</w:t>
      </w:r>
      <w:r>
        <w:t>o</w:t>
      </w:r>
      <w:r w:rsidRPr="00EB53D2">
        <w:t xml:space="preserve">, jog šie baigiamieji darbai dar nebuvo pakankamai „gerai išplėtoti“, ji neseniai surengė seminarą darbuotojams, kad jie daugiau dėmesio skirtų mokslinių tyrimų, kurie yra baigiamųjų darbų pagrindas, kokybei – tai dar viena </w:t>
      </w:r>
      <w:r w:rsidRPr="00EB53D2">
        <w:rPr>
          <w:b/>
          <w:u w:val="single"/>
        </w:rPr>
        <w:t>pagirtina</w:t>
      </w:r>
      <w:r w:rsidRPr="00EB53D2">
        <w:t xml:space="preserve"> iniciatyva.</w:t>
      </w:r>
    </w:p>
    <w:p w:rsidR="00414BF0" w:rsidRPr="00EB53D2" w:rsidRDefault="00414BF0" w:rsidP="00CC7BD8">
      <w:pPr>
        <w:pStyle w:val="Sraopastraipa"/>
        <w:numPr>
          <w:ilvl w:val="0"/>
          <w:numId w:val="21"/>
        </w:numPr>
        <w:spacing w:line="260" w:lineRule="exact"/>
        <w:ind w:left="426" w:hanging="426"/>
        <w:contextualSpacing w:val="0"/>
      </w:pPr>
      <w:r>
        <w:t>Susidarė įspūdis, kad l</w:t>
      </w:r>
      <w:r w:rsidRPr="00EB53D2">
        <w:t>abai dažnai VU TVM aptariama tema</w:t>
      </w:r>
      <w:r>
        <w:t>,</w:t>
      </w:r>
      <w:r w:rsidRPr="00EB53D2">
        <w:t xml:space="preserve"> taip pat vidinės praktikos ir baigiamųjų darbų temų atžvilgiu</w:t>
      </w:r>
      <w:r>
        <w:t>, yra š</w:t>
      </w:r>
      <w:r w:rsidRPr="00EB53D2">
        <w:t>eimos verslo plėtra. Kaip</w:t>
      </w:r>
      <w:r>
        <w:t xml:space="preserve"> </w:t>
      </w:r>
      <w:r w:rsidRPr="00EB53D2">
        <w:t xml:space="preserve">minėta, tai iš tikrųjų gali būti sritis, kurią verta išnagrinėti, </w:t>
      </w:r>
      <w:r>
        <w:t>nes ji gali būti</w:t>
      </w:r>
      <w:r w:rsidRPr="00EB53D2">
        <w:t xml:space="preserve"> tinkam</w:t>
      </w:r>
      <w:r>
        <w:t>a</w:t>
      </w:r>
      <w:r w:rsidRPr="00EB53D2">
        <w:t xml:space="preserve"> niš</w:t>
      </w:r>
      <w:r>
        <w:t>a</w:t>
      </w:r>
      <w:r w:rsidRPr="00EB53D2">
        <w:t xml:space="preserve"> </w:t>
      </w:r>
      <w:r>
        <w:t>universitetui</w:t>
      </w:r>
      <w:r w:rsidRPr="00EB53D2">
        <w:t xml:space="preserve">. Kita vertus, vertinimo grupė </w:t>
      </w:r>
      <w:r w:rsidRPr="00EB53D2">
        <w:rPr>
          <w:b/>
          <w:u w:val="single"/>
        </w:rPr>
        <w:t>patar</w:t>
      </w:r>
      <w:r>
        <w:rPr>
          <w:b/>
          <w:u w:val="single"/>
        </w:rPr>
        <w:t>ia</w:t>
      </w:r>
      <w:r w:rsidRPr="00EB53D2">
        <w:t xml:space="preserve"> VU TVM sutelkti dėmesį į dideles bendroves studentų stažuo</w:t>
      </w:r>
      <w:r>
        <w:t>tėms</w:t>
      </w:r>
      <w:r w:rsidRPr="00EB53D2">
        <w:t>, nes tai, be abejo, gali būti perspektyvesni</w:t>
      </w:r>
      <w:r>
        <w:t>s</w:t>
      </w:r>
      <w:r w:rsidRPr="00EB53D2">
        <w:t xml:space="preserve"> būd</w:t>
      </w:r>
      <w:r>
        <w:t>as</w:t>
      </w:r>
      <w:r w:rsidRPr="00EB53D2">
        <w:t xml:space="preserve"> plėtoti </w:t>
      </w:r>
      <w:r>
        <w:t xml:space="preserve">korporatyvinių </w:t>
      </w:r>
      <w:r w:rsidRPr="00EB53D2">
        <w:t>mokym</w:t>
      </w:r>
      <w:r>
        <w:t>ų</w:t>
      </w:r>
      <w:r w:rsidRPr="00EB53D2">
        <w:t xml:space="preserve"> ir mokslinių tyrimų veiklą.</w:t>
      </w:r>
    </w:p>
    <w:p w:rsidR="00414BF0" w:rsidRPr="00EB53D2" w:rsidRDefault="00414BF0" w:rsidP="00CC7BD8">
      <w:pPr>
        <w:pStyle w:val="Sraopastraipa"/>
        <w:spacing w:line="260" w:lineRule="exact"/>
        <w:ind w:left="0" w:firstLine="0"/>
        <w:contextualSpacing w:val="0"/>
        <w:rPr>
          <w:b/>
        </w:rPr>
      </w:pPr>
      <w:r w:rsidRPr="00EB53D2">
        <w:rPr>
          <w:b/>
        </w:rPr>
        <w:lastRenderedPageBreak/>
        <w:t>Darbuotojų dalyvavimo savanoriškoje veikloje pripažinimas</w:t>
      </w:r>
    </w:p>
    <w:p w:rsidR="00414BF0" w:rsidRPr="00EB53D2" w:rsidRDefault="00414BF0" w:rsidP="00CC7BD8">
      <w:pPr>
        <w:pStyle w:val="Sraopastraipa"/>
        <w:numPr>
          <w:ilvl w:val="0"/>
          <w:numId w:val="21"/>
        </w:numPr>
        <w:spacing w:line="260" w:lineRule="exact"/>
        <w:ind w:left="426" w:hanging="499"/>
        <w:contextualSpacing w:val="0"/>
      </w:pPr>
      <w:r w:rsidRPr="00EB53D2">
        <w:t>Savianalizės suvestinėje (13</w:t>
      </w:r>
      <w:r>
        <w:t> </w:t>
      </w:r>
      <w:r w:rsidRPr="00EB53D2">
        <w:t xml:space="preserve">priede) pateikiamas įspūdingas sąrašas, kuris rodo, kad daugelis VU TVM darbuotojų yra labai plačiai įsitraukę į įvairių nacionalinių ir tarptautinių organizacijų bei institucijų veiklą. Tai apima verslo organizacijas, mokslo asociacijas ir profesines asociacijas, taip pat komitetus ir tarybas bei ES darbo grupes. Daugeliu atvejų VU TVM darbuotojai sulaukė specialaus pripažinimo (apdovanojimų, prizų ir t. t.) už savo indėlį. Kaip minėta, darbuotojai </w:t>
      </w:r>
      <w:r>
        <w:t>irgi</w:t>
      </w:r>
      <w:r w:rsidRPr="00EB53D2">
        <w:t xml:space="preserve"> aktyviai dalyvauja įvairiuose vietos bendruomenės ir švietimo renginiuose. </w:t>
      </w:r>
      <w:r>
        <w:t>Vizito metu</w:t>
      </w:r>
      <w:r w:rsidRPr="00EB53D2">
        <w:t xml:space="preserve"> vertinimo grupė iš darbuotojų sužinojo, kad </w:t>
      </w:r>
      <w:r>
        <w:t>universitetas</w:t>
      </w:r>
      <w:r w:rsidRPr="00EB53D2">
        <w:t xml:space="preserve"> labai palankiai vertina jų indėlį. Kita vertus, darbuotojai ir savo iniciatyva </w:t>
      </w:r>
      <w:r>
        <w:t>itin</w:t>
      </w:r>
      <w:r w:rsidRPr="00EB53D2">
        <w:t xml:space="preserve"> aktyviai dalyvauja įvairių organizacijų ir įstaigų veikloje. Nors dalyvavimas savanoriškoje veikloje yra vienas iš metinio akademinio personalo veiklos vertinimo kriterijų, darbuotojams nėra siūloma jokių paskatų, k</w:t>
      </w:r>
      <w:r>
        <w:t>uriomis tokia veikla būtų skatinama</w:t>
      </w:r>
      <w:r w:rsidRPr="00EB53D2">
        <w:t xml:space="preserve"> ar atlygin</w:t>
      </w:r>
      <w:r>
        <w:t>am</w:t>
      </w:r>
      <w:r w:rsidRPr="00EB53D2">
        <w:t>a. Atsižvelgiant į menką biudžetą, suprantama, kad VU TVM nesiūlo specialių premijų už dalyvavimą įvairioje savanoriškoje veikloje. Tačiau, siek</w:t>
      </w:r>
      <w:r>
        <w:t>dama</w:t>
      </w:r>
      <w:r w:rsidRPr="00EB53D2">
        <w:t xml:space="preserve"> pereiti nuo individual</w:t>
      </w:r>
      <w:r>
        <w:t>a</w:t>
      </w:r>
      <w:r w:rsidRPr="00EB53D2">
        <w:t xml:space="preserve">us prie strateginio požiūrio, ji </w:t>
      </w:r>
      <w:r w:rsidRPr="00EB53D2">
        <w:rPr>
          <w:b/>
          <w:u w:val="single"/>
        </w:rPr>
        <w:t>galėtų apsvarstyti</w:t>
      </w:r>
      <w:r w:rsidRPr="00EB53D2">
        <w:t xml:space="preserve">, pavyzdžiui, galimybę </w:t>
      </w:r>
      <w:r>
        <w:t>su</w:t>
      </w:r>
      <w:r w:rsidRPr="00EB53D2">
        <w:t xml:space="preserve">mokėti narystės mokestį </w:t>
      </w:r>
      <w:r>
        <w:t xml:space="preserve">už </w:t>
      </w:r>
      <w:r w:rsidRPr="00EB53D2">
        <w:t>darbuotoj</w:t>
      </w:r>
      <w:r>
        <w:t>us</w:t>
      </w:r>
      <w:r w:rsidRPr="00EB53D2">
        <w:t>, kurie aktyviai dalyvauja organizacijų, ypač svarbi</w:t>
      </w:r>
      <w:r>
        <w:t>ų</w:t>
      </w:r>
      <w:r w:rsidRPr="00EB53D2">
        <w:t xml:space="preserve"> tiek pačios VU TVM plėtrai, tiek nacionalinei ir (arba) regioninei plėtrai, veikloje.</w:t>
      </w:r>
    </w:p>
    <w:p w:rsidR="00414BF0" w:rsidRPr="00EB53D2" w:rsidRDefault="00414BF0" w:rsidP="00CC7BD8">
      <w:pPr>
        <w:pStyle w:val="Sraopastraipa"/>
        <w:spacing w:line="260" w:lineRule="exact"/>
        <w:ind w:left="0" w:firstLine="0"/>
        <w:contextualSpacing w:val="0"/>
      </w:pPr>
      <w:r w:rsidRPr="00EB53D2">
        <w:rPr>
          <w:i/>
        </w:rPr>
        <w:t>Apibendrinant</w:t>
      </w:r>
      <w:r>
        <w:t xml:space="preserve"> pažymėtina, jog</w:t>
      </w:r>
      <w:r w:rsidRPr="00EB53D2">
        <w:t xml:space="preserve"> VU TVM vizijoje ir misijoje nurodyta, kad </w:t>
      </w:r>
      <w:r>
        <w:t>universitetas</w:t>
      </w:r>
      <w:r w:rsidRPr="00EB53D2">
        <w:t xml:space="preserve"> siekia daryti įtaką</w:t>
      </w:r>
      <w:r>
        <w:t xml:space="preserve"> per</w:t>
      </w:r>
      <w:r w:rsidRPr="00EB53D2">
        <w:t xml:space="preserve"> visas tris pagrindines veiklos sritis, t.</w:t>
      </w:r>
      <w:r>
        <w:t> </w:t>
      </w:r>
      <w:r w:rsidRPr="00EB53D2">
        <w:t xml:space="preserve">y. </w:t>
      </w:r>
      <w:r>
        <w:t>studijas</w:t>
      </w:r>
      <w:r w:rsidRPr="00EB53D2">
        <w:t>, mokym</w:t>
      </w:r>
      <w:r>
        <w:t>ą</w:t>
      </w:r>
      <w:r w:rsidRPr="00EB53D2">
        <w:t xml:space="preserve"> ir mokslini</w:t>
      </w:r>
      <w:r>
        <w:t>us</w:t>
      </w:r>
      <w:r w:rsidRPr="00EB53D2">
        <w:t xml:space="preserve"> tyrim</w:t>
      </w:r>
      <w:r>
        <w:t>us</w:t>
      </w:r>
      <w:r w:rsidRPr="00EB53D2">
        <w:t>. Tačiau strategijoje nėra aiškiai sprendžiamas poveikio nacionalinei ir (arba) regioninei plėtrai klausimas</w:t>
      </w:r>
      <w:r>
        <w:t xml:space="preserve"> ir</w:t>
      </w:r>
      <w:r w:rsidRPr="00EB53D2">
        <w:t xml:space="preserve"> nėra nustatyti būdai, kaip </w:t>
      </w:r>
      <w:r>
        <w:t xml:space="preserve">poveikį </w:t>
      </w:r>
      <w:r w:rsidRPr="00EB53D2">
        <w:t xml:space="preserve">įvertinti. Taigi, nėra įdiegta jokia sistema, kuria remiantis </w:t>
      </w:r>
      <w:r>
        <w:t>universiteto</w:t>
      </w:r>
      <w:r w:rsidRPr="00EB53D2">
        <w:t xml:space="preserve"> veikla būtų derinama su nacionaline ir (arba) regionine plėtra ir į ją orientuota. Turimi rodikliai leidžia tam tikru mastu įvertinti </w:t>
      </w:r>
      <w:r>
        <w:t>studijų</w:t>
      </w:r>
      <w:r w:rsidRPr="00EB53D2">
        <w:t xml:space="preserve"> ir mokymo poveikį, bet jie nėra tinkami vertinant mokslinių tyrimų poveikį.</w:t>
      </w:r>
    </w:p>
    <w:p w:rsidR="00414BF0" w:rsidRPr="00EB53D2" w:rsidRDefault="00414BF0" w:rsidP="00CC7BD8">
      <w:pPr>
        <w:pStyle w:val="Sraopastraipa"/>
        <w:spacing w:line="260" w:lineRule="exact"/>
        <w:ind w:left="0" w:firstLine="0"/>
        <w:contextualSpacing w:val="0"/>
      </w:pPr>
      <w:r w:rsidRPr="00EB53D2">
        <w:t xml:space="preserve">Nepaisant to, VU TVM užmezgė stiprius ir plačius ryšius su socialiniais ir verslo partneriais ir absolventų </w:t>
      </w:r>
      <w:r>
        <w:t>įsidarbinimo</w:t>
      </w:r>
      <w:r w:rsidRPr="00EB53D2">
        <w:t xml:space="preserve"> duomenys bei </w:t>
      </w:r>
      <w:r>
        <w:t xml:space="preserve">korporatyvinių </w:t>
      </w:r>
      <w:r w:rsidRPr="00EB53D2">
        <w:t xml:space="preserve">mokymų dalyvių skaičius aiškiai rodo, kad </w:t>
      </w:r>
      <w:r>
        <w:t xml:space="preserve">ji </w:t>
      </w:r>
      <w:r w:rsidRPr="00EB53D2">
        <w:t xml:space="preserve">gerokai prisideda prie verslo plėtros, daugiausia regioniniu lygmeniu, teikdama </w:t>
      </w:r>
      <w:r>
        <w:t>studijų</w:t>
      </w:r>
      <w:r w:rsidRPr="00EB53D2">
        <w:t xml:space="preserve"> ir mokymo paslaugas. Tam tikru mastu </w:t>
      </w:r>
      <w:r>
        <w:t>universitetas</w:t>
      </w:r>
      <w:r w:rsidRPr="00EB53D2">
        <w:t xml:space="preserve"> taip pat remia verslo plėtrą per studentų baigiamuosius darbus, kuriuose siūlomi konkreči</w:t>
      </w:r>
      <w:r>
        <w:t>ų</w:t>
      </w:r>
      <w:r w:rsidRPr="00EB53D2">
        <w:t xml:space="preserve"> problem</w:t>
      </w:r>
      <w:r>
        <w:t>ų</w:t>
      </w:r>
      <w:r w:rsidRPr="00EB53D2">
        <w:t xml:space="preserve"> įvairiose socialinės ir ekonominės plėtros srityse</w:t>
      </w:r>
      <w:r>
        <w:t xml:space="preserve"> </w:t>
      </w:r>
      <w:r w:rsidRPr="00EB53D2">
        <w:t xml:space="preserve">sprendimai. Be to, VU TVM darbuotojai ir studentai aktyviai dalyvauja įvairioje savanoriškoje veikloje; kai kuria tokia veikla ugdomi jaunų žmonių </w:t>
      </w:r>
      <w:proofErr w:type="spellStart"/>
      <w:r w:rsidRPr="00EB53D2">
        <w:t>verslumo</w:t>
      </w:r>
      <w:proofErr w:type="spellEnd"/>
      <w:r w:rsidRPr="00EB53D2">
        <w:t xml:space="preserve"> įgūdžiai</w:t>
      </w:r>
      <w:r>
        <w:t xml:space="preserve"> arba</w:t>
      </w:r>
      <w:r w:rsidRPr="00EB53D2">
        <w:t xml:space="preserve"> prisidedama prie vietos bendruomenės plėtros. Darbuotojai aktyviai dalyvauja įvairių nacionalinių ir tarptautinių organizacijų ir institucijų veikloje ir </w:t>
      </w:r>
      <w:r>
        <w:t>universitetas</w:t>
      </w:r>
      <w:r w:rsidRPr="00EB53D2">
        <w:t xml:space="preserve"> galėtų apsvarstyti, kaip jiems atlyginti už tokią veiklą, kuri ypač svarbi tiek jo pa</w:t>
      </w:r>
      <w:r>
        <w:t>ties</w:t>
      </w:r>
      <w:r w:rsidRPr="00EB53D2">
        <w:t xml:space="preserve"> plėtrai, tiek ekonominei ar socialinei plėtrai nacionaliniu ir (arba) regioniniu lygmeniu. VU TVM </w:t>
      </w:r>
      <w:proofErr w:type="spellStart"/>
      <w:r w:rsidRPr="00CB1A0A">
        <w:rPr>
          <w:i/>
        </w:rPr>
        <w:t>Alumni</w:t>
      </w:r>
      <w:proofErr w:type="spellEnd"/>
      <w:r w:rsidRPr="00EB53D2">
        <w:t xml:space="preserve"> klubas, kaip </w:t>
      </w:r>
      <w:r>
        <w:t>universiteto</w:t>
      </w:r>
      <w:r w:rsidRPr="00EB53D2">
        <w:t xml:space="preserve">, vietos bendruomenės ir socialinių ir verslo partnerių jungiamoji grandis, šiuo metu plečia savo veiklą ir didesnė </w:t>
      </w:r>
      <w:r>
        <w:t>universiteto</w:t>
      </w:r>
      <w:r w:rsidRPr="00EB53D2">
        <w:t xml:space="preserve"> institucinė parama paskatintų tolesnę jo plėtrą. Apskritai, atsižvelgiant į įvairias pirmesniuose skyriuose aptartas stipr</w:t>
      </w:r>
      <w:r>
        <w:t>ybes</w:t>
      </w:r>
      <w:r w:rsidRPr="00EB53D2">
        <w:t xml:space="preserve"> ir plačius ryšius su išorine aplinka, VU TVM turi nemažai galimybių daryti poveikį nacionalinei ir (arba) regioninei plėtrai, </w:t>
      </w:r>
      <w:r>
        <w:t>jos</w:t>
      </w:r>
      <w:r w:rsidRPr="00EB53D2">
        <w:t xml:space="preserve"> gali būti veiksmingai išnaudo</w:t>
      </w:r>
      <w:r>
        <w:t>jamos</w:t>
      </w:r>
      <w:r w:rsidRPr="00EB53D2">
        <w:t xml:space="preserve"> įgyvendinant atitinkamą strateginę programą ir toliau plėtojam</w:t>
      </w:r>
      <w:r>
        <w:t>os</w:t>
      </w:r>
      <w:r w:rsidRPr="00EB53D2">
        <w:t xml:space="preserve"> bendradarbiaujant su kitomis institucijomis ir organizacijomis.</w:t>
      </w:r>
    </w:p>
    <w:p w:rsidR="00414BF0" w:rsidRPr="00EB53D2" w:rsidRDefault="00414BF0" w:rsidP="00CC7BD8">
      <w:pPr>
        <w:spacing w:before="240" w:after="240" w:line="260" w:lineRule="exact"/>
      </w:pPr>
      <w:r>
        <w:rPr>
          <w:b/>
          <w:i/>
        </w:rPr>
        <w:t>S</w:t>
      </w:r>
      <w:r w:rsidRPr="00EB53D2">
        <w:rPr>
          <w:b/>
          <w:i/>
        </w:rPr>
        <w:t>rities įvertinimas:</w:t>
      </w:r>
      <w:r w:rsidRPr="00EB53D2">
        <w:rPr>
          <w:i/>
        </w:rPr>
        <w:t xml:space="preserve"> </w:t>
      </w:r>
      <w:r>
        <w:rPr>
          <w:i/>
        </w:rPr>
        <w:t>p</w:t>
      </w:r>
      <w:r w:rsidRPr="00EB53D2">
        <w:rPr>
          <w:i/>
        </w:rPr>
        <w:t>oveikio regiono ir visos šalies raidai sritis vertinama teigiamai.</w:t>
      </w:r>
    </w:p>
    <w:p w:rsidR="00414BF0" w:rsidRDefault="00414BF0" w:rsidP="00CC7BD8">
      <w:pPr>
        <w:spacing w:line="260" w:lineRule="exact"/>
        <w:rPr>
          <w:b/>
          <w:sz w:val="28"/>
        </w:rPr>
      </w:pPr>
    </w:p>
    <w:p w:rsidR="00414BF0" w:rsidRPr="00EB53D2" w:rsidRDefault="00414BF0" w:rsidP="00CC7BD8">
      <w:pPr>
        <w:spacing w:line="260" w:lineRule="exact"/>
        <w:rPr>
          <w:b/>
          <w:sz w:val="28"/>
          <w:szCs w:val="28"/>
        </w:rPr>
      </w:pPr>
      <w:r w:rsidRPr="00EB53D2">
        <w:rPr>
          <w:b/>
          <w:sz w:val="28"/>
        </w:rPr>
        <w:t>VII. GER</w:t>
      </w:r>
      <w:r>
        <w:rPr>
          <w:b/>
          <w:sz w:val="28"/>
        </w:rPr>
        <w:t>OJI PRAKTIKA</w:t>
      </w:r>
      <w:r w:rsidRPr="00EB53D2">
        <w:rPr>
          <w:b/>
          <w:sz w:val="28"/>
        </w:rPr>
        <w:t xml:space="preserve"> IR VEIKLOS TOBULINIMO REKOMENDACIJOS</w:t>
      </w:r>
    </w:p>
    <w:p w:rsidR="00414BF0" w:rsidRPr="00EB53D2" w:rsidRDefault="00414BF0" w:rsidP="00CC7BD8">
      <w:pPr>
        <w:spacing w:line="260" w:lineRule="exact"/>
      </w:pPr>
    </w:p>
    <w:p w:rsidR="00414BF0" w:rsidRPr="00EB53D2" w:rsidRDefault="00414BF0" w:rsidP="00CC7BD8">
      <w:pPr>
        <w:spacing w:before="120" w:after="120" w:line="260" w:lineRule="exact"/>
        <w:rPr>
          <w:b/>
          <w:smallCaps/>
          <w:u w:val="single"/>
        </w:rPr>
      </w:pPr>
      <w:r w:rsidRPr="00EB53D2">
        <w:rPr>
          <w:b/>
          <w:smallCaps/>
          <w:u w:val="single"/>
        </w:rPr>
        <w:t>Ger</w:t>
      </w:r>
      <w:r>
        <w:rPr>
          <w:b/>
          <w:smallCaps/>
          <w:u w:val="single"/>
        </w:rPr>
        <w:t>o</w:t>
      </w:r>
      <w:r w:rsidRPr="00EB53D2">
        <w:rPr>
          <w:b/>
          <w:smallCaps/>
          <w:u w:val="single"/>
        </w:rPr>
        <w:t>sios p</w:t>
      </w:r>
      <w:r>
        <w:rPr>
          <w:b/>
          <w:smallCaps/>
          <w:u w:val="single"/>
        </w:rPr>
        <w:t>raktikos</w:t>
      </w:r>
      <w:r w:rsidRPr="00EB53D2">
        <w:rPr>
          <w:b/>
          <w:smallCaps/>
          <w:u w:val="single"/>
        </w:rPr>
        <w:t xml:space="preserve"> pavyzdžiai</w:t>
      </w:r>
    </w:p>
    <w:p w:rsidR="00414BF0" w:rsidRPr="00EB53D2" w:rsidRDefault="00414BF0" w:rsidP="00CC7BD8">
      <w:pPr>
        <w:pStyle w:val="Sraopastraipa"/>
        <w:numPr>
          <w:ilvl w:val="0"/>
          <w:numId w:val="23"/>
        </w:numPr>
        <w:spacing w:before="60" w:after="60" w:line="260" w:lineRule="exact"/>
        <w:ind w:left="357" w:hanging="357"/>
        <w:contextualSpacing w:val="0"/>
      </w:pPr>
      <w:r w:rsidRPr="00EB53D2">
        <w:t>Sprendimų priėmimas: didelis dėmesys strateginiams prioritetams, tvirta lyderystė, kurią užtikrina vadovybė, vadovaudamasi kolegialumo principu ir įsipareigojimu kurti kolektyvinio dalyvavimo kultūrą; veiksminga sprendimų priėmimo procedūra (62 punktas)</w:t>
      </w:r>
      <w:r>
        <w:t>.</w:t>
      </w:r>
    </w:p>
    <w:p w:rsidR="00414BF0" w:rsidRPr="00EB53D2" w:rsidRDefault="00414BF0" w:rsidP="00CC7BD8">
      <w:pPr>
        <w:pStyle w:val="Sraopastraipa"/>
        <w:numPr>
          <w:ilvl w:val="0"/>
          <w:numId w:val="23"/>
        </w:numPr>
        <w:spacing w:before="60" w:after="60" w:line="260" w:lineRule="exact"/>
        <w:ind w:left="357" w:hanging="357"/>
        <w:contextualSpacing w:val="0"/>
      </w:pPr>
      <w:r w:rsidRPr="00EB53D2">
        <w:lastRenderedPageBreak/>
        <w:t xml:space="preserve">Kruopšti akademinių darbuotojų atranka, kurioje dėmesys skiriamas kompetencijai ir vertybėms ir kuri apima </w:t>
      </w:r>
      <w:r>
        <w:t>dėstymą</w:t>
      </w:r>
      <w:r w:rsidRPr="00EB53D2">
        <w:t xml:space="preserve"> band</w:t>
      </w:r>
      <w:r>
        <w:t>omųjų paskaitų</w:t>
      </w:r>
      <w:r w:rsidRPr="00EB53D2">
        <w:t xml:space="preserve"> metodu (64 punktas)</w:t>
      </w:r>
      <w:r>
        <w:t>.</w:t>
      </w:r>
    </w:p>
    <w:p w:rsidR="00414BF0" w:rsidRPr="00EB53D2" w:rsidRDefault="00414BF0" w:rsidP="00CC7BD8">
      <w:pPr>
        <w:pStyle w:val="Sraopastraipa"/>
        <w:numPr>
          <w:ilvl w:val="0"/>
          <w:numId w:val="23"/>
        </w:numPr>
        <w:spacing w:before="60" w:after="60" w:line="260" w:lineRule="exact"/>
        <w:ind w:left="357" w:hanging="357"/>
        <w:contextualSpacing w:val="0"/>
      </w:pPr>
      <w:r>
        <w:t>Universitete</w:t>
      </w:r>
      <w:r w:rsidRPr="00EB53D2">
        <w:t xml:space="preserve"> dėstantys akademiniai darbuotojai ir specialistai dirba poromis, teikdami savitarpio paramą ir keisdamiesi žiniomis (64 punktas)</w:t>
      </w:r>
      <w:r>
        <w:t>.</w:t>
      </w:r>
    </w:p>
    <w:p w:rsidR="00414BF0" w:rsidRPr="00EB53D2" w:rsidRDefault="00414BF0" w:rsidP="00CC7BD8">
      <w:pPr>
        <w:pStyle w:val="Sraopastraipa"/>
        <w:numPr>
          <w:ilvl w:val="0"/>
          <w:numId w:val="23"/>
        </w:numPr>
        <w:spacing w:before="60" w:after="60" w:line="260" w:lineRule="exact"/>
        <w:ind w:left="357" w:hanging="357"/>
        <w:contextualSpacing w:val="0"/>
      </w:pPr>
      <w:r w:rsidRPr="00EB53D2">
        <w:t xml:space="preserve">Vadovybė atsiliepia į darbuotojų mokymo poreikius ir užtikrinama daug </w:t>
      </w:r>
      <w:r>
        <w:t xml:space="preserve">jų ugdymo </w:t>
      </w:r>
      <w:r w:rsidRPr="00EB53D2">
        <w:t>galimybių (65 punktas)</w:t>
      </w:r>
      <w:r>
        <w:t>.</w:t>
      </w:r>
    </w:p>
    <w:p w:rsidR="00414BF0" w:rsidRPr="00EB53D2" w:rsidRDefault="00414BF0" w:rsidP="00CC7BD8">
      <w:pPr>
        <w:pStyle w:val="Sraopastraipa"/>
        <w:numPr>
          <w:ilvl w:val="0"/>
          <w:numId w:val="23"/>
        </w:numPr>
        <w:spacing w:before="60" w:after="60" w:line="260" w:lineRule="exact"/>
        <w:ind w:left="357" w:hanging="357"/>
        <w:contextualSpacing w:val="0"/>
      </w:pPr>
      <w:r w:rsidRPr="00EB53D2">
        <w:t>Efektyvus ir veiksmingas pokyčių valdymas, orientuotas į trumpalaikį ir ilgalaikį poveikį (71 punktas)</w:t>
      </w:r>
      <w:r>
        <w:t>.</w:t>
      </w:r>
    </w:p>
    <w:p w:rsidR="00414BF0" w:rsidRPr="00EB53D2" w:rsidRDefault="00414BF0" w:rsidP="00CC7BD8">
      <w:pPr>
        <w:pStyle w:val="Sraopastraipa"/>
        <w:numPr>
          <w:ilvl w:val="0"/>
          <w:numId w:val="23"/>
        </w:numPr>
        <w:spacing w:before="60" w:after="60" w:line="260" w:lineRule="exact"/>
        <w:ind w:left="357" w:hanging="357"/>
        <w:contextualSpacing w:val="0"/>
      </w:pPr>
      <w:r w:rsidRPr="00EB53D2">
        <w:t>Įgyvendinamos įvairios priemonės siekiant užtikrinti išorės s</w:t>
      </w:r>
      <w:r>
        <w:t>ocialinių dalininkų</w:t>
      </w:r>
      <w:r w:rsidRPr="00EB53D2">
        <w:t xml:space="preserve"> dalyvavimą programos kūrimo procese ir persvarstant bei didinant programų atitiktį darbo rinkos poreikiams (įvairūs organai, apimantys s</w:t>
      </w:r>
      <w:r>
        <w:t>ocialinius dalininkus</w:t>
      </w:r>
      <w:r w:rsidRPr="00EB53D2">
        <w:t>, verslo konsultantai, patariantys dėl programų aktualumo; apskritojo stalo diskusijos, suburiančios s</w:t>
      </w:r>
      <w:r>
        <w:t>ocialinius dalininkus</w:t>
      </w:r>
      <w:r w:rsidRPr="00EB53D2">
        <w:t>, darbuotojus ir studentus) (54 punkto b</w:t>
      </w:r>
      <w:r>
        <w:t> </w:t>
      </w:r>
      <w:r w:rsidRPr="00EB53D2">
        <w:t>papunktis, 81, 97 ir 139 punktai)</w:t>
      </w:r>
      <w:r>
        <w:t>.</w:t>
      </w:r>
    </w:p>
    <w:p w:rsidR="00414BF0" w:rsidRPr="00EB53D2" w:rsidRDefault="00414BF0" w:rsidP="00CC7BD8">
      <w:pPr>
        <w:pStyle w:val="Sraopastraipa"/>
        <w:numPr>
          <w:ilvl w:val="0"/>
          <w:numId w:val="23"/>
        </w:numPr>
        <w:spacing w:before="60" w:after="60" w:line="260" w:lineRule="exact"/>
        <w:contextualSpacing w:val="0"/>
      </w:pPr>
      <w:r w:rsidRPr="00EB53D2">
        <w:t>Platus išorės s</w:t>
      </w:r>
      <w:r>
        <w:t>ocialinių dalininkų</w:t>
      </w:r>
      <w:r w:rsidRPr="00EB53D2">
        <w:t xml:space="preserve"> dalyvavimas rengiant ir pristatant kai kurias </w:t>
      </w:r>
      <w:r>
        <w:t xml:space="preserve">laipsnį suteikiančias </w:t>
      </w:r>
      <w:r w:rsidRPr="00EB53D2">
        <w:t>studijų programas (97 punktas)</w:t>
      </w:r>
      <w:r>
        <w:t>.</w:t>
      </w:r>
    </w:p>
    <w:p w:rsidR="00414BF0" w:rsidRPr="00EB53D2" w:rsidRDefault="00414BF0" w:rsidP="00CC7BD8">
      <w:pPr>
        <w:pStyle w:val="Sraopastraipa"/>
        <w:numPr>
          <w:ilvl w:val="0"/>
          <w:numId w:val="23"/>
        </w:numPr>
        <w:spacing w:before="60" w:after="60" w:line="260" w:lineRule="exact"/>
        <w:contextualSpacing w:val="0"/>
      </w:pPr>
      <w:r w:rsidRPr="00EB53D2">
        <w:t xml:space="preserve">Didelis dėmesys praktiniam mokymui </w:t>
      </w:r>
      <w:r>
        <w:t xml:space="preserve">laipsnį suteikiančiose </w:t>
      </w:r>
      <w:r w:rsidRPr="00EB53D2">
        <w:t>studijų programose, užtikrinant tinkamą pusiausvyrą tarp teorinio ir praktinio mokymo (85 punktas)</w:t>
      </w:r>
      <w:r>
        <w:t>.</w:t>
      </w:r>
    </w:p>
    <w:p w:rsidR="00414BF0" w:rsidRPr="00EB53D2" w:rsidRDefault="00414BF0" w:rsidP="00CC7BD8">
      <w:pPr>
        <w:pStyle w:val="Sraopastraipa"/>
        <w:numPr>
          <w:ilvl w:val="0"/>
          <w:numId w:val="23"/>
        </w:numPr>
        <w:spacing w:before="60" w:after="60" w:line="260" w:lineRule="exact"/>
        <w:contextualSpacing w:val="0"/>
      </w:pPr>
      <w:r w:rsidRPr="00EB53D2">
        <w:t xml:space="preserve">Atsiliepimas į </w:t>
      </w:r>
      <w:r>
        <w:t>studentų</w:t>
      </w:r>
      <w:r w:rsidRPr="00EB53D2">
        <w:t xml:space="preserve"> poreikius, geri santykiai tarp </w:t>
      </w:r>
      <w:r>
        <w:t>studentų</w:t>
      </w:r>
      <w:r w:rsidRPr="00EB53D2">
        <w:t xml:space="preserve"> ir </w:t>
      </w:r>
      <w:r>
        <w:t>dėstytojų</w:t>
      </w:r>
      <w:r w:rsidRPr="00EB53D2">
        <w:t xml:space="preserve">, taip pat geros galimybės studentams bendrauti su </w:t>
      </w:r>
      <w:r>
        <w:t>dėstytoja</w:t>
      </w:r>
      <w:r w:rsidRPr="00EB53D2">
        <w:t>is (86 punktas)</w:t>
      </w:r>
      <w:r>
        <w:t>.</w:t>
      </w:r>
    </w:p>
    <w:p w:rsidR="00414BF0" w:rsidRPr="00EB53D2" w:rsidRDefault="00414BF0" w:rsidP="00CC7BD8">
      <w:pPr>
        <w:pStyle w:val="Sraopastraipa"/>
        <w:numPr>
          <w:ilvl w:val="0"/>
          <w:numId w:val="23"/>
        </w:numPr>
        <w:spacing w:before="60" w:after="60" w:line="260" w:lineRule="exact"/>
        <w:contextualSpacing w:val="0"/>
      </w:pPr>
      <w:r w:rsidRPr="00EB53D2">
        <w:t>Vis didesnės mokymosi visą gyvenimą galimybės verslo klientams, įskaitant modulius, teikiančius kreditus, kurie pripažįstami įgyjant laipsnį (90 punktas)</w:t>
      </w:r>
      <w:r>
        <w:t>.</w:t>
      </w:r>
    </w:p>
    <w:p w:rsidR="00414BF0" w:rsidRPr="00EB53D2" w:rsidRDefault="00414BF0" w:rsidP="00CC7BD8">
      <w:pPr>
        <w:pStyle w:val="Sraopastraipa"/>
        <w:numPr>
          <w:ilvl w:val="0"/>
          <w:numId w:val="23"/>
        </w:numPr>
        <w:spacing w:before="60" w:after="60" w:line="260" w:lineRule="exact"/>
        <w:contextualSpacing w:val="0"/>
      </w:pPr>
      <w:r w:rsidRPr="00EB53D2">
        <w:t>Ankstesnio mokymosi pripažinimo metodika (90 punktas)</w:t>
      </w:r>
      <w:r>
        <w:t>.</w:t>
      </w:r>
    </w:p>
    <w:p w:rsidR="00414BF0" w:rsidRPr="00EB53D2" w:rsidRDefault="00414BF0" w:rsidP="00CC7BD8">
      <w:pPr>
        <w:pStyle w:val="Sraopastraipa"/>
        <w:numPr>
          <w:ilvl w:val="0"/>
          <w:numId w:val="23"/>
        </w:numPr>
        <w:spacing w:before="60" w:after="60" w:line="260" w:lineRule="exact"/>
        <w:contextualSpacing w:val="0"/>
      </w:pPr>
      <w:r w:rsidRPr="00EB53D2">
        <w:t xml:space="preserve">Glaudi sąsaja tarp </w:t>
      </w:r>
      <w:r>
        <w:t>studijų</w:t>
      </w:r>
      <w:r w:rsidRPr="00EB53D2">
        <w:t xml:space="preserve"> ir mokslinių tyrimų, naudojant mokslinių tyrimų rezultatus programoms tobulinti (109 punktas)</w:t>
      </w:r>
      <w:r>
        <w:t>.</w:t>
      </w:r>
    </w:p>
    <w:p w:rsidR="00414BF0" w:rsidRPr="00EB53D2" w:rsidRDefault="00414BF0" w:rsidP="00CC7BD8">
      <w:pPr>
        <w:pStyle w:val="Sraopastraipa"/>
        <w:numPr>
          <w:ilvl w:val="0"/>
          <w:numId w:val="23"/>
        </w:numPr>
        <w:spacing w:before="60" w:after="60" w:line="260" w:lineRule="exact"/>
        <w:contextualSpacing w:val="0"/>
      </w:pPr>
      <w:r w:rsidRPr="00EB53D2">
        <w:t>Didelis dėmesys mokslo darbuotojų tobul</w:t>
      </w:r>
      <w:r>
        <w:t>ėj</w:t>
      </w:r>
      <w:r w:rsidRPr="00EB53D2">
        <w:t>imui, geros mokslo darbuotojų tobulinimosi galimybės ir moksliniams tyrimams palanki aplinka (110 ir 111 punktai)</w:t>
      </w:r>
      <w:r>
        <w:t>.</w:t>
      </w:r>
    </w:p>
    <w:p w:rsidR="00414BF0" w:rsidRPr="00EB53D2" w:rsidRDefault="00414BF0" w:rsidP="00CC7BD8">
      <w:pPr>
        <w:pStyle w:val="Sraopastraipa"/>
        <w:numPr>
          <w:ilvl w:val="0"/>
          <w:numId w:val="23"/>
        </w:numPr>
        <w:spacing w:before="60" w:after="60" w:line="260" w:lineRule="exact"/>
        <w:contextualSpacing w:val="0"/>
      </w:pPr>
      <w:r w:rsidRPr="00EB53D2">
        <w:t>Platūs ir glaudūs ryšiai su verslo įmonėmis kaip pagrindin</w:t>
      </w:r>
      <w:r>
        <w:t>iais</w:t>
      </w:r>
      <w:r w:rsidRPr="00EB53D2">
        <w:t xml:space="preserve"> VU TVM s</w:t>
      </w:r>
      <w:r>
        <w:t>ocialiniais dalininkais</w:t>
      </w:r>
      <w:r w:rsidRPr="00EB53D2">
        <w:t xml:space="preserve"> (95–97 punktai, 120 ir 121 punktai, taip pat 54 punkto b</w:t>
      </w:r>
      <w:r>
        <w:t> </w:t>
      </w:r>
      <w:r w:rsidRPr="00EB53D2">
        <w:t>papunktis, 80, 81, 90, 97 ir 139 punktai)</w:t>
      </w:r>
      <w:r>
        <w:t>.</w:t>
      </w:r>
    </w:p>
    <w:p w:rsidR="00414BF0" w:rsidRDefault="00414BF0" w:rsidP="00CC7BD8">
      <w:pPr>
        <w:pStyle w:val="Sraopastraipa"/>
        <w:numPr>
          <w:ilvl w:val="0"/>
          <w:numId w:val="23"/>
        </w:numPr>
        <w:spacing w:before="60" w:after="60" w:line="260" w:lineRule="exact"/>
        <w:contextualSpacing w:val="0"/>
      </w:pPr>
      <w:r w:rsidRPr="00EB53D2">
        <w:t>Didelis dėmesys studentų praktikos ir baigiamųjų darbų atitikčiai s</w:t>
      </w:r>
      <w:r>
        <w:t>ocialinių dalininkų</w:t>
      </w:r>
      <w:r w:rsidRPr="00EB53D2">
        <w:t xml:space="preserve"> poreikiams</w:t>
      </w:r>
      <w:r>
        <w:t xml:space="preserve"> ir </w:t>
      </w:r>
      <w:r w:rsidRPr="00EB53D2">
        <w:t xml:space="preserve">ekonominei plėtrai (139 punktas). </w:t>
      </w:r>
    </w:p>
    <w:p w:rsidR="00414BF0" w:rsidRDefault="00414BF0">
      <w:pPr>
        <w:spacing w:line="240" w:lineRule="auto"/>
        <w:jc w:val="left"/>
      </w:pPr>
    </w:p>
    <w:p w:rsidR="00414BF0" w:rsidRPr="00EB53D2" w:rsidRDefault="00414BF0" w:rsidP="00CC7BD8">
      <w:pPr>
        <w:spacing w:before="240" w:after="120" w:line="260" w:lineRule="exact"/>
        <w:rPr>
          <w:b/>
          <w:smallCaps/>
          <w:u w:val="single"/>
        </w:rPr>
      </w:pPr>
      <w:r w:rsidRPr="00EB53D2">
        <w:rPr>
          <w:b/>
          <w:smallCaps/>
          <w:u w:val="single"/>
        </w:rPr>
        <w:t>Rekomendacijos</w:t>
      </w:r>
    </w:p>
    <w:p w:rsidR="00414BF0" w:rsidRPr="00EB53D2" w:rsidRDefault="00414BF0" w:rsidP="00CC7BD8">
      <w:pPr>
        <w:spacing w:before="40" w:after="40" w:line="260" w:lineRule="exact"/>
      </w:pPr>
      <w:r w:rsidRPr="00EB53D2">
        <w:t>Vertinimo grupė rekomenduoja VU TVM steigėjui</w:t>
      </w:r>
      <w:r>
        <w:t xml:space="preserve"> ir </w:t>
      </w:r>
      <w:r w:rsidRPr="00EB53D2">
        <w:t>visuotiniam</w:t>
      </w:r>
      <w:r>
        <w:t xml:space="preserve"> </w:t>
      </w:r>
      <w:r w:rsidRPr="00EB53D2">
        <w:t>dalininkų susirinkimui:</w:t>
      </w:r>
    </w:p>
    <w:p w:rsidR="00414BF0" w:rsidRPr="00EB53D2" w:rsidRDefault="00414BF0" w:rsidP="00CC7BD8">
      <w:pPr>
        <w:numPr>
          <w:ilvl w:val="0"/>
          <w:numId w:val="22"/>
        </w:numPr>
        <w:spacing w:before="40" w:after="40" w:line="260" w:lineRule="exact"/>
      </w:pPr>
      <w:r w:rsidRPr="00EB53D2">
        <w:t>kuo greičiau p</w:t>
      </w:r>
      <w:r>
        <w:t>askirti</w:t>
      </w:r>
      <w:r w:rsidRPr="00EB53D2">
        <w:t xml:space="preserve"> VU TVM tarybą, kad nebūtų bereikalingai gaištama priimant sprendimus strateginiu požiūriu </w:t>
      </w:r>
      <w:r>
        <w:t>universitetui</w:t>
      </w:r>
      <w:r w:rsidRPr="00EB53D2">
        <w:t xml:space="preserve"> svarbiais klausimais (60 punktas)</w:t>
      </w:r>
      <w:r>
        <w:t>;</w:t>
      </w:r>
    </w:p>
    <w:p w:rsidR="00414BF0" w:rsidRPr="00EB53D2" w:rsidRDefault="00414BF0" w:rsidP="00CC7BD8">
      <w:pPr>
        <w:pStyle w:val="Sraopastraipa"/>
        <w:numPr>
          <w:ilvl w:val="0"/>
          <w:numId w:val="13"/>
        </w:numPr>
        <w:spacing w:before="40" w:after="40" w:line="260" w:lineRule="exact"/>
        <w:ind w:left="357" w:hanging="357"/>
        <w:contextualSpacing w:val="0"/>
      </w:pPr>
      <w:r w:rsidRPr="00EB53D2">
        <w:t xml:space="preserve">nedelsiant baigti diskusijas su VU TVM dėl būsimų </w:t>
      </w:r>
      <w:r>
        <w:t xml:space="preserve">universiteto </w:t>
      </w:r>
      <w:r w:rsidRPr="00EB53D2">
        <w:t>scenarijų, kad ji</w:t>
      </w:r>
      <w:r>
        <w:t>s</w:t>
      </w:r>
      <w:r w:rsidRPr="00EB53D2">
        <w:t xml:space="preserve"> galėtų įgyti naują statusą nacionalinėje aukštojo mokslo sistemoje (27 punktas)</w:t>
      </w:r>
      <w:r>
        <w:t>.</w:t>
      </w:r>
    </w:p>
    <w:p w:rsidR="00414BF0" w:rsidRPr="00EB53D2" w:rsidRDefault="00414BF0" w:rsidP="00CC7BD8">
      <w:pPr>
        <w:spacing w:before="120" w:after="40" w:line="260" w:lineRule="exact"/>
      </w:pPr>
      <w:r w:rsidRPr="00EB53D2">
        <w:t>Vertinimo grupė VU TVM</w:t>
      </w:r>
      <w:r>
        <w:t xml:space="preserve"> </w:t>
      </w:r>
      <w:r w:rsidRPr="00EB53D2">
        <w:t>rekomenduoja:</w:t>
      </w:r>
    </w:p>
    <w:p w:rsidR="00414BF0" w:rsidRPr="00EB53D2" w:rsidRDefault="00414BF0" w:rsidP="00CC7BD8">
      <w:pPr>
        <w:spacing w:before="40" w:after="120" w:line="260" w:lineRule="exact"/>
        <w:jc w:val="center"/>
        <w:rPr>
          <w:b/>
        </w:rPr>
      </w:pPr>
      <w:r w:rsidRPr="00EB53D2">
        <w:rPr>
          <w:b/>
        </w:rPr>
        <w:t>Strateginis valdymas</w:t>
      </w:r>
    </w:p>
    <w:p w:rsidR="00414BF0" w:rsidRPr="00EB53D2" w:rsidRDefault="00414BF0" w:rsidP="00CC7BD8">
      <w:pPr>
        <w:pStyle w:val="Sraopastraipa"/>
        <w:numPr>
          <w:ilvl w:val="0"/>
          <w:numId w:val="12"/>
        </w:numPr>
        <w:spacing w:before="40" w:after="40" w:line="260" w:lineRule="exact"/>
        <w:ind w:left="357" w:hanging="357"/>
        <w:contextualSpacing w:val="0"/>
      </w:pPr>
      <w:r w:rsidRPr="00EB53D2">
        <w:t>surasti atskirą nišą rinkoje, taip pat parengti ir įgyvendinti pertvark</w:t>
      </w:r>
      <w:r>
        <w:t xml:space="preserve">os </w:t>
      </w:r>
      <w:r w:rsidRPr="00EB53D2">
        <w:t>strategiją, siekiant įgyti konkurencinį pranašumą (27 punktas)</w:t>
      </w:r>
      <w:r>
        <w:t>;</w:t>
      </w:r>
    </w:p>
    <w:p w:rsidR="00414BF0" w:rsidRPr="00EB53D2" w:rsidRDefault="00414BF0" w:rsidP="00CC7BD8">
      <w:pPr>
        <w:pStyle w:val="Sraopastraipa"/>
        <w:numPr>
          <w:ilvl w:val="0"/>
          <w:numId w:val="12"/>
        </w:numPr>
        <w:spacing w:before="40" w:after="40" w:line="260" w:lineRule="exact"/>
        <w:ind w:left="357" w:hanging="357"/>
        <w:contextualSpacing w:val="0"/>
      </w:pPr>
      <w:r w:rsidRPr="00EB53D2">
        <w:t>parengti ir įgyvendinti strategiją, pagal kurią būtų me</w:t>
      </w:r>
      <w:r>
        <w:t>zgami</w:t>
      </w:r>
      <w:r w:rsidRPr="00EB53D2">
        <w:t xml:space="preserve"> nacionalin</w:t>
      </w:r>
      <w:r>
        <w:t>iai</w:t>
      </w:r>
      <w:r w:rsidRPr="00EB53D2">
        <w:t xml:space="preserve"> ir tarptautin</w:t>
      </w:r>
      <w:r>
        <w:t>iai</w:t>
      </w:r>
      <w:r w:rsidRPr="00EB53D2">
        <w:t>, mokslin</w:t>
      </w:r>
      <w:r>
        <w:t>iai</w:t>
      </w:r>
      <w:r w:rsidRPr="00EB53D2">
        <w:t xml:space="preserve"> ir mokslo įmonių partnerystės</w:t>
      </w:r>
      <w:r>
        <w:t xml:space="preserve"> ryšiai</w:t>
      </w:r>
      <w:r w:rsidRPr="00EB53D2">
        <w:t>, apim</w:t>
      </w:r>
      <w:r>
        <w:t>ančią</w:t>
      </w:r>
      <w:r w:rsidRPr="00EB53D2">
        <w:t xml:space="preserve"> pagrindinę akademinę veiklą ir pa</w:t>
      </w:r>
      <w:r>
        <w:t>galbos</w:t>
      </w:r>
      <w:r w:rsidRPr="00EB53D2">
        <w:t xml:space="preserve"> paslaugas, siekiant padidinti savo pajėgumus ir konkurencingumą (27 punktas)</w:t>
      </w:r>
      <w:r>
        <w:t>;</w:t>
      </w:r>
    </w:p>
    <w:p w:rsidR="00414BF0" w:rsidRPr="00EB53D2" w:rsidRDefault="00414BF0" w:rsidP="00CC7BD8">
      <w:pPr>
        <w:pStyle w:val="Sraopastraipa"/>
        <w:numPr>
          <w:ilvl w:val="0"/>
          <w:numId w:val="12"/>
        </w:numPr>
        <w:spacing w:before="40" w:after="40" w:line="260" w:lineRule="exact"/>
        <w:ind w:left="357" w:hanging="357"/>
        <w:contextualSpacing w:val="0"/>
      </w:pPr>
      <w:r w:rsidRPr="00EB53D2">
        <w:t>persvarstant dabartinę strategiją, įskaitant viziją, aiškiai atskirti strateginius, veiklos tikslus</w:t>
      </w:r>
      <w:r>
        <w:t>,</w:t>
      </w:r>
      <w:r w:rsidRPr="00EB53D2">
        <w:t xml:space="preserve"> įgyvendinimo priemones ir </w:t>
      </w:r>
      <w:r>
        <w:t>nustatyti</w:t>
      </w:r>
      <w:r w:rsidRPr="00EB53D2">
        <w:t xml:space="preserve"> terminus likusiam trejų metų laikotarpiui, naudojant metodiką, kuri palengvintų jų įgyvendinimą ir diegimą per metinius veiksmų planus</w:t>
      </w:r>
      <w:r>
        <w:t>. S</w:t>
      </w:r>
      <w:r w:rsidRPr="00EB53D2">
        <w:t>trategija ir metiniai veiksmų planai turėtų būti grindžiami ta pačia metodika (36 punktas)</w:t>
      </w:r>
      <w:r>
        <w:t>;</w:t>
      </w:r>
    </w:p>
    <w:p w:rsidR="00414BF0" w:rsidRPr="00EB53D2" w:rsidRDefault="00414BF0" w:rsidP="00CC7BD8">
      <w:pPr>
        <w:pStyle w:val="Sraopastraipa"/>
        <w:numPr>
          <w:ilvl w:val="0"/>
          <w:numId w:val="15"/>
        </w:numPr>
        <w:spacing w:before="60" w:after="60" w:line="260" w:lineRule="exact"/>
        <w:ind w:left="357" w:hanging="357"/>
        <w:contextualSpacing w:val="0"/>
      </w:pPr>
      <w:r w:rsidRPr="00EB53D2">
        <w:lastRenderedPageBreak/>
        <w:t>užtikrinti, kad strategijoje kitam planavimo laikotarpiui būtų apibrėžti uždaviniai, tikslai ir įgyvendinimo priemonės kartu su terminais ir pateikta reikiamų išteklių sąmata (36 punktas)</w:t>
      </w:r>
      <w:r>
        <w:t>;</w:t>
      </w:r>
    </w:p>
    <w:p w:rsidR="00414BF0" w:rsidRPr="00EB53D2" w:rsidRDefault="00414BF0" w:rsidP="00CC7BD8">
      <w:pPr>
        <w:pStyle w:val="Sraopastraipa"/>
        <w:numPr>
          <w:ilvl w:val="0"/>
          <w:numId w:val="15"/>
        </w:numPr>
        <w:spacing w:before="60" w:after="60" w:line="260" w:lineRule="exact"/>
        <w:ind w:left="357" w:hanging="357"/>
        <w:contextualSpacing w:val="0"/>
      </w:pPr>
      <w:r w:rsidRPr="00EB53D2">
        <w:t xml:space="preserve">sparčiai daryti pažangą dirbant su planavimo ir </w:t>
      </w:r>
      <w:proofErr w:type="spellStart"/>
      <w:r w:rsidRPr="00EB53D2">
        <w:t>stebėsenos</w:t>
      </w:r>
      <w:proofErr w:type="spellEnd"/>
      <w:r w:rsidRPr="00EB53D2">
        <w:t xml:space="preserve"> rodikliais ir nustatyti keletą rodiklių, kurie yra svarbūs siekiant sėkmingos veiklos, įskaitant poveikio strateginei plėtrai vertinimo rodiklius. Per</w:t>
      </w:r>
      <w:r>
        <w:t>žiūrėtas</w:t>
      </w:r>
      <w:r w:rsidRPr="00EB53D2">
        <w:t xml:space="preserve"> rodiklių rinkinys turėtų būti įtrauktas į persvarstytą strategiją kartu su vertėmis, kurias </w:t>
      </w:r>
      <w:r>
        <w:t>universitetas</w:t>
      </w:r>
      <w:r w:rsidRPr="00EB53D2">
        <w:t xml:space="preserve"> planuoja pasiekti iki planavimo laikotarpio pabaigos, kad būtų galima įvertinti pažangą siekiant strateginių tikslų. Kito planavimo laikotarpio strategija turėtų apimti rodiklius kartu su siektinomis vertėmis visam planavimo laikotarpiui (40 punktas)</w:t>
      </w:r>
      <w:r>
        <w:t>;</w:t>
      </w:r>
    </w:p>
    <w:p w:rsidR="00414BF0" w:rsidRPr="00EB53D2" w:rsidRDefault="00414BF0" w:rsidP="00CC7BD8">
      <w:pPr>
        <w:pStyle w:val="Sraopastraipa"/>
        <w:numPr>
          <w:ilvl w:val="0"/>
          <w:numId w:val="13"/>
        </w:numPr>
        <w:spacing w:before="40" w:after="40" w:line="260" w:lineRule="exact"/>
        <w:ind w:left="357" w:hanging="357"/>
        <w:contextualSpacing w:val="0"/>
      </w:pPr>
      <w:r w:rsidRPr="00EB53D2">
        <w:t xml:space="preserve">parengti visapusišką </w:t>
      </w:r>
      <w:proofErr w:type="spellStart"/>
      <w:r w:rsidRPr="00EB53D2">
        <w:t>tarptautiškumo</w:t>
      </w:r>
      <w:proofErr w:type="spellEnd"/>
      <w:r w:rsidRPr="00EB53D2">
        <w:t xml:space="preserve"> didinimo strategiją, kuri apimtų mainus </w:t>
      </w:r>
      <w:r>
        <w:t>studijų</w:t>
      </w:r>
      <w:r w:rsidRPr="00EB53D2">
        <w:t>, mokslinių tyrimų ir žinių srityje, taip pat veiksnius, kurie lemia jos teikiamų paramos paslaugų poveikį, kad jos tarptautinė veikla visose srityse būtų aiškiai orientuota į strateginius plėtros prioritetus</w:t>
      </w:r>
      <w:r>
        <w:t>. Š</w:t>
      </w:r>
      <w:r w:rsidRPr="00EB53D2">
        <w:t>iuo atveju VU TVM taip pat patariama konsultuotis su kitomis verslo mokyklomis dėl ger</w:t>
      </w:r>
      <w:r>
        <w:t>o</w:t>
      </w:r>
      <w:r w:rsidRPr="00EB53D2">
        <w:t>sios p</w:t>
      </w:r>
      <w:r>
        <w:t>raktikos</w:t>
      </w:r>
      <w:r w:rsidRPr="00EB53D2">
        <w:t xml:space="preserve"> pavyzdžių (50 punktas)</w:t>
      </w:r>
      <w:r>
        <w:t>;</w:t>
      </w:r>
    </w:p>
    <w:p w:rsidR="00414BF0" w:rsidRPr="00EB53D2" w:rsidRDefault="00414BF0" w:rsidP="00CC7BD8">
      <w:pPr>
        <w:pStyle w:val="Sraopastraipa"/>
        <w:numPr>
          <w:ilvl w:val="0"/>
          <w:numId w:val="13"/>
        </w:numPr>
        <w:spacing w:before="40" w:after="40" w:line="260" w:lineRule="exact"/>
        <w:ind w:left="357" w:hanging="357"/>
        <w:contextualSpacing w:val="0"/>
      </w:pPr>
      <w:r w:rsidRPr="00EB53D2">
        <w:t xml:space="preserve">pritaikyti Europos </w:t>
      </w:r>
      <w:r>
        <w:t>nuostatų</w:t>
      </w:r>
      <w:r w:rsidRPr="00EB53D2">
        <w:t xml:space="preserve"> ir gairių 1</w:t>
      </w:r>
      <w:r>
        <w:t> </w:t>
      </w:r>
      <w:r w:rsidRPr="00EB53D2">
        <w:t>dalies nuostatas vid</w:t>
      </w:r>
      <w:r>
        <w:t>inei</w:t>
      </w:r>
      <w:r w:rsidRPr="00EB53D2">
        <w:t xml:space="preserve"> kokybės užtikrinimo sistemai, kad būtų galima nustatyti spragas, kurias vis dar reikia pašalinti. Visų pirma</w:t>
      </w:r>
      <w:r>
        <w:t xml:space="preserve"> reikėtų</w:t>
      </w:r>
      <w:r w:rsidRPr="00EB53D2">
        <w:t xml:space="preserve"> užtikrinti, kad studentai būtų informuojami apie veiksmus, kurių imamasi (turi būti imtasi) reaguojant į </w:t>
      </w:r>
      <w:r>
        <w:t>atsiliepimus</w:t>
      </w:r>
      <w:r w:rsidRPr="00EB53D2">
        <w:t>, gaut</w:t>
      </w:r>
      <w:r>
        <w:t>us</w:t>
      </w:r>
      <w:r w:rsidRPr="00EB53D2">
        <w:t xml:space="preserve"> iš apklausų, išorės s</w:t>
      </w:r>
      <w:r>
        <w:t>ocialiniai dalininkai</w:t>
      </w:r>
      <w:r w:rsidRPr="00EB53D2">
        <w:t xml:space="preserve"> turėtų nuolat dalyvauti rengiant ir peržiūrint visas programas, veiklos rezultatų duomenys </w:t>
      </w:r>
      <w:r>
        <w:t xml:space="preserve">turėtų būti </w:t>
      </w:r>
      <w:r w:rsidRPr="00EB53D2">
        <w:t>naudojami program</w:t>
      </w:r>
      <w:r>
        <w:t>oms</w:t>
      </w:r>
      <w:r w:rsidRPr="00EB53D2">
        <w:t xml:space="preserve"> tobulin</w:t>
      </w:r>
      <w:r>
        <w:t>t</w:t>
      </w:r>
      <w:r w:rsidRPr="00EB53D2">
        <w:t xml:space="preserve">i ir </w:t>
      </w:r>
      <w:r>
        <w:t xml:space="preserve">turėtų </w:t>
      </w:r>
      <w:r w:rsidRPr="00EB53D2">
        <w:t>būtų įgyvendinama politika dėl nuolatinio studentų vertinimo visose programose ir prireikus išorės veiksnių aspekto įtraukimo</w:t>
      </w:r>
      <w:r>
        <w:t>. T</w:t>
      </w:r>
      <w:r w:rsidRPr="00EB53D2">
        <w:t>ai reiškia, kad būtina įgyvendinti nuoseklią kokybės užtikrinim</w:t>
      </w:r>
      <w:r>
        <w:t>o</w:t>
      </w:r>
      <w:r w:rsidRPr="00EB53D2">
        <w:t xml:space="preserve"> strategiją, apimančią taikymo sritį, priemones, procesus, sklaidą ir t. t. (55 punktas)</w:t>
      </w:r>
      <w:r>
        <w:t>;</w:t>
      </w:r>
    </w:p>
    <w:p w:rsidR="00414BF0" w:rsidRPr="00EB53D2" w:rsidRDefault="00414BF0" w:rsidP="00CC7BD8">
      <w:pPr>
        <w:pStyle w:val="Sraopastraipa"/>
        <w:numPr>
          <w:ilvl w:val="0"/>
          <w:numId w:val="12"/>
        </w:numPr>
        <w:spacing w:before="40" w:after="40" w:line="260" w:lineRule="exact"/>
        <w:ind w:left="357" w:hanging="357"/>
        <w:contextualSpacing w:val="0"/>
      </w:pPr>
      <w:r w:rsidRPr="00EB53D2">
        <w:t>patvirtinti mokslinių tyrimų etikos kodeksą (kaip savo darbuotojų etikos kodekso dalį arba atskir</w:t>
      </w:r>
      <w:r>
        <w:t>ą</w:t>
      </w:r>
      <w:r w:rsidRPr="00EB53D2">
        <w:t xml:space="preserve"> dokument</w:t>
      </w:r>
      <w:r>
        <w:t>ą</w:t>
      </w:r>
      <w:r w:rsidRPr="00EB53D2">
        <w:t xml:space="preserve">) ir įsteigti </w:t>
      </w:r>
      <w:r>
        <w:t>m</w:t>
      </w:r>
      <w:r w:rsidRPr="00EB53D2">
        <w:t>okslinių tyrimų etikos komitetą. Jis taip pat turėtų užtikrinti, kad būtų nuosekliai taikomi mechanizmai kursinių užduočių plagiat</w:t>
      </w:r>
      <w:r>
        <w:t>ui</w:t>
      </w:r>
      <w:r w:rsidRPr="00EB53D2">
        <w:t xml:space="preserve"> aptikti visose programose (78 punktas)</w:t>
      </w:r>
      <w:r>
        <w:t>.</w:t>
      </w:r>
    </w:p>
    <w:p w:rsidR="00414BF0" w:rsidRPr="00EB53D2" w:rsidRDefault="00414BF0" w:rsidP="00CC7BD8">
      <w:pPr>
        <w:spacing w:before="120" w:after="120" w:line="260" w:lineRule="exact"/>
        <w:jc w:val="center"/>
        <w:rPr>
          <w:b/>
        </w:rPr>
      </w:pPr>
      <w:r w:rsidRPr="00EB53D2">
        <w:rPr>
          <w:b/>
        </w:rPr>
        <w:t>Studijos ir mokymasis visą gyvenimą</w:t>
      </w:r>
    </w:p>
    <w:p w:rsidR="00414BF0" w:rsidRPr="00EB53D2" w:rsidRDefault="00414BF0" w:rsidP="00CC7BD8">
      <w:pPr>
        <w:pStyle w:val="Sraopastraipa"/>
        <w:numPr>
          <w:ilvl w:val="0"/>
          <w:numId w:val="19"/>
        </w:numPr>
        <w:spacing w:before="40" w:after="40" w:line="260" w:lineRule="exact"/>
        <w:ind w:left="357" w:hanging="357"/>
        <w:contextualSpacing w:val="0"/>
      </w:pPr>
      <w:r w:rsidRPr="00EB53D2">
        <w:t xml:space="preserve">stiprinti savo konkurencingumą, </w:t>
      </w:r>
      <w:r>
        <w:t xml:space="preserve">kuo greičiau </w:t>
      </w:r>
      <w:r w:rsidRPr="00EB53D2">
        <w:t>daryti pažangą stengiantis</w:t>
      </w:r>
      <w:r>
        <w:t xml:space="preserve"> pasiūlyti</w:t>
      </w:r>
      <w:r w:rsidRPr="00EB53D2">
        <w:t xml:space="preserve"> –</w:t>
      </w:r>
      <w:r>
        <w:t xml:space="preserve"> </w:t>
      </w:r>
      <w:r w:rsidRPr="00EB53D2">
        <w:t>kiek tai leidžia</w:t>
      </w:r>
      <w:r>
        <w:t>ma</w:t>
      </w:r>
      <w:r w:rsidRPr="00EB53D2">
        <w:t xml:space="preserve"> nacionalinės teisės aktai</w:t>
      </w:r>
      <w:r>
        <w:t>s</w:t>
      </w:r>
      <w:r w:rsidRPr="00EB53D2">
        <w:t xml:space="preserve"> – verslo administravimo magistrantūros studijų programas</w:t>
      </w:r>
      <w:r w:rsidR="00697362">
        <w:t xml:space="preserve"> (MBA)</w:t>
      </w:r>
      <w:r w:rsidRPr="00EB53D2">
        <w:t xml:space="preserve"> ir (arba) verslo administravimo doktorantūros</w:t>
      </w:r>
      <w:r w:rsidR="00697362">
        <w:t xml:space="preserve"> (DBA)</w:t>
      </w:r>
      <w:r w:rsidRPr="00EB53D2">
        <w:t xml:space="preserve"> studijų programas plėtojant tarptautin</w:t>
      </w:r>
      <w:r>
        <w:t>iu</w:t>
      </w:r>
      <w:r w:rsidRPr="00EB53D2">
        <w:t>s partneryst</w:t>
      </w:r>
      <w:r>
        <w:t>ė</w:t>
      </w:r>
      <w:r w:rsidRPr="00EB53D2">
        <w:t xml:space="preserve">s </w:t>
      </w:r>
      <w:r>
        <w:t xml:space="preserve">ryšius </w:t>
      </w:r>
      <w:r w:rsidRPr="00EB53D2">
        <w:t>ir parengti tarpdisciplininę (-</w:t>
      </w:r>
      <w:proofErr w:type="spellStart"/>
      <w:r w:rsidRPr="00EB53D2">
        <w:t>es</w:t>
      </w:r>
      <w:proofErr w:type="spellEnd"/>
      <w:r w:rsidRPr="00EB53D2">
        <w:t>) programą (</w:t>
      </w:r>
      <w:r>
        <w:t>-</w:t>
      </w:r>
      <w:proofErr w:type="spellStart"/>
      <w:r w:rsidRPr="00EB53D2">
        <w:t>as</w:t>
      </w:r>
      <w:proofErr w:type="spellEnd"/>
      <w:r w:rsidRPr="00EB53D2">
        <w:t>) plėtojant vietos partneryst</w:t>
      </w:r>
      <w:r>
        <w:t>ė</w:t>
      </w:r>
      <w:r w:rsidRPr="00EB53D2">
        <w:t>s</w:t>
      </w:r>
      <w:r>
        <w:t xml:space="preserve"> ryšius</w:t>
      </w:r>
      <w:r w:rsidRPr="00EB53D2">
        <w:t xml:space="preserve"> (83 punktas)</w:t>
      </w:r>
      <w:r>
        <w:t>;</w:t>
      </w:r>
    </w:p>
    <w:p w:rsidR="00414BF0" w:rsidRPr="00EB53D2" w:rsidRDefault="00414BF0" w:rsidP="00CC7BD8">
      <w:pPr>
        <w:pStyle w:val="Sraopastraipa"/>
        <w:numPr>
          <w:ilvl w:val="0"/>
          <w:numId w:val="19"/>
        </w:numPr>
        <w:spacing w:before="40" w:after="40" w:line="260" w:lineRule="exact"/>
        <w:ind w:left="357" w:hanging="357"/>
        <w:contextualSpacing w:val="0"/>
      </w:pPr>
      <w:r w:rsidRPr="00EB53D2">
        <w:t xml:space="preserve">reguliariai atlikti visų </w:t>
      </w:r>
      <w:r>
        <w:t xml:space="preserve">laipsnį suteikiančių </w:t>
      </w:r>
      <w:r w:rsidRPr="00EB53D2">
        <w:t xml:space="preserve">studijų programų lyginamąją analizę, atsižvelgiant į ugdymo turinį, </w:t>
      </w:r>
      <w:r>
        <w:t>studijų</w:t>
      </w:r>
      <w:r w:rsidRPr="00EB53D2">
        <w:t xml:space="preserve"> rezultatus, mokymo ir mokymosi metodus ir pa</w:t>
      </w:r>
      <w:r>
        <w:t>galb</w:t>
      </w:r>
      <w:r w:rsidRPr="00EB53D2">
        <w:t xml:space="preserve">ą </w:t>
      </w:r>
      <w:r>
        <w:t xml:space="preserve">besimokantiems </w:t>
      </w:r>
      <w:r w:rsidRPr="00EB53D2">
        <w:t>studentams, kad būtų galima išlaikyti daugiau studentų. Siekiant palengvinti pažangą ir programų baigimą, taip pat raginama apsvarstyti galimybę teikti pa</w:t>
      </w:r>
      <w:r>
        <w:t xml:space="preserve">galbą </w:t>
      </w:r>
      <w:r w:rsidRPr="00EB53D2">
        <w:t>naujai įstojusiems studentams, kad jie galėtų įveikti galimas savo žinių ir įgūdžių spragas (88 punktas)</w:t>
      </w:r>
      <w:r>
        <w:t>;</w:t>
      </w:r>
    </w:p>
    <w:p w:rsidR="00414BF0" w:rsidRPr="00EB53D2" w:rsidRDefault="00414BF0" w:rsidP="00CC7BD8">
      <w:pPr>
        <w:pStyle w:val="Sraopastraipa"/>
        <w:numPr>
          <w:ilvl w:val="0"/>
          <w:numId w:val="19"/>
        </w:numPr>
        <w:spacing w:before="40" w:after="40" w:line="260" w:lineRule="exact"/>
        <w:ind w:left="357" w:hanging="357"/>
        <w:contextualSpacing w:val="0"/>
      </w:pPr>
      <w:r w:rsidRPr="00EB53D2">
        <w:t xml:space="preserve">aiškiai nustatyti </w:t>
      </w:r>
      <w:r>
        <w:t xml:space="preserve">korporatyvinių </w:t>
      </w:r>
      <w:r w:rsidRPr="00EB53D2">
        <w:t>mokym</w:t>
      </w:r>
      <w:r>
        <w:t>ų</w:t>
      </w:r>
      <w:r w:rsidRPr="00EB53D2">
        <w:t xml:space="preserve"> (įskaitant magistrantūros modulius) tikslines grupes ir parengti rinkodaros strategiją (-</w:t>
      </w:r>
      <w:proofErr w:type="spellStart"/>
      <w:r w:rsidRPr="00EB53D2">
        <w:t>as</w:t>
      </w:r>
      <w:proofErr w:type="spellEnd"/>
      <w:r w:rsidRPr="00EB53D2">
        <w:t>) joms pasiekti (92 punktas)</w:t>
      </w:r>
      <w:r>
        <w:t>;</w:t>
      </w:r>
    </w:p>
    <w:p w:rsidR="00414BF0" w:rsidRPr="00EB53D2" w:rsidRDefault="00414BF0" w:rsidP="00CC7BD8">
      <w:pPr>
        <w:pStyle w:val="Sraopastraipa"/>
        <w:numPr>
          <w:ilvl w:val="0"/>
          <w:numId w:val="19"/>
        </w:numPr>
        <w:spacing w:before="40" w:after="40" w:line="260" w:lineRule="exact"/>
        <w:contextualSpacing w:val="0"/>
      </w:pPr>
      <w:r w:rsidRPr="00EB53D2">
        <w:t>užtikrinti nuoseklų absolventų apklausų išvadų naudojimą programoms tobulinti</w:t>
      </w:r>
      <w:r>
        <w:t>. B</w:t>
      </w:r>
      <w:r w:rsidRPr="00EB53D2">
        <w:t xml:space="preserve">e to, raginama siekti </w:t>
      </w:r>
      <w:r>
        <w:t>kuo greitesnės</w:t>
      </w:r>
      <w:r w:rsidRPr="00EB53D2">
        <w:t xml:space="preserve"> pažangos atnaujinant absolventų registrą (94 punktas)</w:t>
      </w:r>
      <w:r>
        <w:t>;</w:t>
      </w:r>
    </w:p>
    <w:p w:rsidR="00414BF0" w:rsidRPr="00EB53D2" w:rsidRDefault="00414BF0" w:rsidP="00CC7BD8">
      <w:pPr>
        <w:pStyle w:val="Sraopastraipa"/>
        <w:numPr>
          <w:ilvl w:val="0"/>
          <w:numId w:val="19"/>
        </w:numPr>
        <w:spacing w:before="40" w:after="40" w:line="260" w:lineRule="exact"/>
        <w:contextualSpacing w:val="0"/>
      </w:pPr>
      <w:r>
        <w:t>universitetas</w:t>
      </w:r>
      <w:r w:rsidRPr="00EB53D2">
        <w:t xml:space="preserve"> (arba jo studentų atstovybė) turėtų užtikrinti, kad tarptautiniai studentai galėtų lengvai susipažinti ne tik su akademine informacija, kaip šiuo metu, bet ir su informacija apie praktinius klausimus ir bet kokia kita informacija, kurios jiems gali prireikti siekiant visapusiškai dalyvauti </w:t>
      </w:r>
      <w:r>
        <w:t>universiteto</w:t>
      </w:r>
      <w:r w:rsidRPr="00EB53D2">
        <w:t xml:space="preserve"> bendruomenės gyvenime (101 punktas)</w:t>
      </w:r>
      <w:r>
        <w:t>;</w:t>
      </w:r>
    </w:p>
    <w:p w:rsidR="00414BF0" w:rsidRPr="00EB53D2" w:rsidRDefault="00414BF0" w:rsidP="00CC7BD8">
      <w:pPr>
        <w:pStyle w:val="Sraopastraipa"/>
        <w:numPr>
          <w:ilvl w:val="0"/>
          <w:numId w:val="19"/>
        </w:numPr>
        <w:spacing w:before="40" w:after="40" w:line="260" w:lineRule="exact"/>
        <w:ind w:left="357" w:hanging="357"/>
        <w:contextualSpacing w:val="0"/>
      </w:pPr>
      <w:r w:rsidRPr="00EB53D2">
        <w:t xml:space="preserve">apibrėžti ir nuosekliai taikyti standartinius kalbų mokėjimo reikalavimus tarptautiniams studentams, kurie pageidauja būti priimti į </w:t>
      </w:r>
      <w:r>
        <w:t xml:space="preserve">laipsnį suteikiančias </w:t>
      </w:r>
      <w:r w:rsidRPr="00EB53D2">
        <w:t>studijų programas (103 punktas)</w:t>
      </w:r>
      <w:r>
        <w:t>;</w:t>
      </w:r>
    </w:p>
    <w:p w:rsidR="00414BF0" w:rsidRPr="00EB53D2" w:rsidRDefault="00414BF0" w:rsidP="00CC7BD8">
      <w:pPr>
        <w:pStyle w:val="Sraopastraipa"/>
        <w:numPr>
          <w:ilvl w:val="0"/>
          <w:numId w:val="19"/>
        </w:numPr>
        <w:spacing w:before="40" w:after="40" w:line="260" w:lineRule="exact"/>
        <w:ind w:left="357" w:hanging="357"/>
        <w:contextualSpacing w:val="0"/>
      </w:pPr>
      <w:r w:rsidRPr="00EB53D2">
        <w:t xml:space="preserve">dvigubai sustiprinti pastangas padidinti atvykstančių </w:t>
      </w:r>
      <w:r>
        <w:t xml:space="preserve">dėstytojų </w:t>
      </w:r>
      <w:r w:rsidRPr="00EB53D2">
        <w:t xml:space="preserve">skaičių kaip vidinio </w:t>
      </w:r>
      <w:proofErr w:type="spellStart"/>
      <w:r w:rsidRPr="00EB53D2">
        <w:t>tarptautiškumo</w:t>
      </w:r>
      <w:proofErr w:type="spellEnd"/>
      <w:r w:rsidRPr="00EB53D2">
        <w:t xml:space="preserve"> didinimo dalį, remiantis savo strategija</w:t>
      </w:r>
      <w:r>
        <w:t>,</w:t>
      </w:r>
      <w:r w:rsidRPr="00EB53D2">
        <w:t xml:space="preserve"> taip pat apsvarstyti galimybę taikyti finansines ar kitas paskatas išorini</w:t>
      </w:r>
      <w:r>
        <w:t>am</w:t>
      </w:r>
      <w:r w:rsidRPr="00EB53D2">
        <w:t xml:space="preserve"> darbuotojų </w:t>
      </w:r>
      <w:proofErr w:type="spellStart"/>
      <w:r w:rsidRPr="00EB53D2">
        <w:t>judum</w:t>
      </w:r>
      <w:r>
        <w:t>ui</w:t>
      </w:r>
      <w:proofErr w:type="spellEnd"/>
      <w:r>
        <w:t xml:space="preserve"> skatinti</w:t>
      </w:r>
      <w:r w:rsidRPr="00EB53D2">
        <w:t xml:space="preserve"> (106 punktas)</w:t>
      </w:r>
      <w:r>
        <w:t>.</w:t>
      </w:r>
    </w:p>
    <w:p w:rsidR="00414BF0" w:rsidRPr="00EB53D2" w:rsidRDefault="00414BF0" w:rsidP="00CC7BD8">
      <w:pPr>
        <w:spacing w:before="120" w:after="120" w:line="260" w:lineRule="exact"/>
        <w:jc w:val="center"/>
        <w:rPr>
          <w:b/>
        </w:rPr>
      </w:pPr>
      <w:r w:rsidRPr="00EB53D2">
        <w:rPr>
          <w:b/>
        </w:rPr>
        <w:lastRenderedPageBreak/>
        <w:t>Moksliniai tyrimai</w:t>
      </w:r>
    </w:p>
    <w:p w:rsidR="003E4D6A" w:rsidRPr="00EB53D2" w:rsidRDefault="00414BF0" w:rsidP="003E4D6A">
      <w:pPr>
        <w:pStyle w:val="Sraopastraipa"/>
        <w:numPr>
          <w:ilvl w:val="0"/>
          <w:numId w:val="20"/>
        </w:numPr>
        <w:spacing w:before="40" w:after="40" w:line="260" w:lineRule="exact"/>
        <w:ind w:left="357" w:hanging="357"/>
        <w:contextualSpacing w:val="0"/>
      </w:pPr>
      <w:r w:rsidRPr="00EB53D2">
        <w:t xml:space="preserve">veiksmingai stebėti mokslinių tyrimų skatinimo sistemą, siekiant užtikrinti, kad ji </w:t>
      </w:r>
      <w:r>
        <w:t>padėtų didinti</w:t>
      </w:r>
      <w:r w:rsidRPr="00EB53D2">
        <w:t xml:space="preserve"> kokybę. </w:t>
      </w:r>
      <w:r>
        <w:t>T</w:t>
      </w:r>
      <w:r w:rsidRPr="00EB53D2">
        <w:t>aip pat gali</w:t>
      </w:r>
      <w:r>
        <w:t xml:space="preserve">ma </w:t>
      </w:r>
      <w:r w:rsidRPr="00EB53D2">
        <w:t>apsvarstyti galimybę steigti tarptautinį tarpusavio vertinimo komitetą, kuris teiktų patarimus dėl mokslinių tyrimų ir skatintų tolesnį jų kokybės gerinimą (113 punktas)</w:t>
      </w:r>
      <w:r>
        <w:t>;</w:t>
      </w:r>
    </w:p>
    <w:p w:rsidR="00414BF0" w:rsidRPr="00EB53D2" w:rsidRDefault="00414BF0" w:rsidP="00CC7BD8">
      <w:pPr>
        <w:pStyle w:val="Sraopastraipa"/>
        <w:numPr>
          <w:ilvl w:val="0"/>
          <w:numId w:val="20"/>
        </w:numPr>
        <w:spacing w:before="40" w:after="40" w:line="260" w:lineRule="exact"/>
        <w:ind w:left="357" w:hanging="357"/>
        <w:contextualSpacing w:val="0"/>
      </w:pPr>
      <w:r w:rsidRPr="00EB53D2">
        <w:t>įdiegti savo mokslinių tyrimų veikl</w:t>
      </w:r>
      <w:r>
        <w:t>os</w:t>
      </w:r>
      <w:r w:rsidRPr="00EB53D2">
        <w:t xml:space="preserve"> ir kit</w:t>
      </w:r>
      <w:r>
        <w:t>ų</w:t>
      </w:r>
      <w:r w:rsidRPr="00EB53D2">
        <w:t xml:space="preserve"> paslaug</w:t>
      </w:r>
      <w:r>
        <w:t>ų</w:t>
      </w:r>
      <w:r w:rsidRPr="00EB53D2">
        <w:t>, kurios padėtų gauti pelno</w:t>
      </w:r>
      <w:r>
        <w:t>,</w:t>
      </w:r>
      <w:r w:rsidRPr="00EB53D2">
        <w:t xml:space="preserve"> kainodaros politiką ir įsteigti mokslinių tyrimų ir inovacijų fondą, </w:t>
      </w:r>
      <w:r w:rsidR="003E4D6A">
        <w:t>pavyzdžiui, atidėti tam tikrą sumą pinigų VU TVM biudžete, uždirbtą iš mokslinės ar kitos veiklos ir taip sumažinti aukštosios mokyklos priklausymą nuo išorės finansavimo mokslo srityje; naudoti šį fondą</w:t>
      </w:r>
      <w:r w:rsidR="003E4D6A" w:rsidRPr="00EB53D2">
        <w:t xml:space="preserve"> </w:t>
      </w:r>
      <w:r w:rsidR="003E4D6A">
        <w:t xml:space="preserve">remiant </w:t>
      </w:r>
      <w:r w:rsidR="003E4D6A" w:rsidRPr="00EB53D2">
        <w:t>mokslini</w:t>
      </w:r>
      <w:r w:rsidR="003E4D6A">
        <w:t>ų</w:t>
      </w:r>
      <w:r w:rsidR="003E4D6A" w:rsidRPr="00EB53D2">
        <w:t xml:space="preserve"> tyrim</w:t>
      </w:r>
      <w:r w:rsidR="003E4D6A">
        <w:t>ų</w:t>
      </w:r>
      <w:r w:rsidR="003E4D6A" w:rsidRPr="00EB53D2">
        <w:t xml:space="preserve"> strateginę plėtrą</w:t>
      </w:r>
      <w:r>
        <w:t xml:space="preserve"> </w:t>
      </w:r>
      <w:r w:rsidRPr="00EB53D2">
        <w:t>(115 punktas)</w:t>
      </w:r>
      <w:r>
        <w:t>;</w:t>
      </w:r>
    </w:p>
    <w:p w:rsidR="00414BF0" w:rsidRPr="00EB53D2" w:rsidRDefault="00414BF0" w:rsidP="00CC7BD8">
      <w:pPr>
        <w:pStyle w:val="Sraopastraipa"/>
        <w:numPr>
          <w:ilvl w:val="0"/>
          <w:numId w:val="20"/>
        </w:numPr>
        <w:spacing w:before="40" w:after="40" w:line="260" w:lineRule="exact"/>
        <w:ind w:left="357" w:hanging="357"/>
        <w:contextualSpacing w:val="0"/>
      </w:pPr>
      <w:r w:rsidRPr="00EB53D2">
        <w:t>parengti savo mokslinių tyrimų ir plėtros paslaug</w:t>
      </w:r>
      <w:r>
        <w:t xml:space="preserve">ų </w:t>
      </w:r>
      <w:r w:rsidRPr="00EB53D2">
        <w:t>rinkodaros strategiją (117 punktas)</w:t>
      </w:r>
      <w:r>
        <w:t>;</w:t>
      </w:r>
    </w:p>
    <w:p w:rsidR="00414BF0" w:rsidRPr="00EB53D2" w:rsidRDefault="00414BF0" w:rsidP="00CC7BD8">
      <w:pPr>
        <w:pStyle w:val="Sraopastraipa"/>
        <w:numPr>
          <w:ilvl w:val="0"/>
          <w:numId w:val="20"/>
        </w:numPr>
        <w:spacing w:before="40" w:after="40" w:line="260" w:lineRule="exact"/>
        <w:ind w:left="357" w:hanging="357"/>
        <w:contextualSpacing w:val="0"/>
      </w:pPr>
      <w:r w:rsidRPr="00EB53D2">
        <w:t xml:space="preserve">įdiegti sistemingos savo mokslinių tyrimų </w:t>
      </w:r>
      <w:r>
        <w:t xml:space="preserve">rezultatų </w:t>
      </w:r>
      <w:r w:rsidRPr="00EB53D2">
        <w:t>sklaidos mechanizmus (119 punktas)</w:t>
      </w:r>
      <w:r>
        <w:t>;</w:t>
      </w:r>
    </w:p>
    <w:p w:rsidR="00414BF0" w:rsidRPr="00EB53D2" w:rsidRDefault="00414BF0" w:rsidP="00CC7BD8">
      <w:pPr>
        <w:pStyle w:val="Sraopastraipa"/>
        <w:numPr>
          <w:ilvl w:val="0"/>
          <w:numId w:val="20"/>
        </w:numPr>
        <w:spacing w:before="40" w:after="40" w:line="260" w:lineRule="exact"/>
        <w:ind w:left="357" w:hanging="357"/>
        <w:contextualSpacing w:val="0"/>
      </w:pPr>
      <w:r w:rsidRPr="00EB53D2">
        <w:t>parengti aiškią nauj</w:t>
      </w:r>
      <w:r>
        <w:t>ų</w:t>
      </w:r>
      <w:r w:rsidRPr="00EB53D2">
        <w:t xml:space="preserve"> mokslinių tyrimų partneryst</w:t>
      </w:r>
      <w:r>
        <w:t>ės ryšių</w:t>
      </w:r>
      <w:r w:rsidRPr="00EB53D2">
        <w:t xml:space="preserve"> su akademiniais ir verslo partneriais</w:t>
      </w:r>
      <w:r>
        <w:t xml:space="preserve"> mezgimo ir esamų persvarstymo</w:t>
      </w:r>
      <w:r w:rsidRPr="00EB53D2">
        <w:t>, laikantis strateginės plėtros prioritetų</w:t>
      </w:r>
      <w:r>
        <w:t>, politiką</w:t>
      </w:r>
      <w:r w:rsidRPr="00EB53D2">
        <w:t xml:space="preserve"> (123 punktas)</w:t>
      </w:r>
      <w:r>
        <w:t>.</w:t>
      </w:r>
    </w:p>
    <w:p w:rsidR="00414BF0" w:rsidRPr="00EB53D2" w:rsidRDefault="00414BF0" w:rsidP="00CC7BD8">
      <w:pPr>
        <w:spacing w:before="120" w:after="120" w:line="260" w:lineRule="exact"/>
        <w:jc w:val="center"/>
        <w:rPr>
          <w:b/>
        </w:rPr>
      </w:pPr>
      <w:r w:rsidRPr="00EB53D2">
        <w:rPr>
          <w:b/>
        </w:rPr>
        <w:t>Poveikis nacionalinei ir (arba) regioninei plėtrai</w:t>
      </w:r>
    </w:p>
    <w:p w:rsidR="00414BF0" w:rsidRPr="00EB53D2" w:rsidRDefault="00414BF0" w:rsidP="00CC7BD8">
      <w:pPr>
        <w:pStyle w:val="Sraopastraipa"/>
        <w:numPr>
          <w:ilvl w:val="0"/>
          <w:numId w:val="20"/>
        </w:numPr>
        <w:spacing w:before="40" w:after="40" w:line="260" w:lineRule="exact"/>
        <w:ind w:left="357" w:hanging="357"/>
        <w:contextualSpacing w:val="0"/>
      </w:pPr>
      <w:r w:rsidRPr="00EB53D2">
        <w:t xml:space="preserve">spręsti savo strategijoje įtakos nacionalinei ir regioninei plėtrai klausimą, </w:t>
      </w:r>
      <w:r>
        <w:t>siekiant</w:t>
      </w:r>
      <w:r w:rsidRPr="00EB53D2">
        <w:t xml:space="preserve"> sukurt</w:t>
      </w:r>
      <w:r>
        <w:t>i</w:t>
      </w:r>
      <w:r w:rsidRPr="00EB53D2">
        <w:t xml:space="preserve"> </w:t>
      </w:r>
      <w:r>
        <w:t>universiteto</w:t>
      </w:r>
      <w:r w:rsidRPr="00EB53D2">
        <w:t xml:space="preserve"> pagrindinės veiklos sričių sistem</w:t>
      </w:r>
      <w:r>
        <w:t>ą</w:t>
      </w:r>
      <w:r w:rsidRPr="00EB53D2">
        <w:t xml:space="preserve">, apibrėžti arba nustatyti keletą rodiklių, </w:t>
      </w:r>
      <w:r>
        <w:t xml:space="preserve">pagal </w:t>
      </w:r>
      <w:r w:rsidRPr="00EB53D2">
        <w:t>kuri</w:t>
      </w:r>
      <w:r>
        <w:t>uo</w:t>
      </w:r>
      <w:r w:rsidRPr="00EB53D2">
        <w:t>s būtų vertinamas jo poveikis nacionalinei ir regioninei plėtrai. Taip pat skatinama apsvarstyti galimybę atlikti poveik</w:t>
      </w:r>
      <w:r>
        <w:t>io</w:t>
      </w:r>
      <w:r w:rsidRPr="00EB53D2">
        <w:t xml:space="preserve"> nacionalinei ir regioninei plėtrai lyginamąją analizę </w:t>
      </w:r>
      <w:r>
        <w:t xml:space="preserve">lyginant </w:t>
      </w:r>
      <w:r w:rsidRPr="00EB53D2">
        <w:t>su kitomis aukštojo mokslo institucijomis (131 punktas)</w:t>
      </w:r>
      <w:r>
        <w:t>.</w:t>
      </w:r>
    </w:p>
    <w:p w:rsidR="00414BF0" w:rsidRPr="00EB53D2" w:rsidRDefault="00414BF0" w:rsidP="00CC7BD8">
      <w:pPr>
        <w:spacing w:before="120" w:after="120" w:line="240" w:lineRule="auto"/>
        <w:rPr>
          <w:b/>
          <w:smallCaps/>
          <w:u w:val="single"/>
        </w:rPr>
      </w:pPr>
      <w:r w:rsidRPr="00EB53D2">
        <w:rPr>
          <w:b/>
          <w:smallCaps/>
          <w:u w:val="single"/>
        </w:rPr>
        <w:t>Pasiūlymai</w:t>
      </w:r>
    </w:p>
    <w:p w:rsidR="00414BF0" w:rsidRPr="00A60080" w:rsidRDefault="00414BF0" w:rsidP="00CC7BD8">
      <w:pPr>
        <w:pStyle w:val="Pagrindinistekstas"/>
        <w:spacing w:line="240" w:lineRule="exact"/>
        <w:rPr>
          <w:rFonts w:ascii="Times New Roman" w:hAnsi="Times New Roman"/>
          <w:sz w:val="24"/>
          <w:lang w:val="lt-LT"/>
        </w:rPr>
      </w:pPr>
      <w:r w:rsidRPr="00A60080">
        <w:rPr>
          <w:rFonts w:ascii="Times New Roman" w:hAnsi="Times New Roman"/>
          <w:sz w:val="24"/>
          <w:lang w:val="lt-LT"/>
        </w:rPr>
        <w:t xml:space="preserve">Vertinimo grupė taip pat pateikė keletą su įvairiomis sritimis susijusių pasiūlymų, kuriuos </w:t>
      </w:r>
      <w:r>
        <w:rPr>
          <w:rFonts w:ascii="Times New Roman" w:hAnsi="Times New Roman"/>
          <w:sz w:val="24"/>
          <w:lang w:val="lt-LT"/>
        </w:rPr>
        <w:t>universitetas</w:t>
      </w:r>
      <w:r w:rsidRPr="00A60080">
        <w:rPr>
          <w:rFonts w:ascii="Times New Roman" w:hAnsi="Times New Roman"/>
          <w:sz w:val="24"/>
          <w:lang w:val="lt-LT"/>
        </w:rPr>
        <w:t xml:space="preserve"> gali apsvarstyti spręsdama</w:t>
      </w:r>
      <w:r>
        <w:rPr>
          <w:rFonts w:ascii="Times New Roman" w:hAnsi="Times New Roman"/>
          <w:sz w:val="24"/>
          <w:lang w:val="lt-LT"/>
        </w:rPr>
        <w:t>s</w:t>
      </w:r>
      <w:r w:rsidRPr="00A60080">
        <w:rPr>
          <w:rFonts w:ascii="Times New Roman" w:hAnsi="Times New Roman"/>
          <w:sz w:val="24"/>
          <w:lang w:val="lt-LT"/>
        </w:rPr>
        <w:t xml:space="preserve"> dėl savo tolesnės plėtros. Visų pirma VU TVM raginama:</w:t>
      </w:r>
    </w:p>
    <w:p w:rsidR="00414BF0" w:rsidRPr="00EB53D2" w:rsidRDefault="00414BF0" w:rsidP="00CC7BD8">
      <w:pPr>
        <w:pStyle w:val="Sraopastraipa"/>
        <w:numPr>
          <w:ilvl w:val="0"/>
          <w:numId w:val="25"/>
        </w:numPr>
        <w:spacing w:line="260" w:lineRule="exact"/>
        <w:contextualSpacing w:val="0"/>
      </w:pPr>
      <w:r w:rsidRPr="00EB53D2">
        <w:t xml:space="preserve">persvarstyti savo viziją ir misiją, kad būtų pabrėžiami </w:t>
      </w:r>
      <w:r>
        <w:t>universiteto</w:t>
      </w:r>
      <w:r w:rsidRPr="00EB53D2">
        <w:t xml:space="preserve"> ypatumai, kurie suteikia ja</w:t>
      </w:r>
      <w:r>
        <w:t>m</w:t>
      </w:r>
      <w:r w:rsidRPr="00EB53D2">
        <w:t xml:space="preserve"> konkurencinį pranašumą (vos tik ji ras savo nišą) (29 punktas)</w:t>
      </w:r>
      <w:r>
        <w:t>;</w:t>
      </w:r>
    </w:p>
    <w:p w:rsidR="00414BF0" w:rsidRPr="00EB53D2" w:rsidRDefault="00414BF0" w:rsidP="00CC7BD8">
      <w:pPr>
        <w:pStyle w:val="Sraopastraipa"/>
        <w:numPr>
          <w:ilvl w:val="0"/>
          <w:numId w:val="25"/>
        </w:numPr>
        <w:spacing w:line="260" w:lineRule="exact"/>
        <w:contextualSpacing w:val="0"/>
      </w:pPr>
      <w:r w:rsidRPr="00EB53D2">
        <w:t xml:space="preserve">kai tik bus </w:t>
      </w:r>
      <w:r>
        <w:t>naujai paskirta</w:t>
      </w:r>
      <w:r w:rsidRPr="00EB53D2">
        <w:t xml:space="preserve"> VU TVM taryba, įsteigt</w:t>
      </w:r>
      <w:r>
        <w:t>i</w:t>
      </w:r>
      <w:r w:rsidRPr="00EB53D2">
        <w:t xml:space="preserve"> </w:t>
      </w:r>
      <w:r>
        <w:t>a</w:t>
      </w:r>
      <w:r w:rsidRPr="00EB53D2">
        <w:t xml:space="preserve">kademinį komitetą, kuris būtų tinkamai pasirengęs patarti dėl tolesnės visapusiškos </w:t>
      </w:r>
      <w:r>
        <w:t>universiteto</w:t>
      </w:r>
      <w:r w:rsidRPr="00EB53D2">
        <w:t xml:space="preserve"> plėtros (109 punktas)</w:t>
      </w:r>
      <w:r>
        <w:t>;</w:t>
      </w:r>
    </w:p>
    <w:p w:rsidR="00414BF0" w:rsidRPr="00EB53D2" w:rsidRDefault="00414BF0" w:rsidP="00CC7BD8">
      <w:pPr>
        <w:pStyle w:val="Sraopastraipa"/>
        <w:numPr>
          <w:ilvl w:val="0"/>
          <w:numId w:val="25"/>
        </w:numPr>
        <w:spacing w:line="260" w:lineRule="exact"/>
        <w:contextualSpacing w:val="0"/>
      </w:pPr>
      <w:r w:rsidRPr="00EB53D2">
        <w:t xml:space="preserve">apsvarstyti išsamų rizikos vertinimą prieš sutelkiant dėmesį į šeimos verslo </w:t>
      </w:r>
      <w:r>
        <w:t>kūrimą</w:t>
      </w:r>
      <w:r w:rsidRPr="00EB53D2">
        <w:t xml:space="preserve"> kaip </w:t>
      </w:r>
      <w:r>
        <w:t xml:space="preserve">galimą universiteto </w:t>
      </w:r>
      <w:r w:rsidRPr="00EB53D2">
        <w:t>nišą (73 punktas)</w:t>
      </w:r>
      <w:r>
        <w:t>;</w:t>
      </w:r>
    </w:p>
    <w:p w:rsidR="00414BF0" w:rsidRPr="00EB53D2" w:rsidRDefault="00414BF0" w:rsidP="00CC7BD8">
      <w:pPr>
        <w:pStyle w:val="Sraopastraipa"/>
        <w:numPr>
          <w:ilvl w:val="0"/>
          <w:numId w:val="25"/>
        </w:numPr>
        <w:spacing w:line="260" w:lineRule="exact"/>
        <w:contextualSpacing w:val="0"/>
      </w:pPr>
      <w:r w:rsidRPr="00EB53D2">
        <w:t xml:space="preserve">organizuoti reguliarius susitikimus, kuriuose direktorius supažindintų visus darbuotojus ir studentus </w:t>
      </w:r>
      <w:r>
        <w:t>su</w:t>
      </w:r>
      <w:r w:rsidRPr="00EB53D2">
        <w:t xml:space="preserve"> naujausia</w:t>
      </w:r>
      <w:r>
        <w:t>i</w:t>
      </w:r>
      <w:r w:rsidRPr="00EB53D2">
        <w:t>s (strategini</w:t>
      </w:r>
      <w:r>
        <w:t>ai</w:t>
      </w:r>
      <w:r w:rsidRPr="00EB53D2">
        <w:t>s) pokyči</w:t>
      </w:r>
      <w:r>
        <w:t>ai</w:t>
      </w:r>
      <w:r w:rsidRPr="00EB53D2">
        <w:t xml:space="preserve">s ir skatintų juos užsiimti veikla, kuri yra itin svarbi tolesnei </w:t>
      </w:r>
      <w:r>
        <w:t>universiteto</w:t>
      </w:r>
      <w:r w:rsidRPr="00EB53D2">
        <w:t xml:space="preserve"> plėtrai (45 punktas)</w:t>
      </w:r>
      <w:r>
        <w:t>;</w:t>
      </w:r>
    </w:p>
    <w:p w:rsidR="00414BF0" w:rsidRPr="00EB53D2" w:rsidRDefault="00414BF0" w:rsidP="00CC7BD8">
      <w:pPr>
        <w:pStyle w:val="Sraopastraipa"/>
        <w:numPr>
          <w:ilvl w:val="0"/>
          <w:numId w:val="25"/>
        </w:numPr>
        <w:spacing w:line="260" w:lineRule="exact"/>
        <w:contextualSpacing w:val="0"/>
      </w:pPr>
      <w:r w:rsidRPr="00EB53D2">
        <w:t>remti neseniai paskirtą akademin</w:t>
      </w:r>
      <w:r>
        <w:t>į</w:t>
      </w:r>
      <w:r w:rsidRPr="00EB53D2">
        <w:t xml:space="preserve"> konsultant</w:t>
      </w:r>
      <w:r>
        <w:t>ą</w:t>
      </w:r>
      <w:r w:rsidRPr="00EB53D2">
        <w:t xml:space="preserve"> siekiant užtikrinti, kad akademiniai darbuotojai, atsakingi už skirtingas </w:t>
      </w:r>
      <w:r>
        <w:t xml:space="preserve">laipsnį suteikiančias </w:t>
      </w:r>
      <w:r w:rsidRPr="00EB53D2">
        <w:t>studijų programas, dalytųsi patirtimi ir mokytųsi vieni iš kitų (54 punkto d papunktis)</w:t>
      </w:r>
      <w:r>
        <w:t>;</w:t>
      </w:r>
    </w:p>
    <w:p w:rsidR="00414BF0" w:rsidRPr="00EB53D2" w:rsidRDefault="00414BF0" w:rsidP="00CC7BD8">
      <w:pPr>
        <w:pStyle w:val="Sraopastraipa"/>
        <w:numPr>
          <w:ilvl w:val="0"/>
          <w:numId w:val="25"/>
        </w:numPr>
        <w:spacing w:line="260" w:lineRule="exact"/>
        <w:contextualSpacing w:val="0"/>
      </w:pPr>
      <w:r w:rsidRPr="00EB53D2">
        <w:t>patvirtinti akademiniams darbuotojams skirtą kalbų politiką, kuri apimtų kalbų mokymą ir kalbinių žinių vertinimą kaip įdarbinimo ir atrankos politikos dalį ir būtų pa</w:t>
      </w:r>
      <w:r>
        <w:t>grįs</w:t>
      </w:r>
      <w:r w:rsidRPr="00EB53D2">
        <w:t xml:space="preserve">ta tarptautiniais standartais, ypač tuo atveju, </w:t>
      </w:r>
      <w:r>
        <w:t>jei</w:t>
      </w:r>
      <w:r w:rsidRPr="00EB53D2">
        <w:t xml:space="preserve"> </w:t>
      </w:r>
      <w:r>
        <w:t>universitetas</w:t>
      </w:r>
      <w:r w:rsidRPr="00EB53D2">
        <w:t xml:space="preserve"> nuspr</w:t>
      </w:r>
      <w:r>
        <w:t>ęstų</w:t>
      </w:r>
      <w:r w:rsidRPr="00EB53D2">
        <w:t xml:space="preserve"> sutelkti dėmesį į rusakalbes Vidurio Azijos šalis savo studentų </w:t>
      </w:r>
      <w:r>
        <w:t>pritraukimo</w:t>
      </w:r>
      <w:r w:rsidRPr="00EB53D2">
        <w:t xml:space="preserve"> strategijoje (66 punktas)</w:t>
      </w:r>
      <w:r>
        <w:t>;</w:t>
      </w:r>
    </w:p>
    <w:p w:rsidR="00414BF0" w:rsidRPr="00EB53D2" w:rsidRDefault="00414BF0" w:rsidP="00CC7BD8">
      <w:pPr>
        <w:pStyle w:val="Sraopastraipa"/>
        <w:numPr>
          <w:ilvl w:val="0"/>
          <w:numId w:val="25"/>
        </w:numPr>
        <w:spacing w:line="260" w:lineRule="exact"/>
        <w:contextualSpacing w:val="0"/>
      </w:pPr>
      <w:r w:rsidRPr="00EB53D2">
        <w:t>toliau dėti pastangas siekiant į</w:t>
      </w:r>
      <w:r>
        <w:t>dieg</w:t>
      </w:r>
      <w:r w:rsidRPr="00EB53D2">
        <w:t>ti mišrų</w:t>
      </w:r>
      <w:r>
        <w:t>jį</w:t>
      </w:r>
      <w:r w:rsidRPr="00EB53D2">
        <w:t xml:space="preserve"> mokymąsi (84 punktas)</w:t>
      </w:r>
      <w:r>
        <w:t>;</w:t>
      </w:r>
    </w:p>
    <w:p w:rsidR="00414BF0" w:rsidRPr="00EB53D2" w:rsidRDefault="00414BF0" w:rsidP="00CC7BD8">
      <w:pPr>
        <w:pStyle w:val="Sraopastraipa"/>
        <w:numPr>
          <w:ilvl w:val="0"/>
          <w:numId w:val="25"/>
        </w:numPr>
        <w:spacing w:line="260" w:lineRule="exact"/>
        <w:contextualSpacing w:val="0"/>
      </w:pPr>
      <w:r w:rsidRPr="00EB53D2">
        <w:t>apsvarstyti į studentą orientuoto mokymosi į</w:t>
      </w:r>
      <w:r>
        <w:t>traukimą</w:t>
      </w:r>
      <w:r w:rsidRPr="00EB53D2">
        <w:t xml:space="preserve"> į persvarstytą strategiją ir plėtoti institucinę politiką į studentą orientuoto mokymosi srityje, kuri apimtų institucinius metodus ir pa</w:t>
      </w:r>
      <w:r>
        <w:t>galbos</w:t>
      </w:r>
      <w:r w:rsidRPr="00EB53D2">
        <w:t xml:space="preserve"> </w:t>
      </w:r>
      <w:r>
        <w:t xml:space="preserve">besimokantiems </w:t>
      </w:r>
      <w:r w:rsidRPr="00EB53D2">
        <w:t>strategijas</w:t>
      </w:r>
      <w:r>
        <w:t>,</w:t>
      </w:r>
      <w:r w:rsidRPr="00EB53D2">
        <w:t xml:space="preserve"> taip pat raginti Studentų atstovybę skatinti į studentą orientuoto mokymosi sampratą tarp studentų (86 ir 98 punktai)</w:t>
      </w:r>
      <w:r>
        <w:t>;</w:t>
      </w:r>
      <w:r w:rsidRPr="00EB53D2">
        <w:t xml:space="preserve"> </w:t>
      </w:r>
    </w:p>
    <w:p w:rsidR="00414BF0" w:rsidRPr="00EB53D2" w:rsidRDefault="00414BF0" w:rsidP="00CC7BD8">
      <w:pPr>
        <w:pStyle w:val="Sraopastraipa"/>
        <w:numPr>
          <w:ilvl w:val="0"/>
          <w:numId w:val="25"/>
        </w:numPr>
        <w:spacing w:line="260" w:lineRule="exact"/>
        <w:contextualSpacing w:val="0"/>
      </w:pPr>
      <w:r w:rsidRPr="00EB53D2">
        <w:t xml:space="preserve">naudotis savo tarptautinių partnerių tinklu siekiant platesnio akademinio bendradarbiavimo, kad būtų galima </w:t>
      </w:r>
      <w:r>
        <w:t>didinti</w:t>
      </w:r>
      <w:r w:rsidRPr="00EB53D2">
        <w:t xml:space="preserve"> programų </w:t>
      </w:r>
      <w:proofErr w:type="spellStart"/>
      <w:r w:rsidRPr="00EB53D2">
        <w:t>tarptautiškumą</w:t>
      </w:r>
      <w:proofErr w:type="spellEnd"/>
      <w:r w:rsidRPr="00EB53D2">
        <w:t xml:space="preserve">, taip pat pasinaudoti šiuo atveju programos </w:t>
      </w:r>
      <w:proofErr w:type="spellStart"/>
      <w:r w:rsidRPr="00CB1A0A">
        <w:rPr>
          <w:i/>
        </w:rPr>
        <w:t>Erasmus</w:t>
      </w:r>
      <w:proofErr w:type="spellEnd"/>
      <w:r w:rsidRPr="00CB1A0A">
        <w:rPr>
          <w:i/>
        </w:rPr>
        <w:t>+</w:t>
      </w:r>
      <w:r w:rsidRPr="00EB53D2">
        <w:t xml:space="preserve"> </w:t>
      </w:r>
      <w:r>
        <w:t>teikia</w:t>
      </w:r>
      <w:r w:rsidRPr="00EB53D2">
        <w:t>momis galimybėmis (96 punktas)</w:t>
      </w:r>
      <w:r>
        <w:t>;</w:t>
      </w:r>
    </w:p>
    <w:p w:rsidR="00414BF0" w:rsidRPr="00EB53D2" w:rsidRDefault="00414BF0" w:rsidP="00CC7BD8">
      <w:pPr>
        <w:pStyle w:val="Sraopastraipa"/>
        <w:numPr>
          <w:ilvl w:val="0"/>
          <w:numId w:val="25"/>
        </w:numPr>
        <w:spacing w:line="260" w:lineRule="exact"/>
        <w:contextualSpacing w:val="0"/>
      </w:pPr>
      <w:r w:rsidRPr="00EB53D2">
        <w:lastRenderedPageBreak/>
        <w:t xml:space="preserve">skatinti savo mokslo darbuotojų tarptautinį </w:t>
      </w:r>
      <w:proofErr w:type="spellStart"/>
      <w:r w:rsidRPr="00EB53D2">
        <w:t>judumą</w:t>
      </w:r>
      <w:proofErr w:type="spellEnd"/>
      <w:r w:rsidRPr="00EB53D2">
        <w:t xml:space="preserve"> mokslinių tyrimų ir mokymo tikslais ir pasinaudoti ES programų teikiamomis galimybėmis, pavyzdžiui, ES mokslinių tyrimų, mokymo ir </w:t>
      </w:r>
      <w:proofErr w:type="spellStart"/>
      <w:r w:rsidRPr="00EB53D2">
        <w:t>judumo</w:t>
      </w:r>
      <w:proofErr w:type="spellEnd"/>
      <w:r w:rsidRPr="00EB53D2">
        <w:t xml:space="preserve"> programa „</w:t>
      </w:r>
      <w:proofErr w:type="spellStart"/>
      <w:r w:rsidRPr="00EB53D2">
        <w:t>Marie</w:t>
      </w:r>
      <w:proofErr w:type="spellEnd"/>
      <w:r w:rsidRPr="00EB53D2">
        <w:t xml:space="preserve"> </w:t>
      </w:r>
      <w:proofErr w:type="spellStart"/>
      <w:r w:rsidRPr="00EB53D2">
        <w:t>Skłodowska-Curie“</w:t>
      </w:r>
      <w:proofErr w:type="spellEnd"/>
      <w:r w:rsidRPr="00EB53D2">
        <w:t xml:space="preserve"> (127 punktas)</w:t>
      </w:r>
      <w:r>
        <w:t>;</w:t>
      </w:r>
    </w:p>
    <w:p w:rsidR="00414BF0" w:rsidRPr="00EB53D2" w:rsidRDefault="00414BF0" w:rsidP="00CC7BD8">
      <w:pPr>
        <w:pStyle w:val="Sraopastraipa"/>
        <w:numPr>
          <w:ilvl w:val="0"/>
          <w:numId w:val="25"/>
        </w:numPr>
        <w:spacing w:line="260" w:lineRule="exact"/>
        <w:contextualSpacing w:val="0"/>
      </w:pPr>
      <w:r>
        <w:t>imtis</w:t>
      </w:r>
      <w:r w:rsidRPr="00EB53D2">
        <w:t xml:space="preserve"> priemon</w:t>
      </w:r>
      <w:r>
        <w:t>ių</w:t>
      </w:r>
      <w:r w:rsidRPr="00EB53D2">
        <w:t>, k</w:t>
      </w:r>
      <w:r>
        <w:t>ad</w:t>
      </w:r>
      <w:r w:rsidRPr="00EB53D2">
        <w:t xml:space="preserve"> </w:t>
      </w:r>
      <w:proofErr w:type="spellStart"/>
      <w:r w:rsidRPr="00CB1A0A">
        <w:rPr>
          <w:i/>
        </w:rPr>
        <w:t>Alumni</w:t>
      </w:r>
      <w:proofErr w:type="spellEnd"/>
      <w:r w:rsidRPr="00EB53D2">
        <w:t xml:space="preserve"> klubas būtų įtrauktas į </w:t>
      </w:r>
      <w:r>
        <w:t>universiteto</w:t>
      </w:r>
      <w:r w:rsidRPr="00EB53D2">
        <w:t xml:space="preserve"> institucinę struktūrą (137 punktas)</w:t>
      </w:r>
      <w:r>
        <w:t>;</w:t>
      </w:r>
    </w:p>
    <w:p w:rsidR="00414BF0" w:rsidRPr="00EB53D2" w:rsidRDefault="00414BF0" w:rsidP="00CC7BD8">
      <w:pPr>
        <w:pStyle w:val="Sraopastraipa"/>
        <w:numPr>
          <w:ilvl w:val="0"/>
          <w:numId w:val="25"/>
        </w:numPr>
        <w:spacing w:line="260" w:lineRule="exact"/>
        <w:contextualSpacing w:val="0"/>
      </w:pPr>
      <w:r w:rsidRPr="00EB53D2">
        <w:t>sutelkti dėmesį į dideles bendroves, kuriose studentai galėtų atlikti praktiką, nes jos siūlo didesnes galimybes toliau plėtoti įmonių mokymo ir mokslinių tyrimų veiklą</w:t>
      </w:r>
      <w:r>
        <w:t xml:space="preserve"> universitete</w:t>
      </w:r>
      <w:r w:rsidRPr="00EB53D2">
        <w:t xml:space="preserve"> (140 punktas)</w:t>
      </w:r>
      <w:r>
        <w:t>;</w:t>
      </w:r>
    </w:p>
    <w:p w:rsidR="00414BF0" w:rsidRPr="00EB53D2" w:rsidRDefault="00414BF0" w:rsidP="00CC7BD8">
      <w:pPr>
        <w:pStyle w:val="Sraopastraipa"/>
        <w:numPr>
          <w:ilvl w:val="0"/>
          <w:numId w:val="25"/>
        </w:numPr>
        <w:spacing w:line="260" w:lineRule="exact"/>
        <w:contextualSpacing w:val="0"/>
      </w:pPr>
      <w:r w:rsidRPr="00EB53D2">
        <w:t xml:space="preserve">apsvarstyti, pavyzdžiui, galimybę </w:t>
      </w:r>
      <w:r>
        <w:t>su</w:t>
      </w:r>
      <w:r w:rsidRPr="00EB53D2">
        <w:t xml:space="preserve">mokėti nario mokestį </w:t>
      </w:r>
      <w:r>
        <w:t xml:space="preserve">už </w:t>
      </w:r>
      <w:r w:rsidRPr="00EB53D2">
        <w:t>akademini</w:t>
      </w:r>
      <w:r>
        <w:t>u</w:t>
      </w:r>
      <w:r w:rsidRPr="00EB53D2">
        <w:t>s darbuotoj</w:t>
      </w:r>
      <w:r>
        <w:t>u</w:t>
      </w:r>
      <w:r w:rsidRPr="00EB53D2">
        <w:t>s, kurie aktyviai dalyvauja organizacijų, ypač svarbi</w:t>
      </w:r>
      <w:r>
        <w:t>ų</w:t>
      </w:r>
      <w:r w:rsidRPr="00EB53D2">
        <w:t xml:space="preserve"> tiek </w:t>
      </w:r>
      <w:proofErr w:type="spellStart"/>
      <w:r w:rsidRPr="00EB53D2">
        <w:t>pačio</w:t>
      </w:r>
      <w:proofErr w:type="spellEnd"/>
      <w:r w:rsidRPr="00EB53D2">
        <w:t xml:space="preserve"> </w:t>
      </w:r>
      <w:r>
        <w:t>universiteto</w:t>
      </w:r>
      <w:r w:rsidRPr="00EB53D2">
        <w:t xml:space="preserve"> plėtrai, tiek nacionalinei ir (arba) regioninei plėtrai, veikloje, kaip atlygį darbuotojams už jų dalyvavimą savanoriškoje veikloje (141 punktas).</w:t>
      </w:r>
    </w:p>
    <w:p w:rsidR="00414BF0" w:rsidRPr="00EB53D2" w:rsidRDefault="00414BF0" w:rsidP="00CC7BD8">
      <w:pPr>
        <w:spacing w:line="260" w:lineRule="exact"/>
      </w:pPr>
    </w:p>
    <w:p w:rsidR="00414BF0" w:rsidRPr="00EB53D2" w:rsidRDefault="00414BF0" w:rsidP="00CC7BD8"/>
    <w:p w:rsidR="00414BF0" w:rsidRPr="00EB53D2" w:rsidRDefault="00414BF0" w:rsidP="00CC7BD8">
      <w:pPr>
        <w:spacing w:before="40" w:after="40" w:line="240" w:lineRule="auto"/>
      </w:pPr>
    </w:p>
    <w:p w:rsidR="00414BF0" w:rsidRPr="00EB53D2" w:rsidRDefault="00414BF0" w:rsidP="00CC7BD8">
      <w:pPr>
        <w:pStyle w:val="Antrat1"/>
        <w:spacing w:before="40" w:after="40"/>
        <w:jc w:val="left"/>
        <w:rPr>
          <w:b/>
          <w:sz w:val="28"/>
          <w:szCs w:val="28"/>
        </w:rPr>
      </w:pPr>
      <w:r w:rsidRPr="00EB53D2">
        <w:br w:type="page"/>
      </w:r>
      <w:bookmarkStart w:id="8" w:name="_Toc428444892"/>
      <w:r w:rsidRPr="00EB53D2">
        <w:rPr>
          <w:b/>
          <w:sz w:val="28"/>
        </w:rPr>
        <w:lastRenderedPageBreak/>
        <w:t>VIII. ĮVERTINIMAS</w:t>
      </w:r>
      <w:bookmarkEnd w:id="8"/>
    </w:p>
    <w:p w:rsidR="00414BF0" w:rsidRPr="00EB53D2" w:rsidRDefault="00414BF0" w:rsidP="00CC7BD8"/>
    <w:p w:rsidR="00414BF0" w:rsidRPr="00EB53D2" w:rsidRDefault="00414BF0" w:rsidP="00CC7BD8">
      <w:r w:rsidRPr="00EB53D2">
        <w:t>Vilniaus universiteto Tarptautinio verslo mokyklos veikla vertinama teigiamai.</w:t>
      </w:r>
    </w:p>
    <w:p w:rsidR="00414BF0" w:rsidRPr="00EB53D2" w:rsidRDefault="00414BF0" w:rsidP="00CC7BD8"/>
    <w:tbl>
      <w:tblPr>
        <w:tblW w:w="0" w:type="auto"/>
        <w:tblInd w:w="1188" w:type="dxa"/>
        <w:tblLook w:val="01E0" w:firstRow="1" w:lastRow="1" w:firstColumn="1" w:lastColumn="1" w:noHBand="0" w:noVBand="0"/>
      </w:tblPr>
      <w:tblGrid>
        <w:gridCol w:w="2891"/>
        <w:gridCol w:w="5140"/>
      </w:tblGrid>
      <w:tr w:rsidR="00414BF0" w:rsidRPr="00EB53D2" w:rsidTr="00CC7BD8">
        <w:trPr>
          <w:trHeight w:val="397"/>
        </w:trPr>
        <w:tc>
          <w:tcPr>
            <w:tcW w:w="2891" w:type="dxa"/>
            <w:vAlign w:val="center"/>
          </w:tcPr>
          <w:p w:rsidR="00414BF0" w:rsidRPr="009F749B" w:rsidRDefault="00414BF0" w:rsidP="00CC7BD8">
            <w:pPr>
              <w:pStyle w:val="Antrats"/>
              <w:tabs>
                <w:tab w:val="left" w:pos="720"/>
              </w:tabs>
              <w:rPr>
                <w:rFonts w:ascii="Times New Roman" w:hAnsi="Times New Roman"/>
                <w:lang w:val="lt-LT"/>
              </w:rPr>
            </w:pPr>
            <w:r w:rsidRPr="009F749B">
              <w:rPr>
                <w:rFonts w:ascii="Times New Roman" w:hAnsi="Times New Roman"/>
                <w:lang w:val="lt-LT"/>
              </w:rPr>
              <w:t>Grupės vadovas:</w:t>
            </w:r>
          </w:p>
          <w:p w:rsidR="00414BF0" w:rsidRPr="009F749B" w:rsidRDefault="00414BF0" w:rsidP="00CC7BD8">
            <w:pPr>
              <w:pStyle w:val="Antrats"/>
              <w:tabs>
                <w:tab w:val="clear" w:pos="4153"/>
                <w:tab w:val="clear" w:pos="8306"/>
              </w:tabs>
              <w:rPr>
                <w:rFonts w:ascii="Times New Roman" w:hAnsi="Times New Roman"/>
                <w:lang w:val="lt-LT"/>
              </w:rPr>
            </w:pPr>
            <w:proofErr w:type="spellStart"/>
            <w:r w:rsidRPr="009F749B">
              <w:rPr>
                <w:rFonts w:ascii="Times New Roman" w:hAnsi="Times New Roman"/>
                <w:lang w:val="lt-LT"/>
              </w:rPr>
              <w:t>Team</w:t>
            </w:r>
            <w:proofErr w:type="spellEnd"/>
            <w:r w:rsidRPr="009F749B">
              <w:rPr>
                <w:rFonts w:ascii="Times New Roman" w:hAnsi="Times New Roman"/>
                <w:lang w:val="lt-LT"/>
              </w:rPr>
              <w:t xml:space="preserve"> </w:t>
            </w:r>
            <w:proofErr w:type="spellStart"/>
            <w:r w:rsidRPr="009F749B">
              <w:rPr>
                <w:rFonts w:ascii="Times New Roman" w:hAnsi="Times New Roman"/>
                <w:lang w:val="lt-LT"/>
              </w:rPr>
              <w:t>leader</w:t>
            </w:r>
            <w:proofErr w:type="spellEnd"/>
            <w:r w:rsidRPr="009F749B">
              <w:rPr>
                <w:rFonts w:ascii="Times New Roman" w:hAnsi="Times New Roman"/>
                <w:lang w:val="lt-LT"/>
              </w:rPr>
              <w:t>:</w:t>
            </w:r>
          </w:p>
        </w:tc>
        <w:tc>
          <w:tcPr>
            <w:tcW w:w="5140" w:type="dxa"/>
            <w:vAlign w:val="center"/>
          </w:tcPr>
          <w:p w:rsidR="00414BF0" w:rsidRPr="009F749B" w:rsidRDefault="00414BF0" w:rsidP="00CC7BD8">
            <w:pPr>
              <w:pStyle w:val="Antrats"/>
              <w:tabs>
                <w:tab w:val="clear" w:pos="4153"/>
                <w:tab w:val="clear" w:pos="8306"/>
              </w:tabs>
              <w:rPr>
                <w:rFonts w:ascii="Times New Roman" w:hAnsi="Times New Roman"/>
                <w:lang w:val="lt-LT"/>
              </w:rPr>
            </w:pPr>
            <w:r w:rsidRPr="009F749B">
              <w:rPr>
                <w:rFonts w:ascii="Times New Roman" w:hAnsi="Times New Roman"/>
                <w:lang w:val="lt-LT"/>
              </w:rPr>
              <w:t xml:space="preserve">Prof. dr. </w:t>
            </w:r>
            <w:proofErr w:type="spellStart"/>
            <w:r w:rsidRPr="009F749B">
              <w:rPr>
                <w:rFonts w:ascii="Times New Roman" w:hAnsi="Times New Roman"/>
                <w:lang w:val="lt-LT"/>
              </w:rPr>
              <w:t>John</w:t>
            </w:r>
            <w:proofErr w:type="spellEnd"/>
            <w:r w:rsidRPr="009F749B">
              <w:rPr>
                <w:rFonts w:ascii="Times New Roman" w:hAnsi="Times New Roman"/>
                <w:lang w:val="lt-LT"/>
              </w:rPr>
              <w:t xml:space="preserve"> </w:t>
            </w:r>
            <w:proofErr w:type="spellStart"/>
            <w:r w:rsidRPr="009F749B">
              <w:rPr>
                <w:rFonts w:ascii="Times New Roman" w:hAnsi="Times New Roman"/>
                <w:lang w:val="lt-LT"/>
              </w:rPr>
              <w:t>Lynn</w:t>
            </w:r>
            <w:proofErr w:type="spellEnd"/>
            <w:r w:rsidRPr="009F749B">
              <w:rPr>
                <w:rFonts w:ascii="Times New Roman" w:hAnsi="Times New Roman"/>
                <w:lang w:val="lt-LT"/>
              </w:rPr>
              <w:t xml:space="preserve"> </w:t>
            </w:r>
            <w:proofErr w:type="spellStart"/>
            <w:r w:rsidRPr="009F749B">
              <w:rPr>
                <w:rFonts w:ascii="Times New Roman" w:hAnsi="Times New Roman"/>
                <w:lang w:val="lt-LT"/>
              </w:rPr>
              <w:t>Davies</w:t>
            </w:r>
            <w:proofErr w:type="spellEnd"/>
          </w:p>
        </w:tc>
      </w:tr>
      <w:tr w:rsidR="00414BF0" w:rsidRPr="00EB53D2" w:rsidTr="00CC7BD8">
        <w:trPr>
          <w:trHeight w:hRule="exact" w:val="284"/>
        </w:trPr>
        <w:tc>
          <w:tcPr>
            <w:tcW w:w="2891" w:type="dxa"/>
            <w:vAlign w:val="center"/>
          </w:tcPr>
          <w:p w:rsidR="00414BF0" w:rsidRPr="009F749B" w:rsidRDefault="00414BF0" w:rsidP="00CC7BD8">
            <w:pPr>
              <w:pStyle w:val="Antrats"/>
              <w:tabs>
                <w:tab w:val="clear" w:pos="4153"/>
                <w:tab w:val="clear" w:pos="8306"/>
              </w:tabs>
              <w:rPr>
                <w:rFonts w:ascii="Times New Roman" w:hAnsi="Times New Roman"/>
                <w:lang w:val="lt-LT"/>
              </w:rPr>
            </w:pPr>
          </w:p>
        </w:tc>
        <w:tc>
          <w:tcPr>
            <w:tcW w:w="5140" w:type="dxa"/>
            <w:vAlign w:val="center"/>
          </w:tcPr>
          <w:p w:rsidR="00414BF0" w:rsidRPr="009F749B" w:rsidRDefault="00414BF0" w:rsidP="00CC7BD8">
            <w:pPr>
              <w:pStyle w:val="Antrats"/>
              <w:tabs>
                <w:tab w:val="left" w:pos="720"/>
              </w:tabs>
              <w:rPr>
                <w:rFonts w:ascii="Times New Roman" w:hAnsi="Times New Roman"/>
                <w:lang w:val="lt-LT"/>
              </w:rPr>
            </w:pPr>
          </w:p>
        </w:tc>
      </w:tr>
      <w:tr w:rsidR="00414BF0" w:rsidRPr="00EB53D2" w:rsidTr="00CC7BD8">
        <w:trPr>
          <w:trHeight w:val="397"/>
        </w:trPr>
        <w:tc>
          <w:tcPr>
            <w:tcW w:w="2891" w:type="dxa"/>
            <w:vAlign w:val="center"/>
          </w:tcPr>
          <w:p w:rsidR="00414BF0" w:rsidRPr="009F749B" w:rsidRDefault="00414BF0" w:rsidP="00CC7BD8">
            <w:pPr>
              <w:pStyle w:val="Antrats"/>
              <w:tabs>
                <w:tab w:val="left" w:pos="720"/>
              </w:tabs>
              <w:rPr>
                <w:rFonts w:ascii="Times New Roman" w:hAnsi="Times New Roman"/>
                <w:lang w:val="lt-LT"/>
              </w:rPr>
            </w:pPr>
            <w:r w:rsidRPr="009F749B">
              <w:rPr>
                <w:rFonts w:ascii="Times New Roman" w:hAnsi="Times New Roman"/>
                <w:lang w:val="lt-LT"/>
              </w:rPr>
              <w:t>Grupės nariai:</w:t>
            </w:r>
          </w:p>
          <w:p w:rsidR="00414BF0" w:rsidRPr="009F749B" w:rsidRDefault="00414BF0" w:rsidP="00CC7BD8">
            <w:pPr>
              <w:pStyle w:val="Antrats"/>
              <w:tabs>
                <w:tab w:val="clear" w:pos="4153"/>
                <w:tab w:val="clear" w:pos="8306"/>
              </w:tabs>
              <w:rPr>
                <w:rFonts w:ascii="Times New Roman" w:hAnsi="Times New Roman"/>
                <w:lang w:val="lt-LT"/>
              </w:rPr>
            </w:pPr>
            <w:proofErr w:type="spellStart"/>
            <w:r w:rsidRPr="009F749B">
              <w:rPr>
                <w:rFonts w:ascii="Times New Roman" w:hAnsi="Times New Roman"/>
                <w:lang w:val="lt-LT"/>
              </w:rPr>
              <w:t>Team</w:t>
            </w:r>
            <w:proofErr w:type="spellEnd"/>
            <w:r w:rsidRPr="009F749B">
              <w:rPr>
                <w:rFonts w:ascii="Times New Roman" w:hAnsi="Times New Roman"/>
                <w:lang w:val="lt-LT"/>
              </w:rPr>
              <w:t xml:space="preserve"> </w:t>
            </w:r>
            <w:proofErr w:type="spellStart"/>
            <w:r w:rsidRPr="009F749B">
              <w:rPr>
                <w:rFonts w:ascii="Times New Roman" w:hAnsi="Times New Roman"/>
                <w:lang w:val="lt-LT"/>
              </w:rPr>
              <w:t>members</w:t>
            </w:r>
            <w:proofErr w:type="spellEnd"/>
            <w:r w:rsidRPr="009F749B">
              <w:rPr>
                <w:rFonts w:ascii="Times New Roman" w:hAnsi="Times New Roman"/>
                <w:lang w:val="lt-LT"/>
              </w:rPr>
              <w:t>:</w:t>
            </w:r>
          </w:p>
        </w:tc>
        <w:tc>
          <w:tcPr>
            <w:tcW w:w="5140" w:type="dxa"/>
            <w:vAlign w:val="center"/>
          </w:tcPr>
          <w:p w:rsidR="00414BF0" w:rsidRPr="009F749B" w:rsidRDefault="00414BF0" w:rsidP="00CC7BD8">
            <w:pPr>
              <w:pStyle w:val="Antrats"/>
              <w:tabs>
                <w:tab w:val="left" w:pos="720"/>
              </w:tabs>
              <w:rPr>
                <w:rFonts w:ascii="Times New Roman" w:hAnsi="Times New Roman"/>
                <w:lang w:val="lt-LT"/>
              </w:rPr>
            </w:pPr>
            <w:r w:rsidRPr="009F749B">
              <w:rPr>
                <w:rFonts w:ascii="Times New Roman" w:hAnsi="Times New Roman"/>
                <w:lang w:val="lt-LT"/>
              </w:rPr>
              <w:t xml:space="preserve">Dr. </w:t>
            </w:r>
            <w:proofErr w:type="spellStart"/>
            <w:r w:rsidRPr="009F749B">
              <w:rPr>
                <w:rFonts w:ascii="Times New Roman" w:hAnsi="Times New Roman"/>
                <w:lang w:val="lt-LT"/>
              </w:rPr>
              <w:t>Heinz</w:t>
            </w:r>
            <w:proofErr w:type="spellEnd"/>
            <w:r w:rsidRPr="009F749B">
              <w:rPr>
                <w:rFonts w:ascii="Times New Roman" w:hAnsi="Times New Roman"/>
                <w:lang w:val="lt-LT"/>
              </w:rPr>
              <w:t xml:space="preserve"> </w:t>
            </w:r>
            <w:proofErr w:type="spellStart"/>
            <w:r w:rsidRPr="009F749B">
              <w:rPr>
                <w:rFonts w:ascii="Times New Roman" w:hAnsi="Times New Roman"/>
                <w:lang w:val="lt-LT"/>
              </w:rPr>
              <w:t>Ulrich</w:t>
            </w:r>
            <w:proofErr w:type="spellEnd"/>
            <w:r w:rsidRPr="009F749B">
              <w:rPr>
                <w:rFonts w:ascii="Times New Roman" w:hAnsi="Times New Roman"/>
                <w:lang w:val="lt-LT"/>
              </w:rPr>
              <w:t xml:space="preserve"> </w:t>
            </w:r>
            <w:proofErr w:type="spellStart"/>
            <w:r w:rsidRPr="009F749B">
              <w:rPr>
                <w:rFonts w:ascii="Times New Roman" w:hAnsi="Times New Roman"/>
                <w:lang w:val="lt-LT"/>
              </w:rPr>
              <w:t>Schmidt</w:t>
            </w:r>
            <w:proofErr w:type="spellEnd"/>
          </w:p>
        </w:tc>
      </w:tr>
      <w:tr w:rsidR="00414BF0" w:rsidRPr="00EB53D2" w:rsidTr="00CC7BD8">
        <w:trPr>
          <w:trHeight w:val="397"/>
        </w:trPr>
        <w:tc>
          <w:tcPr>
            <w:tcW w:w="2891" w:type="dxa"/>
            <w:vAlign w:val="center"/>
          </w:tcPr>
          <w:p w:rsidR="00414BF0" w:rsidRPr="009F749B" w:rsidRDefault="00414BF0" w:rsidP="00CC7BD8">
            <w:pPr>
              <w:pStyle w:val="Antrats"/>
              <w:tabs>
                <w:tab w:val="clear" w:pos="4153"/>
                <w:tab w:val="clear" w:pos="8306"/>
              </w:tabs>
              <w:rPr>
                <w:rFonts w:ascii="Times New Roman" w:hAnsi="Times New Roman"/>
                <w:lang w:val="lt-LT"/>
              </w:rPr>
            </w:pPr>
          </w:p>
        </w:tc>
        <w:tc>
          <w:tcPr>
            <w:tcW w:w="5140" w:type="dxa"/>
            <w:vAlign w:val="center"/>
          </w:tcPr>
          <w:p w:rsidR="00414BF0" w:rsidRPr="00EB53D2" w:rsidRDefault="00414BF0" w:rsidP="00CC7BD8">
            <w:r w:rsidRPr="00EB53D2">
              <w:t xml:space="preserve">Dr. </w:t>
            </w:r>
            <w:proofErr w:type="spellStart"/>
            <w:r w:rsidRPr="00EB53D2">
              <w:t>Jacques</w:t>
            </w:r>
            <w:proofErr w:type="spellEnd"/>
            <w:r w:rsidRPr="00EB53D2">
              <w:t xml:space="preserve"> </w:t>
            </w:r>
            <w:proofErr w:type="spellStart"/>
            <w:r w:rsidRPr="00EB53D2">
              <w:t>Kaat</w:t>
            </w:r>
            <w:proofErr w:type="spellEnd"/>
          </w:p>
        </w:tc>
      </w:tr>
      <w:tr w:rsidR="00414BF0" w:rsidRPr="00EB53D2" w:rsidTr="00CC7BD8">
        <w:trPr>
          <w:trHeight w:val="397"/>
        </w:trPr>
        <w:tc>
          <w:tcPr>
            <w:tcW w:w="2891" w:type="dxa"/>
            <w:vAlign w:val="center"/>
          </w:tcPr>
          <w:p w:rsidR="00414BF0" w:rsidRPr="009F749B" w:rsidRDefault="00414BF0" w:rsidP="00CC7BD8">
            <w:pPr>
              <w:pStyle w:val="Antrats"/>
              <w:tabs>
                <w:tab w:val="clear" w:pos="4153"/>
                <w:tab w:val="clear" w:pos="8306"/>
              </w:tabs>
              <w:rPr>
                <w:rFonts w:ascii="Times New Roman" w:hAnsi="Times New Roman"/>
                <w:lang w:val="lt-LT"/>
              </w:rPr>
            </w:pPr>
          </w:p>
        </w:tc>
        <w:tc>
          <w:tcPr>
            <w:tcW w:w="5140" w:type="dxa"/>
            <w:vAlign w:val="center"/>
          </w:tcPr>
          <w:p w:rsidR="00414BF0" w:rsidRPr="009F749B" w:rsidRDefault="00414BF0" w:rsidP="00CC7BD8">
            <w:pPr>
              <w:pStyle w:val="Antrats"/>
              <w:tabs>
                <w:tab w:val="left" w:pos="720"/>
              </w:tabs>
              <w:rPr>
                <w:rFonts w:ascii="Times New Roman" w:hAnsi="Times New Roman"/>
                <w:lang w:val="lt-LT"/>
              </w:rPr>
            </w:pPr>
            <w:r w:rsidRPr="009F749B">
              <w:rPr>
                <w:rFonts w:ascii="Times New Roman" w:hAnsi="Times New Roman"/>
                <w:lang w:val="lt-LT"/>
              </w:rPr>
              <w:t xml:space="preserve">Saulius </w:t>
            </w:r>
            <w:proofErr w:type="spellStart"/>
            <w:r w:rsidRPr="009F749B">
              <w:rPr>
                <w:rFonts w:ascii="Times New Roman" w:hAnsi="Times New Roman"/>
                <w:lang w:val="lt-LT"/>
              </w:rPr>
              <w:t>Olencevičius</w:t>
            </w:r>
            <w:proofErr w:type="spellEnd"/>
          </w:p>
        </w:tc>
      </w:tr>
      <w:tr w:rsidR="00414BF0" w:rsidRPr="00EB53D2" w:rsidTr="00CC7BD8">
        <w:trPr>
          <w:trHeight w:val="397"/>
        </w:trPr>
        <w:tc>
          <w:tcPr>
            <w:tcW w:w="2891" w:type="dxa"/>
            <w:vAlign w:val="center"/>
          </w:tcPr>
          <w:p w:rsidR="00414BF0" w:rsidRPr="009F749B" w:rsidRDefault="00414BF0" w:rsidP="00CC7BD8">
            <w:pPr>
              <w:pStyle w:val="Antrats"/>
              <w:tabs>
                <w:tab w:val="clear" w:pos="4153"/>
                <w:tab w:val="clear" w:pos="8306"/>
              </w:tabs>
              <w:rPr>
                <w:rFonts w:ascii="Times New Roman" w:hAnsi="Times New Roman"/>
                <w:lang w:val="lt-LT"/>
              </w:rPr>
            </w:pPr>
          </w:p>
        </w:tc>
        <w:tc>
          <w:tcPr>
            <w:tcW w:w="5140" w:type="dxa"/>
            <w:vAlign w:val="center"/>
          </w:tcPr>
          <w:p w:rsidR="00414BF0" w:rsidRPr="009F749B" w:rsidRDefault="00414BF0" w:rsidP="00CC7BD8">
            <w:pPr>
              <w:pStyle w:val="Antrats"/>
              <w:tabs>
                <w:tab w:val="left" w:pos="720"/>
              </w:tabs>
              <w:rPr>
                <w:rFonts w:ascii="Times New Roman" w:hAnsi="Times New Roman"/>
                <w:lang w:val="lt-LT"/>
              </w:rPr>
            </w:pPr>
            <w:r w:rsidRPr="009F749B">
              <w:rPr>
                <w:rFonts w:ascii="Times New Roman" w:hAnsi="Times New Roman"/>
                <w:lang w:val="lt-LT"/>
              </w:rPr>
              <w:t xml:space="preserve">Rimvydas </w:t>
            </w:r>
            <w:proofErr w:type="spellStart"/>
            <w:r w:rsidRPr="009F749B">
              <w:rPr>
                <w:rFonts w:ascii="Times New Roman" w:hAnsi="Times New Roman"/>
                <w:lang w:val="lt-LT"/>
              </w:rPr>
              <w:t>Labanauskis</w:t>
            </w:r>
            <w:proofErr w:type="spellEnd"/>
          </w:p>
        </w:tc>
      </w:tr>
      <w:tr w:rsidR="00414BF0" w:rsidRPr="00EB53D2" w:rsidTr="00CC7BD8">
        <w:trPr>
          <w:trHeight w:val="397"/>
        </w:trPr>
        <w:tc>
          <w:tcPr>
            <w:tcW w:w="2891" w:type="dxa"/>
            <w:vAlign w:val="center"/>
          </w:tcPr>
          <w:p w:rsidR="00414BF0" w:rsidRPr="009F749B" w:rsidRDefault="00414BF0" w:rsidP="00CC7BD8">
            <w:pPr>
              <w:pStyle w:val="Antrats"/>
              <w:tabs>
                <w:tab w:val="clear" w:pos="4153"/>
                <w:tab w:val="clear" w:pos="8306"/>
              </w:tabs>
              <w:rPr>
                <w:rFonts w:ascii="Times New Roman" w:hAnsi="Times New Roman"/>
                <w:lang w:val="lt-LT"/>
              </w:rPr>
            </w:pPr>
          </w:p>
        </w:tc>
        <w:tc>
          <w:tcPr>
            <w:tcW w:w="5140" w:type="dxa"/>
            <w:vAlign w:val="center"/>
          </w:tcPr>
          <w:p w:rsidR="00414BF0" w:rsidRPr="009F749B" w:rsidRDefault="00414BF0" w:rsidP="00CC7BD8">
            <w:pPr>
              <w:pStyle w:val="Antrats"/>
              <w:tabs>
                <w:tab w:val="left" w:pos="720"/>
              </w:tabs>
              <w:rPr>
                <w:rFonts w:ascii="Times New Roman" w:hAnsi="Times New Roman"/>
                <w:lang w:val="lt-LT"/>
              </w:rPr>
            </w:pPr>
          </w:p>
        </w:tc>
      </w:tr>
      <w:tr w:rsidR="00414BF0" w:rsidRPr="00EB53D2" w:rsidTr="00CC7BD8">
        <w:trPr>
          <w:trHeight w:val="397"/>
        </w:trPr>
        <w:tc>
          <w:tcPr>
            <w:tcW w:w="2891" w:type="dxa"/>
            <w:vAlign w:val="center"/>
          </w:tcPr>
          <w:p w:rsidR="00414BF0" w:rsidRPr="009F749B" w:rsidRDefault="00414BF0" w:rsidP="00CC7BD8">
            <w:pPr>
              <w:pStyle w:val="Antrats"/>
              <w:tabs>
                <w:tab w:val="clear" w:pos="4153"/>
                <w:tab w:val="clear" w:pos="8306"/>
              </w:tabs>
              <w:rPr>
                <w:rFonts w:ascii="Times New Roman" w:hAnsi="Times New Roman"/>
                <w:lang w:val="lt-LT"/>
              </w:rPr>
            </w:pPr>
            <w:r w:rsidRPr="009F749B">
              <w:rPr>
                <w:rFonts w:ascii="Times New Roman" w:hAnsi="Times New Roman"/>
                <w:lang w:val="lt-LT"/>
              </w:rPr>
              <w:t>Vertinimo sekretorius:</w:t>
            </w:r>
          </w:p>
          <w:p w:rsidR="00414BF0" w:rsidRPr="009F749B" w:rsidRDefault="00414BF0" w:rsidP="00CC7BD8">
            <w:pPr>
              <w:pStyle w:val="Antrats"/>
              <w:tabs>
                <w:tab w:val="clear" w:pos="4153"/>
                <w:tab w:val="clear" w:pos="8306"/>
              </w:tabs>
              <w:rPr>
                <w:rFonts w:ascii="Times New Roman" w:hAnsi="Times New Roman"/>
                <w:lang w:val="lt-LT"/>
              </w:rPr>
            </w:pPr>
            <w:proofErr w:type="spellStart"/>
            <w:r w:rsidRPr="009F749B">
              <w:rPr>
                <w:rFonts w:ascii="Times New Roman" w:hAnsi="Times New Roman"/>
                <w:lang w:val="lt-LT"/>
              </w:rPr>
              <w:t>Review</w:t>
            </w:r>
            <w:proofErr w:type="spellEnd"/>
            <w:r w:rsidRPr="009F749B">
              <w:rPr>
                <w:rFonts w:ascii="Times New Roman" w:hAnsi="Times New Roman"/>
                <w:lang w:val="lt-LT"/>
              </w:rPr>
              <w:t xml:space="preserve"> </w:t>
            </w:r>
            <w:proofErr w:type="spellStart"/>
            <w:r w:rsidRPr="009F749B">
              <w:rPr>
                <w:rFonts w:ascii="Times New Roman" w:hAnsi="Times New Roman"/>
                <w:lang w:val="lt-LT"/>
              </w:rPr>
              <w:t>secretary</w:t>
            </w:r>
            <w:proofErr w:type="spellEnd"/>
            <w:r w:rsidRPr="009F749B">
              <w:rPr>
                <w:rFonts w:ascii="Times New Roman" w:hAnsi="Times New Roman"/>
                <w:lang w:val="lt-LT"/>
              </w:rPr>
              <w:t>:</w:t>
            </w:r>
          </w:p>
        </w:tc>
        <w:tc>
          <w:tcPr>
            <w:tcW w:w="5140" w:type="dxa"/>
            <w:vAlign w:val="center"/>
          </w:tcPr>
          <w:p w:rsidR="00414BF0" w:rsidRPr="009F749B" w:rsidRDefault="00414BF0" w:rsidP="00CC7BD8">
            <w:pPr>
              <w:pStyle w:val="Antrats"/>
              <w:tabs>
                <w:tab w:val="left" w:pos="720"/>
              </w:tabs>
              <w:rPr>
                <w:rFonts w:ascii="Times New Roman" w:hAnsi="Times New Roman"/>
                <w:lang w:val="lt-LT"/>
              </w:rPr>
            </w:pPr>
            <w:proofErr w:type="spellStart"/>
            <w:r w:rsidRPr="009F749B">
              <w:rPr>
                <w:rFonts w:ascii="Times New Roman" w:hAnsi="Times New Roman"/>
                <w:lang w:val="lt-LT"/>
              </w:rPr>
              <w:t>Ewa</w:t>
            </w:r>
            <w:proofErr w:type="spellEnd"/>
            <w:r w:rsidRPr="009F749B">
              <w:rPr>
                <w:rFonts w:ascii="Times New Roman" w:hAnsi="Times New Roman"/>
                <w:lang w:val="lt-LT"/>
              </w:rPr>
              <w:t xml:space="preserve"> </w:t>
            </w:r>
            <w:proofErr w:type="spellStart"/>
            <w:r w:rsidRPr="009F749B">
              <w:rPr>
                <w:rFonts w:ascii="Times New Roman" w:hAnsi="Times New Roman"/>
                <w:lang w:val="lt-LT"/>
              </w:rPr>
              <w:t>Kolanowska</w:t>
            </w:r>
            <w:proofErr w:type="spellEnd"/>
          </w:p>
        </w:tc>
      </w:tr>
    </w:tbl>
    <w:p w:rsidR="00414BF0" w:rsidRPr="00EB53D2" w:rsidRDefault="00414BF0" w:rsidP="00CC7BD8">
      <w:pPr>
        <w:tabs>
          <w:tab w:val="left" w:pos="1335"/>
        </w:tabs>
      </w:pPr>
    </w:p>
    <w:p w:rsidR="00414BF0" w:rsidRPr="00EB53D2" w:rsidRDefault="00414BF0" w:rsidP="00CC7BD8"/>
    <w:p w:rsidR="00414BF0" w:rsidRPr="00EB53D2" w:rsidRDefault="00414BF0" w:rsidP="00CC7BD8"/>
    <w:p w:rsidR="00414BF0" w:rsidRPr="00EB53D2" w:rsidRDefault="00414BF0" w:rsidP="00CC7BD8">
      <w:pPr>
        <w:pStyle w:val="Antrat1"/>
        <w:jc w:val="left"/>
        <w:rPr>
          <w:b/>
          <w:sz w:val="28"/>
          <w:szCs w:val="28"/>
        </w:rPr>
      </w:pPr>
      <w:r w:rsidRPr="00EB53D2">
        <w:br w:type="page"/>
      </w:r>
      <w:bookmarkStart w:id="9" w:name="_Toc428444893"/>
      <w:r w:rsidR="00760730" w:rsidRPr="00760730">
        <w:rPr>
          <w:b/>
          <w:sz w:val="28"/>
          <w:szCs w:val="28"/>
        </w:rPr>
        <w:lastRenderedPageBreak/>
        <w:t>1</w:t>
      </w:r>
      <w:r w:rsidR="00760730">
        <w:t xml:space="preserve"> </w:t>
      </w:r>
      <w:r w:rsidRPr="00EB53D2">
        <w:rPr>
          <w:b/>
          <w:spacing w:val="-6"/>
          <w:sz w:val="28"/>
        </w:rPr>
        <w:t>PRIEDAS</w:t>
      </w:r>
      <w:r>
        <w:rPr>
          <w:b/>
          <w:spacing w:val="-6"/>
          <w:sz w:val="28"/>
        </w:rPr>
        <w:t>.</w:t>
      </w:r>
      <w:r w:rsidRPr="00EB53D2">
        <w:rPr>
          <w:b/>
          <w:spacing w:val="-6"/>
          <w:sz w:val="28"/>
        </w:rPr>
        <w:t xml:space="preserve"> VILNIAUS UNIVERSITETO TARPTAUTINIO VERSLO MOKYKLOS ATSAKYMAS Į VEIKLOS VERTINIMO IŠVADAS</w:t>
      </w:r>
      <w:bookmarkEnd w:id="9"/>
    </w:p>
    <w:p w:rsidR="00414BF0" w:rsidRPr="00EB53D2" w:rsidRDefault="00414BF0" w:rsidP="00CC7BD8"/>
    <w:p w:rsidR="00EC09EB" w:rsidRDefault="00EC09EB" w:rsidP="00EC09EB">
      <w:r>
        <w:rPr>
          <w:noProof/>
          <w:lang w:eastAsia="lt-LT"/>
        </w:rPr>
        <w:drawing>
          <wp:inline distT="0" distB="0" distL="0" distR="0" wp14:anchorId="09C17848" wp14:editId="5E300D3D">
            <wp:extent cx="6114415" cy="8570595"/>
            <wp:effectExtent l="0" t="0" r="635" b="1905"/>
            <wp:docPr id="4" name="Paveikslėlis 4" descr="C:\Users\e.baumila\Desktop\Skanuotas rastas i SKVC del faktiniu klaidu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aumila\Desktop\Skanuotas rastas i SKVC del faktiniu klaidu01-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4415" cy="8570595"/>
                    </a:xfrm>
                    <a:prstGeom prst="rect">
                      <a:avLst/>
                    </a:prstGeom>
                    <a:noFill/>
                    <a:ln>
                      <a:noFill/>
                    </a:ln>
                  </pic:spPr>
                </pic:pic>
              </a:graphicData>
            </a:graphic>
          </wp:inline>
        </w:drawing>
      </w:r>
    </w:p>
    <w:p w:rsidR="00EC09EB" w:rsidRDefault="00EC09EB" w:rsidP="00EC09EB"/>
    <w:p w:rsidR="00EC09EB" w:rsidRDefault="00EC09EB" w:rsidP="00EC09EB">
      <w:r>
        <w:rPr>
          <w:noProof/>
          <w:lang w:eastAsia="lt-LT"/>
        </w:rPr>
        <w:drawing>
          <wp:inline distT="0" distB="0" distL="0" distR="0" wp14:anchorId="7478C801" wp14:editId="589DCF50">
            <wp:extent cx="6114415" cy="8570595"/>
            <wp:effectExtent l="0" t="0" r="635" b="1905"/>
            <wp:docPr id="2" name="Paveikslėlis 2" descr="C:\Users\e.baumila\Desktop\Skanuotas rastas i SKVC del faktiniu klaidu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aumila\Desktop\Skanuotas rastas i SKVC del faktiniu klaidu02-0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4415" cy="8570595"/>
                    </a:xfrm>
                    <a:prstGeom prst="rect">
                      <a:avLst/>
                    </a:prstGeom>
                    <a:noFill/>
                    <a:ln>
                      <a:noFill/>
                    </a:ln>
                  </pic:spPr>
                </pic:pic>
              </a:graphicData>
            </a:graphic>
          </wp:inline>
        </w:drawing>
      </w:r>
    </w:p>
    <w:p w:rsidR="00EC09EB" w:rsidRDefault="00EC09EB" w:rsidP="00EC09EB"/>
    <w:p w:rsidR="00EC09EB" w:rsidRDefault="00EC09EB" w:rsidP="00EC09EB">
      <w:r>
        <w:rPr>
          <w:noProof/>
          <w:lang w:eastAsia="lt-LT"/>
        </w:rPr>
        <w:lastRenderedPageBreak/>
        <w:drawing>
          <wp:inline distT="0" distB="0" distL="0" distR="0" wp14:anchorId="39272121" wp14:editId="2D2ECC80">
            <wp:extent cx="6114415" cy="8570595"/>
            <wp:effectExtent l="0" t="0" r="635" b="1905"/>
            <wp:docPr id="3" name="Paveikslėlis 3" descr="C:\Users\e.baumila\Desktop\Skanuotas rastas i SKVC del faktiniu klaidu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aumila\Desktop\Skanuotas rastas i SKVC del faktiniu klaidu03-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4415" cy="8570595"/>
                    </a:xfrm>
                    <a:prstGeom prst="rect">
                      <a:avLst/>
                    </a:prstGeom>
                    <a:noFill/>
                    <a:ln>
                      <a:noFill/>
                    </a:ln>
                  </pic:spPr>
                </pic:pic>
              </a:graphicData>
            </a:graphic>
          </wp:inline>
        </w:drawing>
      </w:r>
    </w:p>
    <w:p w:rsidR="00760730" w:rsidRDefault="00760730">
      <w:pPr>
        <w:spacing w:line="240" w:lineRule="auto"/>
        <w:jc w:val="left"/>
      </w:pPr>
      <w:r>
        <w:br w:type="page"/>
      </w:r>
    </w:p>
    <w:p w:rsidR="00414BF0" w:rsidRDefault="00760730" w:rsidP="00F9579C">
      <w:pPr>
        <w:pStyle w:val="Antrat1"/>
        <w:jc w:val="both"/>
        <w:rPr>
          <w:b/>
          <w:sz w:val="28"/>
          <w:szCs w:val="28"/>
        </w:rPr>
      </w:pPr>
      <w:bookmarkStart w:id="10" w:name="_Toc428444894"/>
      <w:r w:rsidRPr="00F9579C">
        <w:rPr>
          <w:b/>
          <w:sz w:val="28"/>
          <w:szCs w:val="28"/>
        </w:rPr>
        <w:lastRenderedPageBreak/>
        <w:t>2 PRIEDAS. EKSPERTŲ GRUPĖS ATSAKYMAS Į VILNIAUS UNIVERSITETO TARPTAUTINIO VERSLO MOKYKLOS ATSAKYMĄ Į VEIKLOS VERTINIMO IŠVADAS</w:t>
      </w:r>
      <w:bookmarkEnd w:id="10"/>
    </w:p>
    <w:p w:rsidR="006E5F5C" w:rsidRPr="005D5333" w:rsidRDefault="006E5F5C" w:rsidP="006E5F5C">
      <w:pPr>
        <w:jc w:val="right"/>
      </w:pPr>
      <w:r w:rsidRPr="005D5333">
        <w:t>2015 m. rugpjūčio 20 d.</w:t>
      </w:r>
    </w:p>
    <w:p w:rsidR="006E5F5C" w:rsidRDefault="006E5F5C" w:rsidP="006E5F5C">
      <w:pPr>
        <w:jc w:val="center"/>
        <w:rPr>
          <w:b/>
        </w:rPr>
      </w:pPr>
      <w:r w:rsidRPr="005D5333">
        <w:rPr>
          <w:b/>
        </w:rPr>
        <w:t>VILNIAUS UNIVERSITETO TARPTAUTINIO VERSLO MOKYKLOS (VU TVM) INSTITUCINIS VERTINIMAS</w:t>
      </w:r>
    </w:p>
    <w:p w:rsidR="006E5F5C" w:rsidRDefault="006E5F5C" w:rsidP="006E5F5C">
      <w:pPr>
        <w:jc w:val="center"/>
        <w:rPr>
          <w:b/>
        </w:rPr>
      </w:pPr>
      <w:r w:rsidRPr="005D5333">
        <w:rPr>
          <w:b/>
        </w:rPr>
        <w:t>VERTINIMO GRUPĖS ATSAKYMAS Į VU TVM PASTABAS DĖL FAKTINIŲ KLAIDŲ INSTITUCINIO VERTINIMO IŠVADOSE</w:t>
      </w:r>
    </w:p>
    <w:p w:rsidR="006E5F5C" w:rsidRPr="005D5333" w:rsidRDefault="006E5F5C" w:rsidP="006E5F5C">
      <w:r w:rsidRPr="005D5333">
        <w:t xml:space="preserve">Ekspertai dėkoja Vilniaus universiteto Tarptautinio verslo mokyklai už pastabas dėl institucinio vertinimo išvadose padarytų faktinių klaidų ir pateikia daugiau pastabų bei paaiškinimų. Toliau yra pateiktos pastabos dėl kiekvieno punkto, aptarto VU TVM direktoriaus pareigas einančios personalo vadovės Nijolės </w:t>
      </w:r>
      <w:proofErr w:type="spellStart"/>
      <w:r w:rsidRPr="005D5333">
        <w:t>Kudabienės</w:t>
      </w:r>
      <w:proofErr w:type="spellEnd"/>
      <w:r w:rsidRPr="005D5333">
        <w:t xml:space="preserve"> laiške, skirtame SKVC.</w:t>
      </w:r>
    </w:p>
    <w:p w:rsidR="006E5F5C" w:rsidRPr="005D5333" w:rsidRDefault="006E5F5C" w:rsidP="006E5F5C">
      <w:pPr>
        <w:pStyle w:val="Sraopastraipa"/>
        <w:numPr>
          <w:ilvl w:val="0"/>
          <w:numId w:val="26"/>
        </w:numPr>
        <w:contextualSpacing w:val="0"/>
      </w:pPr>
      <w:r w:rsidRPr="005D5333">
        <w:rPr>
          <w:b/>
        </w:rPr>
        <w:t>54 punktas.</w:t>
      </w:r>
      <w:r w:rsidRPr="005D5333">
        <w:t xml:space="preserve"> Kaip nurodyta VU TVM pastabose, šiame vertinimo išvadų projekto punkte konstatuojama, kad Europos aukštojo mokslo erdvės kokybės užtikrinimo nuostatų ir gairių (ESG) 1 dalis „neįtraukta į kokybės ir aplinkos apsaugos vadybos sistemą“. Tai nėra citata iš vertinimo išvadų projekto; 54 punkte teigiama, jog „Kokybės užtikrinimo dokumentuose ESG 1 dalis nesiejama su kokybės ir aplinkos apsaugos vadybos sistema (KAVS)“. Tai reiškia, kad kokybės užtikrinimo dokumentuose KAVS, kuri yra pagrįsta ISO (kaip paaiškinta vertinimo išvadų projekto 53 punkte), nėra siejama su ESG 1 dalimi, kitaip tariant, dokumentuose neparodyta, kaip KAVS </w:t>
      </w:r>
      <w:r w:rsidRPr="005D5333">
        <w:rPr>
          <w:u w:val="single"/>
        </w:rPr>
        <w:t>yra susijusi</w:t>
      </w:r>
      <w:r w:rsidRPr="005D5333">
        <w:t xml:space="preserve"> su ESG 1 dalimi. Kaip pripažino VU TVM ir kaip nurodyta vertinimo išvadose, kai kurios ESG dar nėra iki galo įgyvendintos. Ekspertų manymu, KAVS </w:t>
      </w:r>
      <w:r w:rsidRPr="005D5333">
        <w:rPr>
          <w:i/>
          <w:iCs/>
        </w:rPr>
        <w:t>susiejimas</w:t>
      </w:r>
      <w:r w:rsidRPr="005D5333">
        <w:t xml:space="preserve"> su ESG gali padėti VU TVM tiksliau nustatyti, kada reikia imtis veiksmų siekiant visiškai įgyvendinti ESG; iš čia ir kyla atitinkama rekomendacija vertinimo išvadų 55 punkte. Faktinės klaidos nėra ir ekspertų grupės išvados bei rekomendacija galutinėse išvadose lieka nepakitusios.</w:t>
      </w:r>
    </w:p>
    <w:p w:rsidR="006E5F5C" w:rsidRPr="005D5333" w:rsidRDefault="006E5F5C" w:rsidP="006E5F5C">
      <w:pPr>
        <w:pStyle w:val="Sraopastraipa"/>
        <w:numPr>
          <w:ilvl w:val="0"/>
          <w:numId w:val="26"/>
        </w:numPr>
        <w:contextualSpacing w:val="0"/>
      </w:pPr>
      <w:r w:rsidRPr="005D5333">
        <w:rPr>
          <w:b/>
        </w:rPr>
        <w:t>54 punkto c papunktis</w:t>
      </w:r>
      <w:r w:rsidRPr="005D5333">
        <w:rPr>
          <w:bCs/>
        </w:rPr>
        <w:t xml:space="preserve">. Ekspertai norėtų paaiškinti, kad vertinimo išvadų projekte teiginys, jog studentai kol kas nėra reguliariai informuojami </w:t>
      </w:r>
      <w:r w:rsidRPr="005D5333">
        <w:t xml:space="preserve">apie apklausų rezultatus, kilo iš to, ką per vertinimo grupės apsilankymą aiškiai pasakė apklausiami studentai. Be to, atitinkamame (išvadų) projekto punkte dar aiškinama, kad daug didesnio aktyvumo šiuo atžvilgiu tikimasi iš </w:t>
      </w:r>
      <w:r w:rsidRPr="005D5333">
        <w:rPr>
          <w:u w:val="single"/>
        </w:rPr>
        <w:t>studentų atstovų</w:t>
      </w:r>
      <w:r w:rsidRPr="005D5333">
        <w:t xml:space="preserve"> – jiems nurodoma imtis tolesnių veiksmų programos komitete ir </w:t>
      </w:r>
      <w:r w:rsidRPr="005D5333">
        <w:rPr>
          <w:i/>
          <w:iCs/>
        </w:rPr>
        <w:t xml:space="preserve">programos peržiūrai </w:t>
      </w:r>
      <w:r w:rsidRPr="005D5333">
        <w:t>(</w:t>
      </w:r>
      <w:r w:rsidRPr="005D5333">
        <w:rPr>
          <w:i/>
          <w:iCs/>
        </w:rPr>
        <w:t>vadybos peržiūrai</w:t>
      </w:r>
      <w:r w:rsidRPr="005D5333">
        <w:t xml:space="preserve">) </w:t>
      </w:r>
      <w:r w:rsidRPr="005D5333">
        <w:rPr>
          <w:i/>
          <w:iCs/>
        </w:rPr>
        <w:t>skirtuose vadovybės posėdžiuose.</w:t>
      </w:r>
      <w:r w:rsidRPr="005D5333">
        <w:t xml:space="preserve"> Tai apima daugelį įgyvendinamų priemonių, kurias paminėjo VU TVM savo pastabose dėl faktinių klaidų. Ekspertai neįžiūri jokios faktinės klaidos, taigi paliekamos tokios pat išvados, kokios buvo pateiktos išvadų projekte. Tačiau dėl aiškumo ir išsamumo galutinėse išvadose šis punktas performuluotas – aiškiau nurodyta, kad pastabą, jog nėra nuolatinio grįžtamojo ryšio apie apklausų rezultatus, lėmė studentų, su kuriais kalbėtasi, nuomonė, ir įtrauktas nurodymas posėdžio protokol</w:t>
      </w:r>
      <w:bookmarkStart w:id="11" w:name="_GoBack"/>
      <w:bookmarkEnd w:id="11"/>
      <w:r w:rsidRPr="005D5333">
        <w:t>us skelbti VU TVM interneto svetainėje (apie tai nebuvo kalbėta per grupės apsilankymą). Žodžiai „Tikimasi, kad studentų atstovai daug daugiau nuveiks šiuo atžvilgiu“ dabar paryškinti, siekiant aiškiau parodyti, kas turės labiau pasistengti, kad studentams būtų pranešama apie apklausų rezultatus.</w:t>
      </w:r>
    </w:p>
    <w:p w:rsidR="006E5F5C" w:rsidRPr="005D5333" w:rsidRDefault="006E5F5C" w:rsidP="006E5F5C">
      <w:pPr>
        <w:pStyle w:val="Sraopastraipa"/>
        <w:numPr>
          <w:ilvl w:val="0"/>
          <w:numId w:val="26"/>
        </w:numPr>
        <w:contextualSpacing w:val="0"/>
      </w:pPr>
      <w:r w:rsidRPr="005D5333">
        <w:rPr>
          <w:b/>
        </w:rPr>
        <w:t>58 punktas.</w:t>
      </w:r>
      <w:r w:rsidRPr="005D5333">
        <w:t xml:space="preserve"> VU TVM pastabose nurodyta faktinė klaida galutinėse vertinimo išvadose ištaisyta: pašalintas sakinys apie tai, kad Inovacijų ir </w:t>
      </w:r>
      <w:proofErr w:type="spellStart"/>
      <w:r w:rsidRPr="005D5333">
        <w:t>verslumo</w:t>
      </w:r>
      <w:proofErr w:type="spellEnd"/>
      <w:r w:rsidRPr="005D5333">
        <w:t xml:space="preserve"> centras perima kai kurių ankstesnių padalinių funkcijas. Iš pokalbių su dėstytojais ir tyrėjais vizito metu ekspertai suprato, kad prieš įkuriant centrą įvairūs VU TVM padaliniai teikė dėstytojams tam tikrą (tačiau ribotą ir nesuderintą) pagalbą, skirtą moksliniams tyrimams plėtoti. Padarytas pakeitimas neturi poveikio ekspertų grupės išvadoms.</w:t>
      </w:r>
    </w:p>
    <w:p w:rsidR="006E5F5C" w:rsidRPr="005D5333" w:rsidRDefault="006E5F5C" w:rsidP="006E5F5C">
      <w:pPr>
        <w:pStyle w:val="Sraopastraipa"/>
        <w:numPr>
          <w:ilvl w:val="0"/>
          <w:numId w:val="26"/>
        </w:numPr>
        <w:contextualSpacing w:val="0"/>
      </w:pPr>
      <w:r w:rsidRPr="005D5333">
        <w:rPr>
          <w:b/>
        </w:rPr>
        <w:lastRenderedPageBreak/>
        <w:t>62 punktas.</w:t>
      </w:r>
      <w:r w:rsidRPr="005D5333">
        <w:t xml:space="preserve"> Teiginys, kad „kassavaitinių padalinių susirinkimų protokolai skelbiami internete“, pagrįstas tuo, kas ekspertams buvo pasakyta per apsilankymą, pakeistas formuluote „kiekvieną savaitę vykstančių tarnybų posėdžių protokolai yra saugomi vidaus tinkle </w:t>
      </w:r>
      <w:r w:rsidRPr="005D5333">
        <w:rPr>
          <w:i/>
          <w:iCs/>
        </w:rPr>
        <w:t>(intranete</w:t>
      </w:r>
      <w:r w:rsidRPr="005D5333">
        <w:t>)“, kaip pasiūlyta VU TVM pastabose. Padarytas pakeitimas poveikio ekspertų grupės išvadoms neturi.</w:t>
      </w:r>
    </w:p>
    <w:p w:rsidR="006E5F5C" w:rsidRPr="005D5333" w:rsidRDefault="006E5F5C" w:rsidP="006E5F5C">
      <w:pPr>
        <w:pStyle w:val="Sraopastraipa"/>
        <w:numPr>
          <w:ilvl w:val="0"/>
          <w:numId w:val="26"/>
        </w:numPr>
        <w:contextualSpacing w:val="0"/>
      </w:pPr>
      <w:r w:rsidRPr="005D5333">
        <w:rPr>
          <w:b/>
        </w:rPr>
        <w:t>87 punktas.</w:t>
      </w:r>
      <w:r w:rsidRPr="005D5333">
        <w:rPr>
          <w:bCs/>
        </w:rPr>
        <w:t xml:space="preserve"> Kaip ir ankstesniame punkte, atitinkamas išvadų projekto teiginys </w:t>
      </w:r>
      <w:r w:rsidRPr="005D5333">
        <w:t>VU TVM pastabose cituojamas netiksliai. Išvadų projekto 87 punkte nurodoma, kad „Galėtų būti siūlomos individualios papildomosios studijos ar kita pagalba žinių ar metodinių įgūdžių spragai panaikinti, jei tokia spraga būtų nustatyta pradiniame etape“ (o ne „</w:t>
      </w:r>
      <w:r w:rsidRPr="005D5333">
        <w:rPr>
          <w:i/>
          <w:iCs/>
        </w:rPr>
        <w:t>tik</w:t>
      </w:r>
      <w:r w:rsidRPr="005D5333">
        <w:t xml:space="preserve"> </w:t>
      </w:r>
      <w:r w:rsidRPr="005D5333">
        <w:rPr>
          <w:i/>
          <w:iCs/>
        </w:rPr>
        <w:t>jei šios spragos</w:t>
      </w:r>
      <w:r w:rsidRPr="005D5333">
        <w:t xml:space="preserve"> </w:t>
      </w:r>
      <w:r w:rsidRPr="005D5333">
        <w:rPr>
          <w:i/>
          <w:iCs/>
        </w:rPr>
        <w:t>nustatomos pradiniame etape</w:t>
      </w:r>
      <w:r w:rsidRPr="005D5333">
        <w:t>“, kaip nurodyta VU TVM pastabose). Šis išvadų projekto teiginys nereiškia, jog VU TVM nenustato spragų; juo VU TVM skatinama dėti daugiau pastangų nustatytoms spragoms pašalinti, kad sumažėtų studentų nubyrėjimo lygis. VU TVM pastabose taip pat pareikšta, kad, nustačius minėtas spragas, TVM „</w:t>
      </w:r>
      <w:r w:rsidRPr="005D5333">
        <w:rPr>
          <w:i/>
          <w:iCs/>
        </w:rPr>
        <w:t>siūlo papildomas studijas</w:t>
      </w:r>
      <w:r w:rsidRPr="005D5333">
        <w:t>“. Šios programos vadovų ir komitetų atstovai, su kuriais kalbėjosi ekspertai, aiškiai pareiškė, kad prasčiau besimokantys studentai turėjo galimybę aptarti problemas su dėstytojais, jiems buvo pateiktas papildomos literatūros sąrašas. Tai išsamiai atsispindi 87 punkte ir atitinka VU TVM pastabose pateiktą frazę „</w:t>
      </w:r>
      <w:r w:rsidRPr="005D5333">
        <w:rPr>
          <w:i/>
          <w:iCs/>
        </w:rPr>
        <w:t>siūlo papildomas studijas</w:t>
      </w:r>
      <w:r w:rsidRPr="005D5333">
        <w:t>“. Ekspertai mano, kad prasčiau besimokantiems studentams ir toliau galėtų būti teikiama pagalba – iš čia ir kilo atitinkamas teiginys vertinimo išvadose bei susijusi rekomendacija 88 punkte. Faktinės klaidos nėra ir ekspertai palieka abu savo teiginius 87 punkte ir rekomendaciją 88 punkte.</w:t>
      </w:r>
    </w:p>
    <w:p w:rsidR="006E5F5C" w:rsidRPr="005D5333" w:rsidRDefault="006E5F5C" w:rsidP="006E5F5C">
      <w:pPr>
        <w:pStyle w:val="Sraopastraipa"/>
        <w:numPr>
          <w:ilvl w:val="0"/>
          <w:numId w:val="26"/>
        </w:numPr>
        <w:contextualSpacing w:val="0"/>
      </w:pPr>
      <w:r w:rsidRPr="005D5333">
        <w:rPr>
          <w:b/>
        </w:rPr>
        <w:t>79 punktas.</w:t>
      </w:r>
      <w:r w:rsidRPr="005D5333">
        <w:t xml:space="preserve"> VU TVM pastabose minimi „neteisingai įvardijami </w:t>
      </w:r>
      <w:r w:rsidRPr="005D5333">
        <w:rPr>
          <w:i/>
        </w:rPr>
        <w:t>VU TVM vykdomų studijų programų pavadinimai</w:t>
      </w:r>
      <w:r w:rsidRPr="005D5333">
        <w:t>“. Atitinkamame išvadų projekto 79 punkto teiginyje TVM siūlomos programos nėra išvardytos. Pateikiamas bendrojo pobūdžio teiginys, apimantis VU TVM siūlomų programų studijų sritis arba kryptis. Tame punkte dar kalbama apie išvadų projekto 13 punktą, kuriame nurodytos studijų programos ir kuriame VU TVM jokios faktinės klaidos neaptiko. Taigi 79 punkto teiginys išlieka nepakitęs.</w:t>
      </w:r>
    </w:p>
    <w:p w:rsidR="006E5F5C" w:rsidRPr="005D5333" w:rsidRDefault="006E5F5C" w:rsidP="006E5F5C">
      <w:pPr>
        <w:pStyle w:val="Sraopastraipa"/>
        <w:numPr>
          <w:ilvl w:val="0"/>
          <w:numId w:val="26"/>
        </w:numPr>
        <w:contextualSpacing w:val="0"/>
      </w:pPr>
      <w:r w:rsidRPr="005D5333">
        <w:rPr>
          <w:b/>
        </w:rPr>
        <w:t>114 punktas.</w:t>
      </w:r>
      <w:r w:rsidRPr="005D5333">
        <w:t xml:space="preserve"> Kaip rašoma VU TVM pastabose, šiame punkte „minimi kai kurie fakultetai, tačiau tokių padalinių </w:t>
      </w:r>
      <w:r w:rsidRPr="005D5333">
        <w:rPr>
          <w:i/>
        </w:rPr>
        <w:t>VU TVM nėra“</w:t>
      </w:r>
      <w:r w:rsidRPr="005D5333">
        <w:t xml:space="preserve">. Išvadų projekto 114 punkte nenurodomi jokie fakultetai. Jame minimi „susijusių tarnybų vadovai“; sąvoką „tarnybos“ ekspertai vartoja bendrąja prasme kalbėdami apie visus koordinatorius ar tarnybų vadovus (karjeros ir praktikos koordinatorę, Rinkodaros ir komunikacijos grupės vadovę, Inovacijų ir </w:t>
      </w:r>
      <w:proofErr w:type="spellStart"/>
      <w:r w:rsidRPr="005D5333">
        <w:t>verslumo</w:t>
      </w:r>
      <w:proofErr w:type="spellEnd"/>
      <w:r w:rsidRPr="005D5333">
        <w:t xml:space="preserve"> centro vadovę), dalyvavusius 2015 m. birželio 3 d. vykusiame posėdyje dėl poveikio šalies ir regiono plėtrai. Kad teiginys būtų aiškesnis, jis papildytas tarnybų pavadinimais.</w:t>
      </w:r>
    </w:p>
    <w:p w:rsidR="006E5F5C" w:rsidRPr="005D5333" w:rsidRDefault="006E5F5C" w:rsidP="006E5F5C">
      <w:pPr>
        <w:pStyle w:val="Sraopastraipa"/>
        <w:numPr>
          <w:ilvl w:val="0"/>
          <w:numId w:val="26"/>
        </w:numPr>
        <w:contextualSpacing w:val="0"/>
      </w:pPr>
      <w:r w:rsidRPr="005D5333">
        <w:rPr>
          <w:b/>
        </w:rPr>
        <w:t>115 punktas.</w:t>
      </w:r>
      <w:r w:rsidRPr="005D5333">
        <w:t xml:space="preserve"> Ekspertai norėtų paaiškinti, kad jie nerekomenduoja steigti fondą, t. y. organizaciją. Jie rekomenduoja sudaryti mokslinių tyrimų ir inovacijų piniginį fondą pagal VU TVM biudžetą ir finansų struktūrą, t. y. iš TVM lėšų, gautų už tyrimus ir kitas paslaugas atidėti tam tikrą pinigų sumą, kuri būtų skiriama tyrimams, kuriais prisidedama prie TVM strateginės plėtros. Dėl sąvokos „fondas“ dviprasmiškumo lietuvių kalboje šio punkto rekomendacija performuluota siekiant paaiškinti, kad ekspertai turi omenyje pinigų sumą, kurią VU TVM naudotų konkrečiam tikslui (pvz., moksliniams tyrimams), o ne atskirą ar išorės subjektą, kurį TVM turi steigti. Minimą rekomendaciją pagrindžiantys argumentai pateikiami 114 punkte: VU TVM neturi savų lėšų mokslinių tyrimų veiklai ir projektams finansuoti (gauna tik nedideles dotacijas siūlomiems atlikti moksliniams tyrimams ir dalyvavimui konferencijose), tai daro TVM pažeidžiamą ir labai priklausomą nuo išorinio finansavimo, taigi kyla pavojus, kad TVM mokslinių tyrimų veiklą gali labiau skatinti išorinis finansavimas nei jos strateginės plėtros prioritetai. Kaip toliau teigiama išvadų projekte, pokalbiuose ekspertų grupės vizito metu paaiškėjo, kad priklausomybė nuo išorinio finansavimo tyrėjams kelia didelį rūpestį. Kaip paaiškinta išvadų projekte, VU TVM sukurtas mokslinių tyrimų ir inovacijų fondas būtų naudojamas tyrimams, kuriais prisidedama prie TVM strateginės plėtros (o ne tik tiems tyrimams, kuriuos atlikti skatina išorės rangovai ar </w:t>
      </w:r>
      <w:r w:rsidRPr="005D5333">
        <w:lastRenderedPageBreak/>
        <w:t>išorės finansuotojai). 115 punkto rekomendacija galutinėse išvadose suformuluota šiek tiek kitaip, siekiant labiau pabrėžti, kad fondas sumažintų TVM priklausomybę nuo išorinio finansavimo.</w:t>
      </w:r>
    </w:p>
    <w:p w:rsidR="006E5F5C" w:rsidRPr="005D5333" w:rsidRDefault="006E5F5C" w:rsidP="006E5F5C">
      <w:pPr>
        <w:pStyle w:val="Sraopastraipa"/>
        <w:numPr>
          <w:ilvl w:val="0"/>
          <w:numId w:val="26"/>
        </w:numPr>
        <w:contextualSpacing w:val="0"/>
      </w:pPr>
      <w:r w:rsidRPr="005D5333">
        <w:rPr>
          <w:b/>
        </w:rPr>
        <w:t>130 punktas.</w:t>
      </w:r>
      <w:r w:rsidRPr="005D5333">
        <w:rPr>
          <w:bCs/>
        </w:rPr>
        <w:t xml:space="preserve"> Šiame išvadų projekto punkte aiškiai kalbama apie </w:t>
      </w:r>
      <w:r w:rsidRPr="005D5333">
        <w:t xml:space="preserve">VU TVM veiklos </w:t>
      </w:r>
      <w:r w:rsidRPr="005D5333">
        <w:rPr>
          <w:u w:val="single"/>
        </w:rPr>
        <w:t>vertinimo poveikį</w:t>
      </w:r>
      <w:r w:rsidRPr="005D5333">
        <w:t xml:space="preserve"> šalies ir regiono plėtrai. VU TVM pastabose neužsimenama apie jokias faktines klaidas; jose nurodomas tam tikras skaičius „mokslinių tyrimų ir inovacijų“ veiklai stebėti įgyvendinant VU TVM strategiją naudojamų rodiklių, su kuriais ekspertų grupė yra susipažinusi ir kuriuos mini 130 punkte. Šie rodikliai tikrai naudingi VU TVM strategijos kontekste vertinant mokslinių tyrimų veiklos apimtį ar pažangą, bet, kaip aiškinama išvadų projekte, jie nepadeda išmatuoti mokslinių tyrimų veiklos poveikio šalies ir (arba) regiono plėtrai (arba, kitaip sakant, to, kas pasikeitė dėl VU TVM veiklos). Ši išvada atitinka ir VU TVM SSGG analizę, minimą išvadų projekto 130 punkte, kuriame aiškiai pareikšta, kad strateginiuose dokumentuose „nenurodomos poveikio nustatymo priemonės“. VU TVM pastabose jokių naujų įrodymų nėra, taigi galutinėse išvadose ekspertai palieka išvadų projekte pateiktą išvados formuluotę.</w:t>
      </w:r>
    </w:p>
    <w:p w:rsidR="006E5F5C" w:rsidRPr="005D5333" w:rsidRDefault="006E5F5C" w:rsidP="006E5F5C">
      <w:pPr>
        <w:pStyle w:val="Sraopastraipa"/>
        <w:numPr>
          <w:ilvl w:val="0"/>
          <w:numId w:val="26"/>
        </w:numPr>
        <w:contextualSpacing w:val="0"/>
      </w:pPr>
      <w:r w:rsidRPr="005D5333">
        <w:rPr>
          <w:b/>
        </w:rPr>
        <w:t>131 punktas.</w:t>
      </w:r>
      <w:r w:rsidRPr="005D5333">
        <w:t xml:space="preserve"> </w:t>
      </w:r>
      <w:r w:rsidRPr="005D5333">
        <w:rPr>
          <w:bCs/>
        </w:rPr>
        <w:t xml:space="preserve">Šiame išvadų projekto punkte pateikta rekomendacija yra susijusi su kitų aukštųjų mokyklų poveikio šalies ir regiono plėtrai palyginimu. </w:t>
      </w:r>
      <w:r w:rsidRPr="005D5333">
        <w:t xml:space="preserve">VU TVM pastabose pareiškiama, kad ketverius metus yra atliekama VU TVM ir Lietuvos muzikos ir teatro akademijos veiklos lyginamoji analizė, susijusi su poveikiu </w:t>
      </w:r>
      <w:r w:rsidRPr="005D5333">
        <w:rPr>
          <w:bCs/>
        </w:rPr>
        <w:t>šalies ir regiono plėtrai. Apie tai nebuvo užsiminta per susitikimą dėl poveikio šalies ir regiono plėtrai</w:t>
      </w:r>
      <w:r w:rsidRPr="005D5333">
        <w:t xml:space="preserve">, vykusį vertinimo grupės vizito metu, o pastabose pateiktas teiginys yra pernelyg bendras ir nepateikia įrodymų, kurie pagrįstų būtinybę performuluoti 131 punkto rekomendaciją. Be to, VU TVM galbūt reikėtų apsvarstyti, ar nebūtų naudingiau savo veiklos poveikį </w:t>
      </w:r>
      <w:r w:rsidRPr="005D5333">
        <w:rPr>
          <w:bCs/>
        </w:rPr>
        <w:t xml:space="preserve">šalies ir regiono plėtrai lyginti su tomis aukštosiomis mokyklomis, kuriose teikiamas mokymas ir atliekami moksliniai tyrimai yra tos pačios srities, su kuria susijusi TVM veikla (verslas ir vadyba), o ne tik su į meną orientuota </w:t>
      </w:r>
      <w:r w:rsidRPr="005D5333">
        <w:t>aukštąja mokykla.</w:t>
      </w:r>
    </w:p>
    <w:p w:rsidR="006E5F5C" w:rsidRPr="005D5333" w:rsidRDefault="006E5F5C" w:rsidP="006E5F5C">
      <w:pPr>
        <w:pStyle w:val="Sraopastraipa"/>
        <w:numPr>
          <w:ilvl w:val="0"/>
          <w:numId w:val="26"/>
        </w:numPr>
        <w:ind w:left="357" w:hanging="357"/>
        <w:contextualSpacing w:val="0"/>
      </w:pPr>
      <w:r w:rsidRPr="005D5333">
        <w:rPr>
          <w:b/>
        </w:rPr>
        <w:t>139 punktas.</w:t>
      </w:r>
      <w:r w:rsidRPr="005D5333">
        <w:t xml:space="preserve"> Kaip rašoma VU TVM pastabose, </w:t>
      </w:r>
      <w:r w:rsidRPr="005D5333">
        <w:rPr>
          <w:bCs/>
        </w:rPr>
        <w:t>išvadų projekte „</w:t>
      </w:r>
      <w:r w:rsidRPr="005D5333">
        <w:rPr>
          <w:bCs/>
          <w:i/>
          <w:iCs/>
        </w:rPr>
        <w:t>klaidingai pateikta informacija</w:t>
      </w:r>
      <w:r w:rsidRPr="005D5333">
        <w:rPr>
          <w:i/>
        </w:rPr>
        <w:t>, kad šį pavasarį VU TVM organizavo apskritojo stalo diskusiją“, nes „</w:t>
      </w:r>
      <w:r w:rsidRPr="005D5333">
        <w:rPr>
          <w:i/>
          <w:iCs/>
        </w:rPr>
        <w:t>tokie susitikimai</w:t>
      </w:r>
      <w:r w:rsidRPr="005D5333">
        <w:rPr>
          <w:i/>
        </w:rPr>
        <w:t xml:space="preserve"> ir diskusijos vyksta reguliariai jau keletą pastarųjų metų“.</w:t>
      </w:r>
      <w:r w:rsidRPr="005D5333">
        <w:t xml:space="preserve"> Ši pastaba neatitinka to, ką ekspertai išgirdo per du susitikimus, kai lankėsi VU TVM – 2015 m. birželio 2 d. per susitikimą su katedrų vadovais ir 2015 m. birželio 3 d. per akademinėms studijoms ir mokymuisi visą gyvenimą skirtą susitikimą. Abiejuose susitikimuose VU TVM atstovai aiškiai pareiškė, kad apskritojo stalo diskusijos, į kurias kartu aptarti studentų praktikos reikalų susirenka socialiniai ir verslo partneriai, VU TVM dėstytojai ir studentai, yra nauja iniciatyva ir kad pirmasis apskritojo stalo susitikimas vyko 2015 m. pavasarį. Atrodo, kad VU TVM pastabose kalbama apie įvairius kitus susitikimus ir diskusijas su socialiniais partneriais, o ne konkrečiai studentų praktikai skirtus susitikimus. Taigi atitinkamo </w:t>
      </w:r>
      <w:r w:rsidRPr="005D5333">
        <w:rPr>
          <w:bCs/>
        </w:rPr>
        <w:t xml:space="preserve">išvadų projekto 139 punkto </w:t>
      </w:r>
      <w:r w:rsidRPr="005D5333">
        <w:t>teiginio formuluotė pakeičiama tik šiek tiek.</w:t>
      </w:r>
    </w:p>
    <w:p w:rsidR="006E5F5C" w:rsidRPr="005D5333" w:rsidRDefault="006E5F5C" w:rsidP="006E5F5C">
      <w:pPr>
        <w:pStyle w:val="Komentarotekstas"/>
        <w:numPr>
          <w:ilvl w:val="0"/>
          <w:numId w:val="26"/>
        </w:numPr>
        <w:tabs>
          <w:tab w:val="left" w:pos="450"/>
          <w:tab w:val="left" w:pos="540"/>
        </w:tabs>
        <w:ind w:left="357" w:hanging="357"/>
        <w:rPr>
          <w:sz w:val="24"/>
          <w:szCs w:val="24"/>
        </w:rPr>
      </w:pPr>
      <w:r w:rsidRPr="005D5333">
        <w:rPr>
          <w:sz w:val="24"/>
          <w:szCs w:val="24"/>
        </w:rPr>
        <w:t>Kaip rašoma VU TVM pastabose, „</w:t>
      </w:r>
      <w:r w:rsidRPr="005D5333">
        <w:rPr>
          <w:b/>
          <w:sz w:val="24"/>
          <w:szCs w:val="24"/>
        </w:rPr>
        <w:t>VI dalies apibendrinime</w:t>
      </w:r>
      <w:r w:rsidRPr="005D5333">
        <w:rPr>
          <w:sz w:val="24"/>
          <w:szCs w:val="24"/>
        </w:rPr>
        <w:t xml:space="preserve"> teigiama, kad „nėra įdiegta jokia sistema, kuria remiantis universiteto veikla būtų derinama su nacionaline ir (Arba) regionine plėtra ir į ją orientuota“.</w:t>
      </w:r>
      <w:r w:rsidRPr="005D5333">
        <w:rPr>
          <w:i/>
          <w:sz w:val="24"/>
          <w:szCs w:val="24"/>
        </w:rPr>
        <w:t xml:space="preserve"> Paaiškiname, kad sistema sukurta, bet dar nepilnai įgyvendinta“. </w:t>
      </w:r>
      <w:r w:rsidRPr="005D5333">
        <w:rPr>
          <w:iCs/>
          <w:sz w:val="24"/>
          <w:szCs w:val="24"/>
        </w:rPr>
        <w:t>Be to, tai nėra citata</w:t>
      </w:r>
      <w:r w:rsidRPr="005D5333">
        <w:rPr>
          <w:i/>
          <w:sz w:val="24"/>
          <w:szCs w:val="24"/>
        </w:rPr>
        <w:t xml:space="preserve"> </w:t>
      </w:r>
      <w:r w:rsidRPr="005D5333">
        <w:rPr>
          <w:iCs/>
          <w:sz w:val="24"/>
          <w:szCs w:val="24"/>
        </w:rPr>
        <w:t>iš</w:t>
      </w:r>
      <w:r w:rsidRPr="005D5333">
        <w:rPr>
          <w:i/>
          <w:sz w:val="24"/>
          <w:szCs w:val="24"/>
        </w:rPr>
        <w:t xml:space="preserve"> </w:t>
      </w:r>
      <w:r w:rsidRPr="005D5333">
        <w:rPr>
          <w:sz w:val="24"/>
          <w:szCs w:val="24"/>
        </w:rPr>
        <w:t>išvadų projekto. VU TVM pastabose, matyt, kalbama apie šį (šiuos) išvadų projekto teiginį (-</w:t>
      </w:r>
      <w:proofErr w:type="spellStart"/>
      <w:r w:rsidRPr="005D5333">
        <w:rPr>
          <w:sz w:val="24"/>
          <w:szCs w:val="24"/>
        </w:rPr>
        <w:t>ius</w:t>
      </w:r>
      <w:proofErr w:type="spellEnd"/>
      <w:r w:rsidRPr="005D5333">
        <w:rPr>
          <w:sz w:val="24"/>
          <w:szCs w:val="24"/>
        </w:rPr>
        <w:t xml:space="preserve">): „[Tačiau strategijoje nėra aiškiai rašoma apie poveikio šalies ir (arba) regiono plėtrai klausimą ir todėl nenurodyta, kaip įvertinti pasiektą poveikį]. </w:t>
      </w:r>
      <w:r w:rsidRPr="005D5333">
        <w:rPr>
          <w:sz w:val="24"/>
          <w:szCs w:val="24"/>
          <w:u w:val="single"/>
        </w:rPr>
        <w:t xml:space="preserve">Taigi, nėra sistemos, kuri apimtų tarpusavyje suderintas TVM veiklos rūšis, pritaikytas šalies ir (arba) regiono plėtrai“. </w:t>
      </w:r>
      <w:r w:rsidRPr="005D5333">
        <w:rPr>
          <w:sz w:val="24"/>
          <w:szCs w:val="24"/>
        </w:rPr>
        <w:t>VU TVM pastabose nėra naujų įrodymų, kurie pagrįstų būtinybę taisyti išvadų projekte pateiktus teiginius. VU TVM pastabose klaidingai cituojamas teiginys apie (veiklos) derinimo ... sistemos neįgyvendinimą taip pat būtų pateisinamas, nes, kaip tose pastabose pripažįsta VU TVM, tokia sistema „dar neveikia“, t. y. nėra įgyvendinta.</w:t>
      </w:r>
    </w:p>
    <w:p w:rsidR="006E5F5C" w:rsidRPr="005D5333" w:rsidRDefault="006E5F5C" w:rsidP="006E5F5C">
      <w:pPr>
        <w:pStyle w:val="Sraopastraipa"/>
        <w:numPr>
          <w:ilvl w:val="0"/>
          <w:numId w:val="26"/>
        </w:numPr>
        <w:contextualSpacing w:val="0"/>
      </w:pPr>
      <w:r w:rsidRPr="005D5333">
        <w:rPr>
          <w:b/>
        </w:rPr>
        <w:lastRenderedPageBreak/>
        <w:t>Strateginio valdymo dalyje pateikta rekomendacija</w:t>
      </w:r>
      <w:r w:rsidRPr="005D5333">
        <w:rPr>
          <w:bCs/>
        </w:rPr>
        <w:t xml:space="preserve"> dėl</w:t>
      </w:r>
      <w:r w:rsidRPr="005D5333">
        <w:t xml:space="preserve"> išorės socialinių dalininkų (socialinių ir verslo partnerių) įtraukimo į studijų programų rengimo ir peržiūros procedūras: VU TVM pastabose, atrodo, turima omenyje 55 punkto rekomendacija, teigiama, kad „</w:t>
      </w:r>
      <w:r w:rsidRPr="005D5333">
        <w:rPr>
          <w:i/>
        </w:rPr>
        <w:t xml:space="preserve">socialiniai dalininkai nuolatos dalyvautų procese“. </w:t>
      </w:r>
      <w:r w:rsidRPr="005D5333">
        <w:rPr>
          <w:iCs/>
        </w:rPr>
        <w:t xml:space="preserve">Ekspertai norėtų pabrėžti, jog 55 punkte jie rekomenduoja, kad išorės socialiniai dalininkai </w:t>
      </w:r>
      <w:r w:rsidRPr="005D5333">
        <w:rPr>
          <w:iCs/>
          <w:u w:val="single"/>
        </w:rPr>
        <w:t>nuolat</w:t>
      </w:r>
      <w:r w:rsidRPr="005D5333">
        <w:rPr>
          <w:iCs/>
        </w:rPr>
        <w:t xml:space="preserve"> dalyvautų rengiant ir persvarstant </w:t>
      </w:r>
      <w:r w:rsidRPr="005D5333">
        <w:rPr>
          <w:iCs/>
          <w:u w:val="single"/>
        </w:rPr>
        <w:t xml:space="preserve">visas </w:t>
      </w:r>
      <w:r w:rsidRPr="005D5333">
        <w:rPr>
          <w:iCs/>
        </w:rPr>
        <w:t>programas; tai, kad socialiniai dalininkai turėtų būti įtraukiami į minėtą procedūrą, nėra bendrojo pobūdžio rekomendacija</w:t>
      </w:r>
      <w:r w:rsidRPr="005D5333">
        <w:t xml:space="preserve"> ir įvairiuose išvadų projekto punktuose pripažįstama, jog socialinių dalininkų įtraukimo mechanizmai yra, tačiau dar ne visose programose jie veikia visiškai ar vienodai. 54 punkte pateikti įrodymai, kurie yra minimos rekomendacijos pagrindas, rodo, kad išorės socialiniai dalininkai kol kas nedalyvauja rengiant ir persvarstant visas programas nuolatos arba vienoda apimtimi; kitais žodžiais tariant, gausiau ir (arba) reguliariau jie dalyvauja rengiant kai kurias programas (kurios aiškiai nurodytos išvadų projekte). Be to, per baigiamąjį susitikimą VU TVM Valdybos grupės atstovai pripažino, kad vis dar nėra nuolat gaunami socialinių dalininkų atsiliepimai apie programas. Todėl galutinėse vertinimo išvadose minima rekomendacija nepakeista.</w:t>
      </w:r>
    </w:p>
    <w:p w:rsidR="006E5F5C" w:rsidRPr="005D5333" w:rsidRDefault="006E5F5C" w:rsidP="006E5F5C">
      <w:pPr>
        <w:pStyle w:val="Sraopastraipa"/>
        <w:numPr>
          <w:ilvl w:val="0"/>
          <w:numId w:val="26"/>
        </w:numPr>
        <w:contextualSpacing w:val="0"/>
      </w:pPr>
      <w:r w:rsidRPr="005D5333">
        <w:rPr>
          <w:b/>
        </w:rPr>
        <w:t>Mokslinių tyrimų dalyje pateikta rekomendacija</w:t>
      </w:r>
      <w:r w:rsidRPr="005D5333">
        <w:t xml:space="preserve"> dėl „mokslinių tyrimų ir inovacijų“ fondo sudarymo (115 punktas). Kaip minėta pirmiau, ekspertų grupė nerekomenduoja steigti fondo, t. y. organizacijos, o išvadų projekto 115 punkto rekomendacija yra susijusi su mokslinių tyrimų ir inovacijų piniginiu fondu (</w:t>
      </w:r>
      <w:r w:rsidRPr="005D5333">
        <w:rPr>
          <w:i/>
          <w:iCs/>
        </w:rPr>
        <w:t>atskiromis lėšomis</w:t>
      </w:r>
      <w:r w:rsidRPr="005D5333">
        <w:t>); išsamesnės informacijos ieškokite 8 punkte.</w:t>
      </w:r>
    </w:p>
    <w:p w:rsidR="006E5F5C" w:rsidRPr="005D5333" w:rsidRDefault="006E5F5C" w:rsidP="006E5F5C"/>
    <w:p w:rsidR="006E5F5C" w:rsidRPr="005D5333" w:rsidRDefault="006E5F5C" w:rsidP="006E5F5C">
      <w:r w:rsidRPr="005D5333">
        <w:t xml:space="preserve">Nuoširdžiai Jūsų </w:t>
      </w:r>
    </w:p>
    <w:p w:rsidR="006E5F5C" w:rsidRPr="005D5333" w:rsidRDefault="006E5F5C" w:rsidP="006E5F5C">
      <w:r w:rsidRPr="005D5333">
        <w:t>VU TVM vertinimo grupė</w:t>
      </w:r>
    </w:p>
    <w:p w:rsidR="006E5F5C" w:rsidRPr="006E5F5C" w:rsidRDefault="006E5F5C" w:rsidP="006E5F5C"/>
    <w:sectPr w:rsidR="006E5F5C" w:rsidRPr="006E5F5C" w:rsidSect="00DD53F0">
      <w:footerReference w:type="even" r:id="rId12"/>
      <w:footerReference w:type="default" r:id="rId13"/>
      <w:footerReference w:type="first" r:id="rId14"/>
      <w:pgSz w:w="11906" w:h="16838"/>
      <w:pgMar w:top="1134" w:right="851" w:bottom="1134" w:left="1701" w:header="567" w:footer="567" w:gutter="0"/>
      <w:pgNumType w:start="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282" w:rsidRDefault="00954282">
      <w:r>
        <w:separator/>
      </w:r>
    </w:p>
  </w:endnote>
  <w:endnote w:type="continuationSeparator" w:id="0">
    <w:p w:rsidR="00954282" w:rsidRDefault="00954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LT">
    <w:altName w:val="Times New Roman"/>
    <w:panose1 w:val="00000000000000000000"/>
    <w:charset w:val="BA"/>
    <w:family w:val="roman"/>
    <w:notTrueType/>
    <w:pitch w:val="default"/>
    <w:sig w:usb0="00000007" w:usb1="00000000" w:usb2="00000000" w:usb3="00000000" w:csb0="00000081" w:csb1="00000000"/>
  </w:font>
  <w:font w:name="Segoe UI">
    <w:altName w:val="Century Gothic"/>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BF0" w:rsidRDefault="00414BF0" w:rsidP="009A3614">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414BF0" w:rsidRDefault="00414BF0" w:rsidP="009A3614">
    <w:pPr>
      <w:pStyle w:val="Por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BF0" w:rsidRDefault="00414BF0" w:rsidP="001955B5">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0E21FC">
      <w:rPr>
        <w:rStyle w:val="Puslapionumeris"/>
        <w:noProof/>
      </w:rPr>
      <w:t>48</w:t>
    </w:r>
    <w:r>
      <w:rPr>
        <w:rStyle w:val="Puslapionumeris"/>
      </w:rPr>
      <w:fldChar w:fldCharType="end"/>
    </w:r>
  </w:p>
  <w:p w:rsidR="00414BF0" w:rsidRDefault="00414BF0" w:rsidP="009A3614">
    <w:pPr>
      <w:pStyle w:val="Porat"/>
      <w:framePr w:wrap="around" w:vAnchor="text" w:hAnchor="margin" w:xAlign="center" w:y="1"/>
      <w:ind w:right="360"/>
      <w:rPr>
        <w:rStyle w:val="Puslapionumeris"/>
      </w:rPr>
    </w:pPr>
  </w:p>
  <w:p w:rsidR="00414BF0" w:rsidRPr="009A3614" w:rsidRDefault="00414BF0" w:rsidP="00277C4A">
    <w:pPr>
      <w:spacing w:line="240" w:lineRule="auto"/>
      <w:rPr>
        <w:i/>
      </w:rPr>
    </w:pPr>
    <w:r w:rsidRPr="009A3614">
      <w:rPr>
        <w:i/>
      </w:rPr>
      <w:t xml:space="preserve">Studijų kokybės vertinimo centras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BF0" w:rsidRPr="007D78EF" w:rsidRDefault="00414BF0" w:rsidP="00277C4A">
    <w:pPr>
      <w:spacing w:line="240" w:lineRule="auto"/>
      <w:jc w:val="center"/>
      <w:rPr>
        <w:rFonts w:ascii="Book Antiqua" w:hAnsi="Book Antiqua"/>
      </w:rPr>
    </w:pPr>
    <w:r w:rsidRPr="007D78EF">
      <w:rPr>
        <w:rFonts w:ascii="Book Antiqua" w:hAnsi="Book Antiqua"/>
      </w:rPr>
      <w:t>Vilnius</w:t>
    </w:r>
  </w:p>
  <w:p w:rsidR="00414BF0" w:rsidRPr="00190BC5" w:rsidRDefault="00414BF0" w:rsidP="00277C4A">
    <w:pPr>
      <w:spacing w:line="240" w:lineRule="auto"/>
      <w:jc w:val="center"/>
      <w:rPr>
        <w:rFonts w:ascii="Book Antiqua" w:hAnsi="Book Antiqua"/>
        <w:lang w:val="en-US"/>
      </w:rPr>
    </w:pPr>
    <w:r>
      <w:rPr>
        <w:rFonts w:ascii="Book Antiqua" w:hAnsi="Book Antiqua"/>
      </w:rPr>
      <w:t>201</w:t>
    </w:r>
    <w:r>
      <w:rPr>
        <w:rFonts w:ascii="Book Antiqua" w:hAnsi="Book Antiqua"/>
        <w:lang w:val="en-US"/>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282" w:rsidRDefault="00954282">
      <w:r>
        <w:separator/>
      </w:r>
    </w:p>
  </w:footnote>
  <w:footnote w:type="continuationSeparator" w:id="0">
    <w:p w:rsidR="00954282" w:rsidRDefault="009542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15C8"/>
    <w:multiLevelType w:val="hybridMultilevel"/>
    <w:tmpl w:val="5DC81E58"/>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nsid w:val="03406193"/>
    <w:multiLevelType w:val="hybridMultilevel"/>
    <w:tmpl w:val="FB70C0CA"/>
    <w:lvl w:ilvl="0" w:tplc="DC648522">
      <w:start w:val="1"/>
      <w:numFmt w:val="bullet"/>
      <w:lvlText w:val="-"/>
      <w:lvlJc w:val="left"/>
      <w:pPr>
        <w:ind w:left="360" w:hanging="360"/>
      </w:pPr>
      <w:rPr>
        <w:rFonts w:ascii="Calibri" w:hAnsi="Calibri" w:hint="default"/>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
    <w:nsid w:val="07C007AB"/>
    <w:multiLevelType w:val="hybridMultilevel"/>
    <w:tmpl w:val="4AD89C40"/>
    <w:lvl w:ilvl="0" w:tplc="B5668616">
      <w:start w:val="1"/>
      <w:numFmt w:val="decimal"/>
      <w:lvlText w:val="%1."/>
      <w:lvlJc w:val="left"/>
      <w:pPr>
        <w:tabs>
          <w:tab w:val="num" w:pos="720"/>
        </w:tabs>
        <w:ind w:left="720" w:hanging="360"/>
      </w:pPr>
      <w:rPr>
        <w:rFonts w:cs="Times New Roman" w:hint="default"/>
      </w:rPr>
    </w:lvl>
    <w:lvl w:ilvl="1" w:tplc="93081360">
      <w:numFmt w:val="none"/>
      <w:lvlText w:val=""/>
      <w:lvlJc w:val="left"/>
      <w:pPr>
        <w:tabs>
          <w:tab w:val="num" w:pos="360"/>
        </w:tabs>
      </w:pPr>
      <w:rPr>
        <w:rFonts w:cs="Times New Roman"/>
      </w:rPr>
    </w:lvl>
    <w:lvl w:ilvl="2" w:tplc="8716CC04">
      <w:numFmt w:val="none"/>
      <w:lvlText w:val=""/>
      <w:lvlJc w:val="left"/>
      <w:pPr>
        <w:tabs>
          <w:tab w:val="num" w:pos="360"/>
        </w:tabs>
      </w:pPr>
      <w:rPr>
        <w:rFonts w:cs="Times New Roman"/>
      </w:rPr>
    </w:lvl>
    <w:lvl w:ilvl="3" w:tplc="4EA44D22">
      <w:numFmt w:val="none"/>
      <w:lvlText w:val=""/>
      <w:lvlJc w:val="left"/>
      <w:pPr>
        <w:tabs>
          <w:tab w:val="num" w:pos="360"/>
        </w:tabs>
      </w:pPr>
      <w:rPr>
        <w:rFonts w:cs="Times New Roman"/>
      </w:rPr>
    </w:lvl>
    <w:lvl w:ilvl="4" w:tplc="AA8C2634">
      <w:numFmt w:val="none"/>
      <w:lvlText w:val=""/>
      <w:lvlJc w:val="left"/>
      <w:pPr>
        <w:tabs>
          <w:tab w:val="num" w:pos="360"/>
        </w:tabs>
      </w:pPr>
      <w:rPr>
        <w:rFonts w:cs="Times New Roman"/>
      </w:rPr>
    </w:lvl>
    <w:lvl w:ilvl="5" w:tplc="DD384C1E">
      <w:numFmt w:val="none"/>
      <w:lvlText w:val=""/>
      <w:lvlJc w:val="left"/>
      <w:pPr>
        <w:tabs>
          <w:tab w:val="num" w:pos="360"/>
        </w:tabs>
      </w:pPr>
      <w:rPr>
        <w:rFonts w:cs="Times New Roman"/>
      </w:rPr>
    </w:lvl>
    <w:lvl w:ilvl="6" w:tplc="AEA45F50">
      <w:numFmt w:val="none"/>
      <w:lvlText w:val=""/>
      <w:lvlJc w:val="left"/>
      <w:pPr>
        <w:tabs>
          <w:tab w:val="num" w:pos="360"/>
        </w:tabs>
      </w:pPr>
      <w:rPr>
        <w:rFonts w:cs="Times New Roman"/>
      </w:rPr>
    </w:lvl>
    <w:lvl w:ilvl="7" w:tplc="10D06E44">
      <w:numFmt w:val="none"/>
      <w:lvlText w:val=""/>
      <w:lvlJc w:val="left"/>
      <w:pPr>
        <w:tabs>
          <w:tab w:val="num" w:pos="360"/>
        </w:tabs>
      </w:pPr>
      <w:rPr>
        <w:rFonts w:cs="Times New Roman"/>
      </w:rPr>
    </w:lvl>
    <w:lvl w:ilvl="8" w:tplc="985432E4">
      <w:numFmt w:val="none"/>
      <w:lvlText w:val=""/>
      <w:lvlJc w:val="left"/>
      <w:pPr>
        <w:tabs>
          <w:tab w:val="num" w:pos="360"/>
        </w:tabs>
      </w:pPr>
      <w:rPr>
        <w:rFonts w:cs="Times New Roman"/>
      </w:rPr>
    </w:lvl>
  </w:abstractNum>
  <w:abstractNum w:abstractNumId="3">
    <w:nsid w:val="0D970FF8"/>
    <w:multiLevelType w:val="hybridMultilevel"/>
    <w:tmpl w:val="A9327A16"/>
    <w:lvl w:ilvl="0" w:tplc="DC648522">
      <w:start w:val="1"/>
      <w:numFmt w:val="bullet"/>
      <w:lvlText w:val="-"/>
      <w:lvlJc w:val="left"/>
      <w:pPr>
        <w:ind w:left="360" w:hanging="360"/>
      </w:pPr>
      <w:rPr>
        <w:rFonts w:ascii="Calibri" w:hAnsi="Calibri" w:hint="default"/>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
    <w:nsid w:val="1B303768"/>
    <w:multiLevelType w:val="hybridMultilevel"/>
    <w:tmpl w:val="B740C6DA"/>
    <w:lvl w:ilvl="0" w:tplc="DC648522">
      <w:start w:val="1"/>
      <w:numFmt w:val="bullet"/>
      <w:lvlText w:val="-"/>
      <w:lvlJc w:val="left"/>
      <w:pPr>
        <w:ind w:left="851" w:hanging="360"/>
      </w:pPr>
      <w:rPr>
        <w:rFonts w:ascii="Calibri" w:hAnsi="Calibri" w:hint="default"/>
      </w:rPr>
    </w:lvl>
    <w:lvl w:ilvl="1" w:tplc="04150003" w:tentative="1">
      <w:start w:val="1"/>
      <w:numFmt w:val="bullet"/>
      <w:lvlText w:val="o"/>
      <w:lvlJc w:val="left"/>
      <w:pPr>
        <w:ind w:left="1571" w:hanging="360"/>
      </w:pPr>
      <w:rPr>
        <w:rFonts w:ascii="Courier New" w:hAnsi="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5">
    <w:nsid w:val="1C0808F8"/>
    <w:multiLevelType w:val="hybridMultilevel"/>
    <w:tmpl w:val="7ED42424"/>
    <w:lvl w:ilvl="0" w:tplc="DC6485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C331A14"/>
    <w:multiLevelType w:val="hybridMultilevel"/>
    <w:tmpl w:val="4EAA247A"/>
    <w:lvl w:ilvl="0" w:tplc="0409000F">
      <w:start w:val="1"/>
      <w:numFmt w:val="decimal"/>
      <w:lvlText w:val="%1."/>
      <w:lvlJc w:val="left"/>
      <w:pPr>
        <w:tabs>
          <w:tab w:val="num" w:pos="1020"/>
        </w:tabs>
        <w:ind w:left="1020" w:hanging="360"/>
      </w:pPr>
      <w:rPr>
        <w:rFonts w:cs="Times New Roman"/>
      </w:rPr>
    </w:lvl>
    <w:lvl w:ilvl="1" w:tplc="04090019" w:tentative="1">
      <w:start w:val="1"/>
      <w:numFmt w:val="lowerLetter"/>
      <w:lvlText w:val="%2."/>
      <w:lvlJc w:val="left"/>
      <w:pPr>
        <w:tabs>
          <w:tab w:val="num" w:pos="1740"/>
        </w:tabs>
        <w:ind w:left="1740" w:hanging="360"/>
      </w:pPr>
      <w:rPr>
        <w:rFonts w:cs="Times New Roman"/>
      </w:rPr>
    </w:lvl>
    <w:lvl w:ilvl="2" w:tplc="0409001B" w:tentative="1">
      <w:start w:val="1"/>
      <w:numFmt w:val="lowerRoman"/>
      <w:lvlText w:val="%3."/>
      <w:lvlJc w:val="right"/>
      <w:pPr>
        <w:tabs>
          <w:tab w:val="num" w:pos="2460"/>
        </w:tabs>
        <w:ind w:left="2460" w:hanging="180"/>
      </w:pPr>
      <w:rPr>
        <w:rFonts w:cs="Times New Roman"/>
      </w:rPr>
    </w:lvl>
    <w:lvl w:ilvl="3" w:tplc="0409000F" w:tentative="1">
      <w:start w:val="1"/>
      <w:numFmt w:val="decimal"/>
      <w:lvlText w:val="%4."/>
      <w:lvlJc w:val="left"/>
      <w:pPr>
        <w:tabs>
          <w:tab w:val="num" w:pos="3180"/>
        </w:tabs>
        <w:ind w:left="3180" w:hanging="360"/>
      </w:pPr>
      <w:rPr>
        <w:rFonts w:cs="Times New Roman"/>
      </w:rPr>
    </w:lvl>
    <w:lvl w:ilvl="4" w:tplc="04090019" w:tentative="1">
      <w:start w:val="1"/>
      <w:numFmt w:val="lowerLetter"/>
      <w:lvlText w:val="%5."/>
      <w:lvlJc w:val="left"/>
      <w:pPr>
        <w:tabs>
          <w:tab w:val="num" w:pos="3900"/>
        </w:tabs>
        <w:ind w:left="3900" w:hanging="360"/>
      </w:pPr>
      <w:rPr>
        <w:rFonts w:cs="Times New Roman"/>
      </w:rPr>
    </w:lvl>
    <w:lvl w:ilvl="5" w:tplc="0409001B" w:tentative="1">
      <w:start w:val="1"/>
      <w:numFmt w:val="lowerRoman"/>
      <w:lvlText w:val="%6."/>
      <w:lvlJc w:val="right"/>
      <w:pPr>
        <w:tabs>
          <w:tab w:val="num" w:pos="4620"/>
        </w:tabs>
        <w:ind w:left="4620" w:hanging="180"/>
      </w:pPr>
      <w:rPr>
        <w:rFonts w:cs="Times New Roman"/>
      </w:rPr>
    </w:lvl>
    <w:lvl w:ilvl="6" w:tplc="0409000F" w:tentative="1">
      <w:start w:val="1"/>
      <w:numFmt w:val="decimal"/>
      <w:lvlText w:val="%7."/>
      <w:lvlJc w:val="left"/>
      <w:pPr>
        <w:tabs>
          <w:tab w:val="num" w:pos="5340"/>
        </w:tabs>
        <w:ind w:left="5340" w:hanging="360"/>
      </w:pPr>
      <w:rPr>
        <w:rFonts w:cs="Times New Roman"/>
      </w:rPr>
    </w:lvl>
    <w:lvl w:ilvl="7" w:tplc="04090019" w:tentative="1">
      <w:start w:val="1"/>
      <w:numFmt w:val="lowerLetter"/>
      <w:lvlText w:val="%8."/>
      <w:lvlJc w:val="left"/>
      <w:pPr>
        <w:tabs>
          <w:tab w:val="num" w:pos="6060"/>
        </w:tabs>
        <w:ind w:left="6060" w:hanging="360"/>
      </w:pPr>
      <w:rPr>
        <w:rFonts w:cs="Times New Roman"/>
      </w:rPr>
    </w:lvl>
    <w:lvl w:ilvl="8" w:tplc="0409001B" w:tentative="1">
      <w:start w:val="1"/>
      <w:numFmt w:val="lowerRoman"/>
      <w:lvlText w:val="%9."/>
      <w:lvlJc w:val="right"/>
      <w:pPr>
        <w:tabs>
          <w:tab w:val="num" w:pos="6780"/>
        </w:tabs>
        <w:ind w:left="6780" w:hanging="180"/>
      </w:pPr>
      <w:rPr>
        <w:rFonts w:cs="Times New Roman"/>
      </w:rPr>
    </w:lvl>
  </w:abstractNum>
  <w:abstractNum w:abstractNumId="7">
    <w:nsid w:val="1C674274"/>
    <w:multiLevelType w:val="hybridMultilevel"/>
    <w:tmpl w:val="30CC8FAC"/>
    <w:lvl w:ilvl="0" w:tplc="DC6485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DF56A55"/>
    <w:multiLevelType w:val="hybridMultilevel"/>
    <w:tmpl w:val="3C2A64AC"/>
    <w:lvl w:ilvl="0" w:tplc="DC648522">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3" w:hanging="360"/>
      </w:pPr>
      <w:rPr>
        <w:rFonts w:ascii="Courier New" w:hAnsi="Courier New" w:hint="default"/>
      </w:rPr>
    </w:lvl>
    <w:lvl w:ilvl="2" w:tplc="04150005" w:tentative="1">
      <w:start w:val="1"/>
      <w:numFmt w:val="bullet"/>
      <w:lvlText w:val=""/>
      <w:lvlJc w:val="left"/>
      <w:pPr>
        <w:ind w:left="1803" w:hanging="360"/>
      </w:pPr>
      <w:rPr>
        <w:rFonts w:ascii="Wingdings" w:hAnsi="Wingdings" w:hint="default"/>
      </w:rPr>
    </w:lvl>
    <w:lvl w:ilvl="3" w:tplc="04150001" w:tentative="1">
      <w:start w:val="1"/>
      <w:numFmt w:val="bullet"/>
      <w:lvlText w:val=""/>
      <w:lvlJc w:val="left"/>
      <w:pPr>
        <w:ind w:left="2523" w:hanging="360"/>
      </w:pPr>
      <w:rPr>
        <w:rFonts w:ascii="Symbol" w:hAnsi="Symbol" w:hint="default"/>
      </w:rPr>
    </w:lvl>
    <w:lvl w:ilvl="4" w:tplc="04150003" w:tentative="1">
      <w:start w:val="1"/>
      <w:numFmt w:val="bullet"/>
      <w:lvlText w:val="o"/>
      <w:lvlJc w:val="left"/>
      <w:pPr>
        <w:ind w:left="3243" w:hanging="360"/>
      </w:pPr>
      <w:rPr>
        <w:rFonts w:ascii="Courier New" w:hAnsi="Courier New" w:hint="default"/>
      </w:rPr>
    </w:lvl>
    <w:lvl w:ilvl="5" w:tplc="04150005" w:tentative="1">
      <w:start w:val="1"/>
      <w:numFmt w:val="bullet"/>
      <w:lvlText w:val=""/>
      <w:lvlJc w:val="left"/>
      <w:pPr>
        <w:ind w:left="3963" w:hanging="360"/>
      </w:pPr>
      <w:rPr>
        <w:rFonts w:ascii="Wingdings" w:hAnsi="Wingdings" w:hint="default"/>
      </w:rPr>
    </w:lvl>
    <w:lvl w:ilvl="6" w:tplc="04150001" w:tentative="1">
      <w:start w:val="1"/>
      <w:numFmt w:val="bullet"/>
      <w:lvlText w:val=""/>
      <w:lvlJc w:val="left"/>
      <w:pPr>
        <w:ind w:left="4683" w:hanging="360"/>
      </w:pPr>
      <w:rPr>
        <w:rFonts w:ascii="Symbol" w:hAnsi="Symbol" w:hint="default"/>
      </w:rPr>
    </w:lvl>
    <w:lvl w:ilvl="7" w:tplc="04150003" w:tentative="1">
      <w:start w:val="1"/>
      <w:numFmt w:val="bullet"/>
      <w:lvlText w:val="o"/>
      <w:lvlJc w:val="left"/>
      <w:pPr>
        <w:ind w:left="5403" w:hanging="360"/>
      </w:pPr>
      <w:rPr>
        <w:rFonts w:ascii="Courier New" w:hAnsi="Courier New" w:hint="default"/>
      </w:rPr>
    </w:lvl>
    <w:lvl w:ilvl="8" w:tplc="04150005" w:tentative="1">
      <w:start w:val="1"/>
      <w:numFmt w:val="bullet"/>
      <w:lvlText w:val=""/>
      <w:lvlJc w:val="left"/>
      <w:pPr>
        <w:ind w:left="6123" w:hanging="360"/>
      </w:pPr>
      <w:rPr>
        <w:rFonts w:ascii="Wingdings" w:hAnsi="Wingdings" w:hint="default"/>
      </w:rPr>
    </w:lvl>
  </w:abstractNum>
  <w:abstractNum w:abstractNumId="9">
    <w:nsid w:val="1F9420F1"/>
    <w:multiLevelType w:val="hybridMultilevel"/>
    <w:tmpl w:val="4C280838"/>
    <w:lvl w:ilvl="0" w:tplc="DC648522">
      <w:start w:val="1"/>
      <w:numFmt w:val="bullet"/>
      <w:lvlText w:val="-"/>
      <w:lvlJc w:val="left"/>
      <w:pPr>
        <w:ind w:left="717" w:hanging="360"/>
      </w:pPr>
      <w:rPr>
        <w:rFonts w:ascii="Calibri" w:hAnsi="Calibri" w:hint="default"/>
      </w:rPr>
    </w:lvl>
    <w:lvl w:ilvl="1" w:tplc="04150003" w:tentative="1">
      <w:start w:val="1"/>
      <w:numFmt w:val="bullet"/>
      <w:lvlText w:val="o"/>
      <w:lvlJc w:val="left"/>
      <w:pPr>
        <w:ind w:left="1437" w:hanging="360"/>
      </w:pPr>
      <w:rPr>
        <w:rFonts w:ascii="Courier New" w:hAnsi="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0">
    <w:nsid w:val="2BFB032A"/>
    <w:multiLevelType w:val="hybridMultilevel"/>
    <w:tmpl w:val="5C128DC2"/>
    <w:lvl w:ilvl="0" w:tplc="DC648522">
      <w:start w:val="1"/>
      <w:numFmt w:val="bullet"/>
      <w:lvlText w:val="-"/>
      <w:lvlJc w:val="left"/>
      <w:pPr>
        <w:ind w:left="723" w:hanging="360"/>
      </w:pPr>
      <w:rPr>
        <w:rFonts w:ascii="Calibri" w:hAnsi="Calibri" w:hint="default"/>
      </w:rPr>
    </w:lvl>
    <w:lvl w:ilvl="1" w:tplc="04150003" w:tentative="1">
      <w:start w:val="1"/>
      <w:numFmt w:val="bullet"/>
      <w:lvlText w:val="o"/>
      <w:lvlJc w:val="left"/>
      <w:pPr>
        <w:ind w:left="1443" w:hanging="360"/>
      </w:pPr>
      <w:rPr>
        <w:rFonts w:ascii="Courier New" w:hAnsi="Courier New" w:hint="default"/>
      </w:rPr>
    </w:lvl>
    <w:lvl w:ilvl="2" w:tplc="04150005" w:tentative="1">
      <w:start w:val="1"/>
      <w:numFmt w:val="bullet"/>
      <w:lvlText w:val=""/>
      <w:lvlJc w:val="left"/>
      <w:pPr>
        <w:ind w:left="2163" w:hanging="360"/>
      </w:pPr>
      <w:rPr>
        <w:rFonts w:ascii="Wingdings" w:hAnsi="Wingdings" w:hint="default"/>
      </w:rPr>
    </w:lvl>
    <w:lvl w:ilvl="3" w:tplc="04150001" w:tentative="1">
      <w:start w:val="1"/>
      <w:numFmt w:val="bullet"/>
      <w:lvlText w:val=""/>
      <w:lvlJc w:val="left"/>
      <w:pPr>
        <w:ind w:left="2883" w:hanging="360"/>
      </w:pPr>
      <w:rPr>
        <w:rFonts w:ascii="Symbol" w:hAnsi="Symbol" w:hint="default"/>
      </w:rPr>
    </w:lvl>
    <w:lvl w:ilvl="4" w:tplc="04150003" w:tentative="1">
      <w:start w:val="1"/>
      <w:numFmt w:val="bullet"/>
      <w:lvlText w:val="o"/>
      <w:lvlJc w:val="left"/>
      <w:pPr>
        <w:ind w:left="3603" w:hanging="360"/>
      </w:pPr>
      <w:rPr>
        <w:rFonts w:ascii="Courier New" w:hAnsi="Courier New" w:hint="default"/>
      </w:rPr>
    </w:lvl>
    <w:lvl w:ilvl="5" w:tplc="04150005" w:tentative="1">
      <w:start w:val="1"/>
      <w:numFmt w:val="bullet"/>
      <w:lvlText w:val=""/>
      <w:lvlJc w:val="left"/>
      <w:pPr>
        <w:ind w:left="4323" w:hanging="360"/>
      </w:pPr>
      <w:rPr>
        <w:rFonts w:ascii="Wingdings" w:hAnsi="Wingdings" w:hint="default"/>
      </w:rPr>
    </w:lvl>
    <w:lvl w:ilvl="6" w:tplc="04150001" w:tentative="1">
      <w:start w:val="1"/>
      <w:numFmt w:val="bullet"/>
      <w:lvlText w:val=""/>
      <w:lvlJc w:val="left"/>
      <w:pPr>
        <w:ind w:left="5043" w:hanging="360"/>
      </w:pPr>
      <w:rPr>
        <w:rFonts w:ascii="Symbol" w:hAnsi="Symbol" w:hint="default"/>
      </w:rPr>
    </w:lvl>
    <w:lvl w:ilvl="7" w:tplc="04150003" w:tentative="1">
      <w:start w:val="1"/>
      <w:numFmt w:val="bullet"/>
      <w:lvlText w:val="o"/>
      <w:lvlJc w:val="left"/>
      <w:pPr>
        <w:ind w:left="5763" w:hanging="360"/>
      </w:pPr>
      <w:rPr>
        <w:rFonts w:ascii="Courier New" w:hAnsi="Courier New" w:hint="default"/>
      </w:rPr>
    </w:lvl>
    <w:lvl w:ilvl="8" w:tplc="04150005" w:tentative="1">
      <w:start w:val="1"/>
      <w:numFmt w:val="bullet"/>
      <w:lvlText w:val=""/>
      <w:lvlJc w:val="left"/>
      <w:pPr>
        <w:ind w:left="6483" w:hanging="360"/>
      </w:pPr>
      <w:rPr>
        <w:rFonts w:ascii="Wingdings" w:hAnsi="Wingdings" w:hint="default"/>
      </w:rPr>
    </w:lvl>
  </w:abstractNum>
  <w:abstractNum w:abstractNumId="11">
    <w:nsid w:val="32813DE3"/>
    <w:multiLevelType w:val="hybridMultilevel"/>
    <w:tmpl w:val="F032468C"/>
    <w:lvl w:ilvl="0" w:tplc="04150017">
      <w:start w:val="1"/>
      <w:numFmt w:val="lowerLetter"/>
      <w:lvlText w:val="%1)"/>
      <w:lvlJc w:val="left"/>
      <w:pPr>
        <w:ind w:left="723" w:hanging="360"/>
      </w:pPr>
      <w:rPr>
        <w:rFonts w:cs="Times New Roman" w:hint="default"/>
      </w:rPr>
    </w:lvl>
    <w:lvl w:ilvl="1" w:tplc="04150003" w:tentative="1">
      <w:start w:val="1"/>
      <w:numFmt w:val="bullet"/>
      <w:lvlText w:val="o"/>
      <w:lvlJc w:val="left"/>
      <w:pPr>
        <w:ind w:left="1443" w:hanging="360"/>
      </w:pPr>
      <w:rPr>
        <w:rFonts w:ascii="Courier New" w:hAnsi="Courier New" w:hint="default"/>
      </w:rPr>
    </w:lvl>
    <w:lvl w:ilvl="2" w:tplc="04150005" w:tentative="1">
      <w:start w:val="1"/>
      <w:numFmt w:val="bullet"/>
      <w:lvlText w:val=""/>
      <w:lvlJc w:val="left"/>
      <w:pPr>
        <w:ind w:left="2163" w:hanging="360"/>
      </w:pPr>
      <w:rPr>
        <w:rFonts w:ascii="Wingdings" w:hAnsi="Wingdings" w:hint="default"/>
      </w:rPr>
    </w:lvl>
    <w:lvl w:ilvl="3" w:tplc="04150001" w:tentative="1">
      <w:start w:val="1"/>
      <w:numFmt w:val="bullet"/>
      <w:lvlText w:val=""/>
      <w:lvlJc w:val="left"/>
      <w:pPr>
        <w:ind w:left="2883" w:hanging="360"/>
      </w:pPr>
      <w:rPr>
        <w:rFonts w:ascii="Symbol" w:hAnsi="Symbol" w:hint="default"/>
      </w:rPr>
    </w:lvl>
    <w:lvl w:ilvl="4" w:tplc="04150003" w:tentative="1">
      <w:start w:val="1"/>
      <w:numFmt w:val="bullet"/>
      <w:lvlText w:val="o"/>
      <w:lvlJc w:val="left"/>
      <w:pPr>
        <w:ind w:left="3603" w:hanging="360"/>
      </w:pPr>
      <w:rPr>
        <w:rFonts w:ascii="Courier New" w:hAnsi="Courier New" w:hint="default"/>
      </w:rPr>
    </w:lvl>
    <w:lvl w:ilvl="5" w:tplc="04150005" w:tentative="1">
      <w:start w:val="1"/>
      <w:numFmt w:val="bullet"/>
      <w:lvlText w:val=""/>
      <w:lvlJc w:val="left"/>
      <w:pPr>
        <w:ind w:left="4323" w:hanging="360"/>
      </w:pPr>
      <w:rPr>
        <w:rFonts w:ascii="Wingdings" w:hAnsi="Wingdings" w:hint="default"/>
      </w:rPr>
    </w:lvl>
    <w:lvl w:ilvl="6" w:tplc="04150001" w:tentative="1">
      <w:start w:val="1"/>
      <w:numFmt w:val="bullet"/>
      <w:lvlText w:val=""/>
      <w:lvlJc w:val="left"/>
      <w:pPr>
        <w:ind w:left="5043" w:hanging="360"/>
      </w:pPr>
      <w:rPr>
        <w:rFonts w:ascii="Symbol" w:hAnsi="Symbol" w:hint="default"/>
      </w:rPr>
    </w:lvl>
    <w:lvl w:ilvl="7" w:tplc="04150003" w:tentative="1">
      <w:start w:val="1"/>
      <w:numFmt w:val="bullet"/>
      <w:lvlText w:val="o"/>
      <w:lvlJc w:val="left"/>
      <w:pPr>
        <w:ind w:left="5763" w:hanging="360"/>
      </w:pPr>
      <w:rPr>
        <w:rFonts w:ascii="Courier New" w:hAnsi="Courier New" w:hint="default"/>
      </w:rPr>
    </w:lvl>
    <w:lvl w:ilvl="8" w:tplc="04150005" w:tentative="1">
      <w:start w:val="1"/>
      <w:numFmt w:val="bullet"/>
      <w:lvlText w:val=""/>
      <w:lvlJc w:val="left"/>
      <w:pPr>
        <w:ind w:left="6483" w:hanging="360"/>
      </w:pPr>
      <w:rPr>
        <w:rFonts w:ascii="Wingdings" w:hAnsi="Wingdings" w:hint="default"/>
      </w:rPr>
    </w:lvl>
  </w:abstractNum>
  <w:abstractNum w:abstractNumId="12">
    <w:nsid w:val="34880841"/>
    <w:multiLevelType w:val="hybridMultilevel"/>
    <w:tmpl w:val="C1B010FE"/>
    <w:lvl w:ilvl="0" w:tplc="DC648522">
      <w:start w:val="1"/>
      <w:numFmt w:val="bullet"/>
      <w:lvlText w:val="-"/>
      <w:lvlJc w:val="left"/>
      <w:pPr>
        <w:ind w:left="360" w:hanging="360"/>
      </w:pPr>
      <w:rPr>
        <w:rFonts w:ascii="Calibri" w:hAnsi="Calibri" w:hint="default"/>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
    <w:nsid w:val="3C037D65"/>
    <w:multiLevelType w:val="hybridMultilevel"/>
    <w:tmpl w:val="9F3C2A00"/>
    <w:lvl w:ilvl="0" w:tplc="DC6485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C6E0896"/>
    <w:multiLevelType w:val="hybridMultilevel"/>
    <w:tmpl w:val="F8F6B1DA"/>
    <w:lvl w:ilvl="0" w:tplc="3B440ABA">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F850AFB"/>
    <w:multiLevelType w:val="hybridMultilevel"/>
    <w:tmpl w:val="15ACAEAA"/>
    <w:lvl w:ilvl="0" w:tplc="DC648522">
      <w:start w:val="1"/>
      <w:numFmt w:val="bullet"/>
      <w:lvlText w:val="-"/>
      <w:lvlJc w:val="left"/>
      <w:pPr>
        <w:ind w:left="851" w:hanging="360"/>
      </w:pPr>
      <w:rPr>
        <w:rFonts w:ascii="Calibri" w:hAnsi="Calibri" w:hint="default"/>
      </w:rPr>
    </w:lvl>
    <w:lvl w:ilvl="1" w:tplc="04150003" w:tentative="1">
      <w:start w:val="1"/>
      <w:numFmt w:val="bullet"/>
      <w:lvlText w:val="o"/>
      <w:lvlJc w:val="left"/>
      <w:pPr>
        <w:ind w:left="1571" w:hanging="360"/>
      </w:pPr>
      <w:rPr>
        <w:rFonts w:ascii="Courier New" w:hAnsi="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16">
    <w:nsid w:val="43ED28C6"/>
    <w:multiLevelType w:val="hybridMultilevel"/>
    <w:tmpl w:val="DC2E885E"/>
    <w:lvl w:ilvl="0" w:tplc="DC648522">
      <w:start w:val="1"/>
      <w:numFmt w:val="bullet"/>
      <w:lvlText w:val="-"/>
      <w:lvlJc w:val="left"/>
      <w:pPr>
        <w:ind w:left="717" w:hanging="360"/>
      </w:pPr>
      <w:rPr>
        <w:rFonts w:ascii="Calibri" w:hAnsi="Calibri" w:hint="default"/>
      </w:rPr>
    </w:lvl>
    <w:lvl w:ilvl="1" w:tplc="04150003" w:tentative="1">
      <w:start w:val="1"/>
      <w:numFmt w:val="bullet"/>
      <w:lvlText w:val="o"/>
      <w:lvlJc w:val="left"/>
      <w:pPr>
        <w:ind w:left="1437" w:hanging="360"/>
      </w:pPr>
      <w:rPr>
        <w:rFonts w:ascii="Courier New" w:hAnsi="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7">
    <w:nsid w:val="44150B3A"/>
    <w:multiLevelType w:val="hybridMultilevel"/>
    <w:tmpl w:val="A2C61CC4"/>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18">
    <w:nsid w:val="494D52D2"/>
    <w:multiLevelType w:val="hybridMultilevel"/>
    <w:tmpl w:val="A5D695A4"/>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9">
    <w:nsid w:val="4F565D2B"/>
    <w:multiLevelType w:val="hybridMultilevel"/>
    <w:tmpl w:val="D3863D6C"/>
    <w:lvl w:ilvl="0" w:tplc="0415000F">
      <w:start w:val="1"/>
      <w:numFmt w:val="decimal"/>
      <w:lvlText w:val="%1."/>
      <w:lvlJc w:val="left"/>
      <w:pPr>
        <w:ind w:left="360" w:hanging="360"/>
      </w:pPr>
      <w:rPr>
        <w:rFonts w:cs="Times New Roman" w:hint="default"/>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0">
    <w:nsid w:val="4FF65C30"/>
    <w:multiLevelType w:val="hybridMultilevel"/>
    <w:tmpl w:val="E182BD54"/>
    <w:lvl w:ilvl="0" w:tplc="0415000F">
      <w:start w:val="1"/>
      <w:numFmt w:val="decimal"/>
      <w:lvlText w:val="%1."/>
      <w:lvlJc w:val="left"/>
      <w:pPr>
        <w:ind w:left="360" w:hanging="360"/>
      </w:pPr>
      <w:rPr>
        <w:rFonts w:cs="Times New Roman" w:hint="default"/>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1">
    <w:nsid w:val="5B841F90"/>
    <w:multiLevelType w:val="hybridMultilevel"/>
    <w:tmpl w:val="2C1C889C"/>
    <w:lvl w:ilvl="0" w:tplc="0409000F">
      <w:start w:val="1"/>
      <w:numFmt w:val="decimal"/>
      <w:lvlText w:val="%1."/>
      <w:lvlJc w:val="left"/>
      <w:pPr>
        <w:tabs>
          <w:tab w:val="num" w:pos="1020"/>
        </w:tabs>
        <w:ind w:left="1020" w:hanging="360"/>
      </w:pPr>
      <w:rPr>
        <w:rFonts w:cs="Times New Roman"/>
      </w:rPr>
    </w:lvl>
    <w:lvl w:ilvl="1" w:tplc="04090019" w:tentative="1">
      <w:start w:val="1"/>
      <w:numFmt w:val="lowerLetter"/>
      <w:lvlText w:val="%2."/>
      <w:lvlJc w:val="left"/>
      <w:pPr>
        <w:tabs>
          <w:tab w:val="num" w:pos="1740"/>
        </w:tabs>
        <w:ind w:left="1740" w:hanging="360"/>
      </w:pPr>
      <w:rPr>
        <w:rFonts w:cs="Times New Roman"/>
      </w:rPr>
    </w:lvl>
    <w:lvl w:ilvl="2" w:tplc="0409001B" w:tentative="1">
      <w:start w:val="1"/>
      <w:numFmt w:val="lowerRoman"/>
      <w:lvlText w:val="%3."/>
      <w:lvlJc w:val="right"/>
      <w:pPr>
        <w:tabs>
          <w:tab w:val="num" w:pos="2460"/>
        </w:tabs>
        <w:ind w:left="2460" w:hanging="180"/>
      </w:pPr>
      <w:rPr>
        <w:rFonts w:cs="Times New Roman"/>
      </w:rPr>
    </w:lvl>
    <w:lvl w:ilvl="3" w:tplc="0409000F" w:tentative="1">
      <w:start w:val="1"/>
      <w:numFmt w:val="decimal"/>
      <w:lvlText w:val="%4."/>
      <w:lvlJc w:val="left"/>
      <w:pPr>
        <w:tabs>
          <w:tab w:val="num" w:pos="3180"/>
        </w:tabs>
        <w:ind w:left="3180" w:hanging="360"/>
      </w:pPr>
      <w:rPr>
        <w:rFonts w:cs="Times New Roman"/>
      </w:rPr>
    </w:lvl>
    <w:lvl w:ilvl="4" w:tplc="04090019" w:tentative="1">
      <w:start w:val="1"/>
      <w:numFmt w:val="lowerLetter"/>
      <w:lvlText w:val="%5."/>
      <w:lvlJc w:val="left"/>
      <w:pPr>
        <w:tabs>
          <w:tab w:val="num" w:pos="3900"/>
        </w:tabs>
        <w:ind w:left="3900" w:hanging="360"/>
      </w:pPr>
      <w:rPr>
        <w:rFonts w:cs="Times New Roman"/>
      </w:rPr>
    </w:lvl>
    <w:lvl w:ilvl="5" w:tplc="0409001B" w:tentative="1">
      <w:start w:val="1"/>
      <w:numFmt w:val="lowerRoman"/>
      <w:lvlText w:val="%6."/>
      <w:lvlJc w:val="right"/>
      <w:pPr>
        <w:tabs>
          <w:tab w:val="num" w:pos="4620"/>
        </w:tabs>
        <w:ind w:left="4620" w:hanging="180"/>
      </w:pPr>
      <w:rPr>
        <w:rFonts w:cs="Times New Roman"/>
      </w:rPr>
    </w:lvl>
    <w:lvl w:ilvl="6" w:tplc="0409000F" w:tentative="1">
      <w:start w:val="1"/>
      <w:numFmt w:val="decimal"/>
      <w:lvlText w:val="%7."/>
      <w:lvlJc w:val="left"/>
      <w:pPr>
        <w:tabs>
          <w:tab w:val="num" w:pos="5340"/>
        </w:tabs>
        <w:ind w:left="5340" w:hanging="360"/>
      </w:pPr>
      <w:rPr>
        <w:rFonts w:cs="Times New Roman"/>
      </w:rPr>
    </w:lvl>
    <w:lvl w:ilvl="7" w:tplc="04090019" w:tentative="1">
      <w:start w:val="1"/>
      <w:numFmt w:val="lowerLetter"/>
      <w:lvlText w:val="%8."/>
      <w:lvlJc w:val="left"/>
      <w:pPr>
        <w:tabs>
          <w:tab w:val="num" w:pos="6060"/>
        </w:tabs>
        <w:ind w:left="6060" w:hanging="360"/>
      </w:pPr>
      <w:rPr>
        <w:rFonts w:cs="Times New Roman"/>
      </w:rPr>
    </w:lvl>
    <w:lvl w:ilvl="8" w:tplc="0409001B" w:tentative="1">
      <w:start w:val="1"/>
      <w:numFmt w:val="lowerRoman"/>
      <w:lvlText w:val="%9."/>
      <w:lvlJc w:val="right"/>
      <w:pPr>
        <w:tabs>
          <w:tab w:val="num" w:pos="6780"/>
        </w:tabs>
        <w:ind w:left="6780" w:hanging="180"/>
      </w:pPr>
      <w:rPr>
        <w:rFonts w:cs="Times New Roman"/>
      </w:rPr>
    </w:lvl>
  </w:abstractNum>
  <w:abstractNum w:abstractNumId="22">
    <w:nsid w:val="688E6D30"/>
    <w:multiLevelType w:val="hybridMultilevel"/>
    <w:tmpl w:val="2A568FEC"/>
    <w:lvl w:ilvl="0" w:tplc="DC6485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6E131C08"/>
    <w:multiLevelType w:val="hybridMultilevel"/>
    <w:tmpl w:val="4482BEBA"/>
    <w:lvl w:ilvl="0" w:tplc="DC648522">
      <w:start w:val="1"/>
      <w:numFmt w:val="bullet"/>
      <w:lvlText w:val="-"/>
      <w:lvlJc w:val="left"/>
      <w:pPr>
        <w:ind w:left="4287" w:hanging="360"/>
      </w:pPr>
      <w:rPr>
        <w:rFonts w:ascii="Calibri" w:hAnsi="Calibri" w:hint="default"/>
      </w:rPr>
    </w:lvl>
    <w:lvl w:ilvl="1" w:tplc="04150003" w:tentative="1">
      <w:start w:val="1"/>
      <w:numFmt w:val="bullet"/>
      <w:lvlText w:val="o"/>
      <w:lvlJc w:val="left"/>
      <w:pPr>
        <w:ind w:left="5007" w:hanging="360"/>
      </w:pPr>
      <w:rPr>
        <w:rFonts w:ascii="Courier New" w:hAnsi="Courier New" w:hint="default"/>
      </w:rPr>
    </w:lvl>
    <w:lvl w:ilvl="2" w:tplc="04150005" w:tentative="1">
      <w:start w:val="1"/>
      <w:numFmt w:val="bullet"/>
      <w:lvlText w:val=""/>
      <w:lvlJc w:val="left"/>
      <w:pPr>
        <w:ind w:left="5727" w:hanging="360"/>
      </w:pPr>
      <w:rPr>
        <w:rFonts w:ascii="Wingdings" w:hAnsi="Wingdings" w:hint="default"/>
      </w:rPr>
    </w:lvl>
    <w:lvl w:ilvl="3" w:tplc="04150001" w:tentative="1">
      <w:start w:val="1"/>
      <w:numFmt w:val="bullet"/>
      <w:lvlText w:val=""/>
      <w:lvlJc w:val="left"/>
      <w:pPr>
        <w:ind w:left="6447" w:hanging="360"/>
      </w:pPr>
      <w:rPr>
        <w:rFonts w:ascii="Symbol" w:hAnsi="Symbol" w:hint="default"/>
      </w:rPr>
    </w:lvl>
    <w:lvl w:ilvl="4" w:tplc="04150003" w:tentative="1">
      <w:start w:val="1"/>
      <w:numFmt w:val="bullet"/>
      <w:lvlText w:val="o"/>
      <w:lvlJc w:val="left"/>
      <w:pPr>
        <w:ind w:left="7167" w:hanging="360"/>
      </w:pPr>
      <w:rPr>
        <w:rFonts w:ascii="Courier New" w:hAnsi="Courier New" w:hint="default"/>
      </w:rPr>
    </w:lvl>
    <w:lvl w:ilvl="5" w:tplc="04150005" w:tentative="1">
      <w:start w:val="1"/>
      <w:numFmt w:val="bullet"/>
      <w:lvlText w:val=""/>
      <w:lvlJc w:val="left"/>
      <w:pPr>
        <w:ind w:left="7887" w:hanging="360"/>
      </w:pPr>
      <w:rPr>
        <w:rFonts w:ascii="Wingdings" w:hAnsi="Wingdings" w:hint="default"/>
      </w:rPr>
    </w:lvl>
    <w:lvl w:ilvl="6" w:tplc="04150001" w:tentative="1">
      <w:start w:val="1"/>
      <w:numFmt w:val="bullet"/>
      <w:lvlText w:val=""/>
      <w:lvlJc w:val="left"/>
      <w:pPr>
        <w:ind w:left="8607" w:hanging="360"/>
      </w:pPr>
      <w:rPr>
        <w:rFonts w:ascii="Symbol" w:hAnsi="Symbol" w:hint="default"/>
      </w:rPr>
    </w:lvl>
    <w:lvl w:ilvl="7" w:tplc="04150003" w:tentative="1">
      <w:start w:val="1"/>
      <w:numFmt w:val="bullet"/>
      <w:lvlText w:val="o"/>
      <w:lvlJc w:val="left"/>
      <w:pPr>
        <w:ind w:left="9327" w:hanging="360"/>
      </w:pPr>
      <w:rPr>
        <w:rFonts w:ascii="Courier New" w:hAnsi="Courier New" w:hint="default"/>
      </w:rPr>
    </w:lvl>
    <w:lvl w:ilvl="8" w:tplc="04150005" w:tentative="1">
      <w:start w:val="1"/>
      <w:numFmt w:val="bullet"/>
      <w:lvlText w:val=""/>
      <w:lvlJc w:val="left"/>
      <w:pPr>
        <w:ind w:left="10047" w:hanging="360"/>
      </w:pPr>
      <w:rPr>
        <w:rFonts w:ascii="Wingdings" w:hAnsi="Wingdings" w:hint="default"/>
      </w:rPr>
    </w:lvl>
  </w:abstractNum>
  <w:abstractNum w:abstractNumId="24">
    <w:nsid w:val="7A5739DC"/>
    <w:multiLevelType w:val="hybridMultilevel"/>
    <w:tmpl w:val="DE74909A"/>
    <w:lvl w:ilvl="0" w:tplc="DC648522">
      <w:start w:val="1"/>
      <w:numFmt w:val="bullet"/>
      <w:lvlText w:val="-"/>
      <w:lvlJc w:val="left"/>
      <w:pPr>
        <w:ind w:left="360" w:hanging="360"/>
      </w:pPr>
      <w:rPr>
        <w:rFonts w:ascii="Calibri" w:hAnsi="Calibri" w:hint="default"/>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5">
    <w:nsid w:val="7B011F3C"/>
    <w:multiLevelType w:val="hybridMultilevel"/>
    <w:tmpl w:val="5C2C673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21"/>
  </w:num>
  <w:num w:numId="3">
    <w:abstractNumId w:val="6"/>
  </w:num>
  <w:num w:numId="4">
    <w:abstractNumId w:val="25"/>
  </w:num>
  <w:num w:numId="5">
    <w:abstractNumId w:val="5"/>
  </w:num>
  <w:num w:numId="6">
    <w:abstractNumId w:val="23"/>
  </w:num>
  <w:num w:numId="7">
    <w:abstractNumId w:val="18"/>
  </w:num>
  <w:num w:numId="8">
    <w:abstractNumId w:val="9"/>
  </w:num>
  <w:num w:numId="9">
    <w:abstractNumId w:val="19"/>
  </w:num>
  <w:num w:numId="10">
    <w:abstractNumId w:val="13"/>
  </w:num>
  <w:num w:numId="11">
    <w:abstractNumId w:val="14"/>
  </w:num>
  <w:num w:numId="12">
    <w:abstractNumId w:val="7"/>
  </w:num>
  <w:num w:numId="13">
    <w:abstractNumId w:val="16"/>
  </w:num>
  <w:num w:numId="14">
    <w:abstractNumId w:val="15"/>
  </w:num>
  <w:num w:numId="15">
    <w:abstractNumId w:val="22"/>
  </w:num>
  <w:num w:numId="16">
    <w:abstractNumId w:val="10"/>
  </w:num>
  <w:num w:numId="17">
    <w:abstractNumId w:val="4"/>
  </w:num>
  <w:num w:numId="18">
    <w:abstractNumId w:val="11"/>
  </w:num>
  <w:num w:numId="19">
    <w:abstractNumId w:val="24"/>
  </w:num>
  <w:num w:numId="20">
    <w:abstractNumId w:val="1"/>
  </w:num>
  <w:num w:numId="21">
    <w:abstractNumId w:val="20"/>
  </w:num>
  <w:num w:numId="22">
    <w:abstractNumId w:val="8"/>
  </w:num>
  <w:num w:numId="23">
    <w:abstractNumId w:val="3"/>
  </w:num>
  <w:num w:numId="24">
    <w:abstractNumId w:val="0"/>
  </w:num>
  <w:num w:numId="25">
    <w:abstractNumId w:val="12"/>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69A"/>
    <w:rsid w:val="0000030A"/>
    <w:rsid w:val="00000A07"/>
    <w:rsid w:val="00000B1B"/>
    <w:rsid w:val="00000E14"/>
    <w:rsid w:val="00000EA3"/>
    <w:rsid w:val="000012E0"/>
    <w:rsid w:val="000019A4"/>
    <w:rsid w:val="00001A2E"/>
    <w:rsid w:val="00001F50"/>
    <w:rsid w:val="0000247F"/>
    <w:rsid w:val="000024C1"/>
    <w:rsid w:val="000026B6"/>
    <w:rsid w:val="00002B8E"/>
    <w:rsid w:val="00002F3B"/>
    <w:rsid w:val="00002F5F"/>
    <w:rsid w:val="000034D6"/>
    <w:rsid w:val="000034F6"/>
    <w:rsid w:val="0000382A"/>
    <w:rsid w:val="0000390F"/>
    <w:rsid w:val="000039F2"/>
    <w:rsid w:val="00003FA4"/>
    <w:rsid w:val="0000485D"/>
    <w:rsid w:val="000053F6"/>
    <w:rsid w:val="000059B4"/>
    <w:rsid w:val="00005DCA"/>
    <w:rsid w:val="000063E1"/>
    <w:rsid w:val="0000652B"/>
    <w:rsid w:val="00007250"/>
    <w:rsid w:val="00007DB8"/>
    <w:rsid w:val="00010415"/>
    <w:rsid w:val="00010933"/>
    <w:rsid w:val="00011751"/>
    <w:rsid w:val="00011967"/>
    <w:rsid w:val="00011DD0"/>
    <w:rsid w:val="000124CF"/>
    <w:rsid w:val="0001252D"/>
    <w:rsid w:val="000127B1"/>
    <w:rsid w:val="00012819"/>
    <w:rsid w:val="00012E4A"/>
    <w:rsid w:val="0001339B"/>
    <w:rsid w:val="00013409"/>
    <w:rsid w:val="00013658"/>
    <w:rsid w:val="00013ADC"/>
    <w:rsid w:val="00013BF6"/>
    <w:rsid w:val="0001435C"/>
    <w:rsid w:val="00014646"/>
    <w:rsid w:val="00014706"/>
    <w:rsid w:val="00014ADC"/>
    <w:rsid w:val="00014C17"/>
    <w:rsid w:val="00014C9A"/>
    <w:rsid w:val="0001502A"/>
    <w:rsid w:val="000151A9"/>
    <w:rsid w:val="00015573"/>
    <w:rsid w:val="000155D6"/>
    <w:rsid w:val="0001563E"/>
    <w:rsid w:val="00015FE1"/>
    <w:rsid w:val="00016AF3"/>
    <w:rsid w:val="00016D4F"/>
    <w:rsid w:val="00016F7F"/>
    <w:rsid w:val="00017348"/>
    <w:rsid w:val="0001781F"/>
    <w:rsid w:val="00017BDC"/>
    <w:rsid w:val="00017C49"/>
    <w:rsid w:val="00017E84"/>
    <w:rsid w:val="00017F21"/>
    <w:rsid w:val="000200FC"/>
    <w:rsid w:val="00020219"/>
    <w:rsid w:val="000204C6"/>
    <w:rsid w:val="000205CB"/>
    <w:rsid w:val="000205F4"/>
    <w:rsid w:val="0002065A"/>
    <w:rsid w:val="00020921"/>
    <w:rsid w:val="00020B73"/>
    <w:rsid w:val="00020C9E"/>
    <w:rsid w:val="0002119A"/>
    <w:rsid w:val="0002130B"/>
    <w:rsid w:val="000215EA"/>
    <w:rsid w:val="00021AD6"/>
    <w:rsid w:val="00021D2E"/>
    <w:rsid w:val="00021EDA"/>
    <w:rsid w:val="000223D5"/>
    <w:rsid w:val="00022704"/>
    <w:rsid w:val="00022A6B"/>
    <w:rsid w:val="000235AB"/>
    <w:rsid w:val="000236D9"/>
    <w:rsid w:val="00023C80"/>
    <w:rsid w:val="00023DAF"/>
    <w:rsid w:val="00023FE6"/>
    <w:rsid w:val="000242E7"/>
    <w:rsid w:val="000246E5"/>
    <w:rsid w:val="00024A33"/>
    <w:rsid w:val="00024B4F"/>
    <w:rsid w:val="000252BD"/>
    <w:rsid w:val="00025365"/>
    <w:rsid w:val="0002567F"/>
    <w:rsid w:val="00025949"/>
    <w:rsid w:val="000259E5"/>
    <w:rsid w:val="00025E8F"/>
    <w:rsid w:val="000264CB"/>
    <w:rsid w:val="00026CFF"/>
    <w:rsid w:val="0002708C"/>
    <w:rsid w:val="00027176"/>
    <w:rsid w:val="000273E9"/>
    <w:rsid w:val="00027941"/>
    <w:rsid w:val="00027FF3"/>
    <w:rsid w:val="00030136"/>
    <w:rsid w:val="000301C6"/>
    <w:rsid w:val="0003021F"/>
    <w:rsid w:val="000309B5"/>
    <w:rsid w:val="00030E97"/>
    <w:rsid w:val="00031102"/>
    <w:rsid w:val="0003148B"/>
    <w:rsid w:val="00031804"/>
    <w:rsid w:val="000318DB"/>
    <w:rsid w:val="00031DA9"/>
    <w:rsid w:val="00031FAE"/>
    <w:rsid w:val="00032374"/>
    <w:rsid w:val="00032546"/>
    <w:rsid w:val="000326A9"/>
    <w:rsid w:val="00033372"/>
    <w:rsid w:val="000340B8"/>
    <w:rsid w:val="000342E3"/>
    <w:rsid w:val="00034738"/>
    <w:rsid w:val="000347A5"/>
    <w:rsid w:val="00034E9E"/>
    <w:rsid w:val="0003506F"/>
    <w:rsid w:val="0003550C"/>
    <w:rsid w:val="00035629"/>
    <w:rsid w:val="00035FB2"/>
    <w:rsid w:val="00036213"/>
    <w:rsid w:val="000364DC"/>
    <w:rsid w:val="0003680A"/>
    <w:rsid w:val="00036FE0"/>
    <w:rsid w:val="00037011"/>
    <w:rsid w:val="0003721D"/>
    <w:rsid w:val="00037A3C"/>
    <w:rsid w:val="00037DBE"/>
    <w:rsid w:val="00037FBA"/>
    <w:rsid w:val="00040342"/>
    <w:rsid w:val="00040C76"/>
    <w:rsid w:val="00040D40"/>
    <w:rsid w:val="00041636"/>
    <w:rsid w:val="00041BA4"/>
    <w:rsid w:val="00041CA1"/>
    <w:rsid w:val="00041F7C"/>
    <w:rsid w:val="00042078"/>
    <w:rsid w:val="00042472"/>
    <w:rsid w:val="00042636"/>
    <w:rsid w:val="00042A7B"/>
    <w:rsid w:val="00042EB3"/>
    <w:rsid w:val="000439F9"/>
    <w:rsid w:val="00043B49"/>
    <w:rsid w:val="00043BE1"/>
    <w:rsid w:val="00043BF0"/>
    <w:rsid w:val="00043BF4"/>
    <w:rsid w:val="00043ECB"/>
    <w:rsid w:val="00043EE0"/>
    <w:rsid w:val="00043FE0"/>
    <w:rsid w:val="0004407E"/>
    <w:rsid w:val="00044926"/>
    <w:rsid w:val="000449F0"/>
    <w:rsid w:val="00044AA8"/>
    <w:rsid w:val="00044AE9"/>
    <w:rsid w:val="00044C44"/>
    <w:rsid w:val="000453E2"/>
    <w:rsid w:val="000457C0"/>
    <w:rsid w:val="00046155"/>
    <w:rsid w:val="000464D8"/>
    <w:rsid w:val="00046795"/>
    <w:rsid w:val="00046955"/>
    <w:rsid w:val="00046AD1"/>
    <w:rsid w:val="00046B46"/>
    <w:rsid w:val="00046F6F"/>
    <w:rsid w:val="000472B5"/>
    <w:rsid w:val="00047E98"/>
    <w:rsid w:val="00050058"/>
    <w:rsid w:val="00050635"/>
    <w:rsid w:val="00050EF7"/>
    <w:rsid w:val="0005160B"/>
    <w:rsid w:val="000517BA"/>
    <w:rsid w:val="00051814"/>
    <w:rsid w:val="00051904"/>
    <w:rsid w:val="00051A6A"/>
    <w:rsid w:val="0005299E"/>
    <w:rsid w:val="00052A8F"/>
    <w:rsid w:val="00053515"/>
    <w:rsid w:val="00053B36"/>
    <w:rsid w:val="00053BCE"/>
    <w:rsid w:val="00053D18"/>
    <w:rsid w:val="00054435"/>
    <w:rsid w:val="00054556"/>
    <w:rsid w:val="000547FC"/>
    <w:rsid w:val="0005484C"/>
    <w:rsid w:val="00054C38"/>
    <w:rsid w:val="00054D4A"/>
    <w:rsid w:val="0005523E"/>
    <w:rsid w:val="000560F0"/>
    <w:rsid w:val="0005623D"/>
    <w:rsid w:val="000579E6"/>
    <w:rsid w:val="00057AD5"/>
    <w:rsid w:val="00057B4D"/>
    <w:rsid w:val="00057EAE"/>
    <w:rsid w:val="00060776"/>
    <w:rsid w:val="00061824"/>
    <w:rsid w:val="000618E9"/>
    <w:rsid w:val="00061A74"/>
    <w:rsid w:val="00061F47"/>
    <w:rsid w:val="0006200D"/>
    <w:rsid w:val="00062961"/>
    <w:rsid w:val="000629BD"/>
    <w:rsid w:val="000629DE"/>
    <w:rsid w:val="00062A4C"/>
    <w:rsid w:val="00062F25"/>
    <w:rsid w:val="0006335C"/>
    <w:rsid w:val="000633E0"/>
    <w:rsid w:val="000634CD"/>
    <w:rsid w:val="00063632"/>
    <w:rsid w:val="000636A3"/>
    <w:rsid w:val="00063A9E"/>
    <w:rsid w:val="00063C35"/>
    <w:rsid w:val="00063D59"/>
    <w:rsid w:val="00064050"/>
    <w:rsid w:val="0006421F"/>
    <w:rsid w:val="000646A8"/>
    <w:rsid w:val="00064E64"/>
    <w:rsid w:val="0006530B"/>
    <w:rsid w:val="000659FB"/>
    <w:rsid w:val="00065A8C"/>
    <w:rsid w:val="00065BE7"/>
    <w:rsid w:val="00065D24"/>
    <w:rsid w:val="00065E3B"/>
    <w:rsid w:val="00065F8F"/>
    <w:rsid w:val="00066046"/>
    <w:rsid w:val="000663E6"/>
    <w:rsid w:val="0006645F"/>
    <w:rsid w:val="0006799D"/>
    <w:rsid w:val="00067AFD"/>
    <w:rsid w:val="00067C27"/>
    <w:rsid w:val="00067D8B"/>
    <w:rsid w:val="00067FFD"/>
    <w:rsid w:val="000700CB"/>
    <w:rsid w:val="000701F3"/>
    <w:rsid w:val="00070389"/>
    <w:rsid w:val="000705CA"/>
    <w:rsid w:val="000708D5"/>
    <w:rsid w:val="00070E4B"/>
    <w:rsid w:val="000714FB"/>
    <w:rsid w:val="00071592"/>
    <w:rsid w:val="0007183F"/>
    <w:rsid w:val="000718A0"/>
    <w:rsid w:val="00071A75"/>
    <w:rsid w:val="000721C7"/>
    <w:rsid w:val="00072409"/>
    <w:rsid w:val="00072A2F"/>
    <w:rsid w:val="00072F9B"/>
    <w:rsid w:val="0007326E"/>
    <w:rsid w:val="0007395D"/>
    <w:rsid w:val="00073B43"/>
    <w:rsid w:val="00073C20"/>
    <w:rsid w:val="000747D6"/>
    <w:rsid w:val="000748F4"/>
    <w:rsid w:val="00074B18"/>
    <w:rsid w:val="00074C56"/>
    <w:rsid w:val="0007519F"/>
    <w:rsid w:val="000756A9"/>
    <w:rsid w:val="00075798"/>
    <w:rsid w:val="000757A6"/>
    <w:rsid w:val="0007598D"/>
    <w:rsid w:val="00075F7D"/>
    <w:rsid w:val="00076462"/>
    <w:rsid w:val="000767C3"/>
    <w:rsid w:val="000769E4"/>
    <w:rsid w:val="00076B0D"/>
    <w:rsid w:val="00076B47"/>
    <w:rsid w:val="0007759C"/>
    <w:rsid w:val="000776A6"/>
    <w:rsid w:val="000777C3"/>
    <w:rsid w:val="00077BC2"/>
    <w:rsid w:val="00080175"/>
    <w:rsid w:val="000802E3"/>
    <w:rsid w:val="0008035F"/>
    <w:rsid w:val="00080532"/>
    <w:rsid w:val="00080F9E"/>
    <w:rsid w:val="00081053"/>
    <w:rsid w:val="000815D2"/>
    <w:rsid w:val="000818BF"/>
    <w:rsid w:val="00081DF8"/>
    <w:rsid w:val="0008201B"/>
    <w:rsid w:val="0008258A"/>
    <w:rsid w:val="000828EC"/>
    <w:rsid w:val="00082A9A"/>
    <w:rsid w:val="00082C42"/>
    <w:rsid w:val="00082CA6"/>
    <w:rsid w:val="0008333F"/>
    <w:rsid w:val="00083694"/>
    <w:rsid w:val="0008389B"/>
    <w:rsid w:val="000838BD"/>
    <w:rsid w:val="00083A0D"/>
    <w:rsid w:val="00084320"/>
    <w:rsid w:val="0008496F"/>
    <w:rsid w:val="00084F43"/>
    <w:rsid w:val="000854ED"/>
    <w:rsid w:val="000855BA"/>
    <w:rsid w:val="000856FB"/>
    <w:rsid w:val="00085AE2"/>
    <w:rsid w:val="00085F55"/>
    <w:rsid w:val="00086211"/>
    <w:rsid w:val="000864F3"/>
    <w:rsid w:val="0008665D"/>
    <w:rsid w:val="0008668B"/>
    <w:rsid w:val="00086A78"/>
    <w:rsid w:val="00086F1B"/>
    <w:rsid w:val="00087287"/>
    <w:rsid w:val="000872F9"/>
    <w:rsid w:val="0008735B"/>
    <w:rsid w:val="00087666"/>
    <w:rsid w:val="00090113"/>
    <w:rsid w:val="00090265"/>
    <w:rsid w:val="00090589"/>
    <w:rsid w:val="00090B2B"/>
    <w:rsid w:val="00090D6E"/>
    <w:rsid w:val="000919D0"/>
    <w:rsid w:val="00091AE2"/>
    <w:rsid w:val="00091FF7"/>
    <w:rsid w:val="00092625"/>
    <w:rsid w:val="00092664"/>
    <w:rsid w:val="00092BD4"/>
    <w:rsid w:val="00092CE4"/>
    <w:rsid w:val="00092E38"/>
    <w:rsid w:val="00092FA9"/>
    <w:rsid w:val="0009320C"/>
    <w:rsid w:val="00093D4C"/>
    <w:rsid w:val="00094008"/>
    <w:rsid w:val="0009448D"/>
    <w:rsid w:val="00094C13"/>
    <w:rsid w:val="00095488"/>
    <w:rsid w:val="000955BB"/>
    <w:rsid w:val="00095714"/>
    <w:rsid w:val="0009582E"/>
    <w:rsid w:val="00095EC1"/>
    <w:rsid w:val="00096513"/>
    <w:rsid w:val="000965A4"/>
    <w:rsid w:val="00096612"/>
    <w:rsid w:val="000968E8"/>
    <w:rsid w:val="00096F21"/>
    <w:rsid w:val="00096FB6"/>
    <w:rsid w:val="00096FB8"/>
    <w:rsid w:val="000973B4"/>
    <w:rsid w:val="00097827"/>
    <w:rsid w:val="00097BB8"/>
    <w:rsid w:val="00097EE3"/>
    <w:rsid w:val="000A0346"/>
    <w:rsid w:val="000A06F3"/>
    <w:rsid w:val="000A07BE"/>
    <w:rsid w:val="000A091B"/>
    <w:rsid w:val="000A0BD6"/>
    <w:rsid w:val="000A0F7A"/>
    <w:rsid w:val="000A1A2A"/>
    <w:rsid w:val="000A29BD"/>
    <w:rsid w:val="000A2A6A"/>
    <w:rsid w:val="000A2A9E"/>
    <w:rsid w:val="000A3092"/>
    <w:rsid w:val="000A30FF"/>
    <w:rsid w:val="000A31C1"/>
    <w:rsid w:val="000A3466"/>
    <w:rsid w:val="000A34A3"/>
    <w:rsid w:val="000A3CE6"/>
    <w:rsid w:val="000A3D7E"/>
    <w:rsid w:val="000A43F3"/>
    <w:rsid w:val="000A4576"/>
    <w:rsid w:val="000A46CC"/>
    <w:rsid w:val="000A46EA"/>
    <w:rsid w:val="000A5704"/>
    <w:rsid w:val="000A5C09"/>
    <w:rsid w:val="000A5FA9"/>
    <w:rsid w:val="000A61E2"/>
    <w:rsid w:val="000A62BD"/>
    <w:rsid w:val="000A6362"/>
    <w:rsid w:val="000A6645"/>
    <w:rsid w:val="000A6DF8"/>
    <w:rsid w:val="000A75B0"/>
    <w:rsid w:val="000A7B47"/>
    <w:rsid w:val="000B0389"/>
    <w:rsid w:val="000B0B14"/>
    <w:rsid w:val="000B0FC9"/>
    <w:rsid w:val="000B1167"/>
    <w:rsid w:val="000B178D"/>
    <w:rsid w:val="000B1876"/>
    <w:rsid w:val="000B19EF"/>
    <w:rsid w:val="000B1ADA"/>
    <w:rsid w:val="000B1CF2"/>
    <w:rsid w:val="000B26EA"/>
    <w:rsid w:val="000B2A76"/>
    <w:rsid w:val="000B3021"/>
    <w:rsid w:val="000B352E"/>
    <w:rsid w:val="000B3C5C"/>
    <w:rsid w:val="000B433C"/>
    <w:rsid w:val="000B447E"/>
    <w:rsid w:val="000B4569"/>
    <w:rsid w:val="000B465B"/>
    <w:rsid w:val="000B4B48"/>
    <w:rsid w:val="000B5425"/>
    <w:rsid w:val="000B5456"/>
    <w:rsid w:val="000B574C"/>
    <w:rsid w:val="000B577A"/>
    <w:rsid w:val="000B59B9"/>
    <w:rsid w:val="000B5AEF"/>
    <w:rsid w:val="000B6A2F"/>
    <w:rsid w:val="000B6CAD"/>
    <w:rsid w:val="000B6F02"/>
    <w:rsid w:val="000B7372"/>
    <w:rsid w:val="000B7AF5"/>
    <w:rsid w:val="000B7CED"/>
    <w:rsid w:val="000B7E2E"/>
    <w:rsid w:val="000C05F7"/>
    <w:rsid w:val="000C0C63"/>
    <w:rsid w:val="000C0CC3"/>
    <w:rsid w:val="000C156F"/>
    <w:rsid w:val="000C1651"/>
    <w:rsid w:val="000C1F65"/>
    <w:rsid w:val="000C2240"/>
    <w:rsid w:val="000C2542"/>
    <w:rsid w:val="000C259F"/>
    <w:rsid w:val="000C2A8C"/>
    <w:rsid w:val="000C2BC7"/>
    <w:rsid w:val="000C31BF"/>
    <w:rsid w:val="000C323C"/>
    <w:rsid w:val="000C34E3"/>
    <w:rsid w:val="000C3855"/>
    <w:rsid w:val="000C395B"/>
    <w:rsid w:val="000C3E34"/>
    <w:rsid w:val="000C3F0F"/>
    <w:rsid w:val="000C40C4"/>
    <w:rsid w:val="000C41BB"/>
    <w:rsid w:val="000C43C4"/>
    <w:rsid w:val="000C46B8"/>
    <w:rsid w:val="000C4BD8"/>
    <w:rsid w:val="000C5056"/>
    <w:rsid w:val="000C50DB"/>
    <w:rsid w:val="000C528A"/>
    <w:rsid w:val="000C568E"/>
    <w:rsid w:val="000C603A"/>
    <w:rsid w:val="000C6471"/>
    <w:rsid w:val="000C676D"/>
    <w:rsid w:val="000C68B2"/>
    <w:rsid w:val="000C68F3"/>
    <w:rsid w:val="000C73CD"/>
    <w:rsid w:val="000C74AE"/>
    <w:rsid w:val="000C7525"/>
    <w:rsid w:val="000C7E6E"/>
    <w:rsid w:val="000C7EFD"/>
    <w:rsid w:val="000D0010"/>
    <w:rsid w:val="000D0187"/>
    <w:rsid w:val="000D020A"/>
    <w:rsid w:val="000D04AB"/>
    <w:rsid w:val="000D0770"/>
    <w:rsid w:val="000D07B2"/>
    <w:rsid w:val="000D08BB"/>
    <w:rsid w:val="000D0AB7"/>
    <w:rsid w:val="000D1103"/>
    <w:rsid w:val="000D116D"/>
    <w:rsid w:val="000D1369"/>
    <w:rsid w:val="000D15F7"/>
    <w:rsid w:val="000D1864"/>
    <w:rsid w:val="000D1B63"/>
    <w:rsid w:val="000D1B6B"/>
    <w:rsid w:val="000D1B75"/>
    <w:rsid w:val="000D20D8"/>
    <w:rsid w:val="000D24C6"/>
    <w:rsid w:val="000D24E8"/>
    <w:rsid w:val="000D2526"/>
    <w:rsid w:val="000D265C"/>
    <w:rsid w:val="000D2B0A"/>
    <w:rsid w:val="000D2D74"/>
    <w:rsid w:val="000D3628"/>
    <w:rsid w:val="000D382E"/>
    <w:rsid w:val="000D3963"/>
    <w:rsid w:val="000D3C18"/>
    <w:rsid w:val="000D4207"/>
    <w:rsid w:val="000D4492"/>
    <w:rsid w:val="000D4FDD"/>
    <w:rsid w:val="000D5629"/>
    <w:rsid w:val="000D564F"/>
    <w:rsid w:val="000D56F8"/>
    <w:rsid w:val="000D5BB1"/>
    <w:rsid w:val="000D5E4F"/>
    <w:rsid w:val="000D6067"/>
    <w:rsid w:val="000D68AE"/>
    <w:rsid w:val="000D6957"/>
    <w:rsid w:val="000D6D41"/>
    <w:rsid w:val="000D6E2C"/>
    <w:rsid w:val="000D7120"/>
    <w:rsid w:val="000D7DFE"/>
    <w:rsid w:val="000D7FD4"/>
    <w:rsid w:val="000E004D"/>
    <w:rsid w:val="000E00D4"/>
    <w:rsid w:val="000E08E4"/>
    <w:rsid w:val="000E0B8A"/>
    <w:rsid w:val="000E0BFA"/>
    <w:rsid w:val="000E0C2B"/>
    <w:rsid w:val="000E0C77"/>
    <w:rsid w:val="000E0F1A"/>
    <w:rsid w:val="000E11AE"/>
    <w:rsid w:val="000E1B78"/>
    <w:rsid w:val="000E1BAC"/>
    <w:rsid w:val="000E1C7B"/>
    <w:rsid w:val="000E1D16"/>
    <w:rsid w:val="000E1E0F"/>
    <w:rsid w:val="000E21FC"/>
    <w:rsid w:val="000E25E7"/>
    <w:rsid w:val="000E27DC"/>
    <w:rsid w:val="000E2ECC"/>
    <w:rsid w:val="000E3286"/>
    <w:rsid w:val="000E33AD"/>
    <w:rsid w:val="000E3AE8"/>
    <w:rsid w:val="000E3D77"/>
    <w:rsid w:val="000E3EED"/>
    <w:rsid w:val="000E4805"/>
    <w:rsid w:val="000E4934"/>
    <w:rsid w:val="000E4D3B"/>
    <w:rsid w:val="000E5056"/>
    <w:rsid w:val="000E534A"/>
    <w:rsid w:val="000E54C4"/>
    <w:rsid w:val="000E593C"/>
    <w:rsid w:val="000E5A00"/>
    <w:rsid w:val="000E5AE2"/>
    <w:rsid w:val="000E5C85"/>
    <w:rsid w:val="000E5FE5"/>
    <w:rsid w:val="000E683F"/>
    <w:rsid w:val="000E6AD6"/>
    <w:rsid w:val="000E6E06"/>
    <w:rsid w:val="000E7150"/>
    <w:rsid w:val="000E7354"/>
    <w:rsid w:val="000E7957"/>
    <w:rsid w:val="000E7C51"/>
    <w:rsid w:val="000F0231"/>
    <w:rsid w:val="000F0BE1"/>
    <w:rsid w:val="000F0C83"/>
    <w:rsid w:val="000F0D6A"/>
    <w:rsid w:val="000F0FB3"/>
    <w:rsid w:val="000F1ABB"/>
    <w:rsid w:val="000F1D33"/>
    <w:rsid w:val="000F20C4"/>
    <w:rsid w:val="000F2561"/>
    <w:rsid w:val="000F2935"/>
    <w:rsid w:val="000F2A3E"/>
    <w:rsid w:val="000F34ED"/>
    <w:rsid w:val="000F3B39"/>
    <w:rsid w:val="000F4359"/>
    <w:rsid w:val="000F48CC"/>
    <w:rsid w:val="000F4A2B"/>
    <w:rsid w:val="000F4C28"/>
    <w:rsid w:val="000F4D8E"/>
    <w:rsid w:val="000F4DE4"/>
    <w:rsid w:val="000F50E5"/>
    <w:rsid w:val="000F5257"/>
    <w:rsid w:val="000F52D0"/>
    <w:rsid w:val="000F53BB"/>
    <w:rsid w:val="000F583E"/>
    <w:rsid w:val="000F5D08"/>
    <w:rsid w:val="000F6516"/>
    <w:rsid w:val="000F6557"/>
    <w:rsid w:val="000F6657"/>
    <w:rsid w:val="000F6AA4"/>
    <w:rsid w:val="000F6B4D"/>
    <w:rsid w:val="000F6F18"/>
    <w:rsid w:val="000F7141"/>
    <w:rsid w:val="000F7258"/>
    <w:rsid w:val="000F7549"/>
    <w:rsid w:val="0010021A"/>
    <w:rsid w:val="00100304"/>
    <w:rsid w:val="001007CC"/>
    <w:rsid w:val="00100852"/>
    <w:rsid w:val="00100A43"/>
    <w:rsid w:val="00101038"/>
    <w:rsid w:val="0010171B"/>
    <w:rsid w:val="001018DC"/>
    <w:rsid w:val="0010205D"/>
    <w:rsid w:val="00102242"/>
    <w:rsid w:val="001026DA"/>
    <w:rsid w:val="00102A4E"/>
    <w:rsid w:val="00102B63"/>
    <w:rsid w:val="001032AA"/>
    <w:rsid w:val="00103314"/>
    <w:rsid w:val="0010354D"/>
    <w:rsid w:val="001035A5"/>
    <w:rsid w:val="001036A6"/>
    <w:rsid w:val="00103AAC"/>
    <w:rsid w:val="00103BA1"/>
    <w:rsid w:val="00103C44"/>
    <w:rsid w:val="0010405A"/>
    <w:rsid w:val="001041E9"/>
    <w:rsid w:val="00104857"/>
    <w:rsid w:val="00104A5A"/>
    <w:rsid w:val="00104CAD"/>
    <w:rsid w:val="00104DE9"/>
    <w:rsid w:val="00105848"/>
    <w:rsid w:val="00105967"/>
    <w:rsid w:val="0010649B"/>
    <w:rsid w:val="00106599"/>
    <w:rsid w:val="00106DB6"/>
    <w:rsid w:val="00106E90"/>
    <w:rsid w:val="0010724F"/>
    <w:rsid w:val="0010728F"/>
    <w:rsid w:val="00107B7A"/>
    <w:rsid w:val="00107C41"/>
    <w:rsid w:val="00107E72"/>
    <w:rsid w:val="00110704"/>
    <w:rsid w:val="00110C9C"/>
    <w:rsid w:val="00111107"/>
    <w:rsid w:val="0011110E"/>
    <w:rsid w:val="00111248"/>
    <w:rsid w:val="00111984"/>
    <w:rsid w:val="00111E14"/>
    <w:rsid w:val="0011214F"/>
    <w:rsid w:val="00113033"/>
    <w:rsid w:val="00113307"/>
    <w:rsid w:val="0011333B"/>
    <w:rsid w:val="00113496"/>
    <w:rsid w:val="001137A8"/>
    <w:rsid w:val="00114231"/>
    <w:rsid w:val="0011426D"/>
    <w:rsid w:val="001147B0"/>
    <w:rsid w:val="001150AA"/>
    <w:rsid w:val="00115531"/>
    <w:rsid w:val="00115A57"/>
    <w:rsid w:val="00115EB4"/>
    <w:rsid w:val="00116275"/>
    <w:rsid w:val="00116381"/>
    <w:rsid w:val="001179FF"/>
    <w:rsid w:val="00117A27"/>
    <w:rsid w:val="00120145"/>
    <w:rsid w:val="0012047F"/>
    <w:rsid w:val="00120826"/>
    <w:rsid w:val="00120BF1"/>
    <w:rsid w:val="0012110C"/>
    <w:rsid w:val="00121167"/>
    <w:rsid w:val="001218C8"/>
    <w:rsid w:val="00121E84"/>
    <w:rsid w:val="00122180"/>
    <w:rsid w:val="00122A96"/>
    <w:rsid w:val="00122D2C"/>
    <w:rsid w:val="00122F47"/>
    <w:rsid w:val="00123A1C"/>
    <w:rsid w:val="0012433D"/>
    <w:rsid w:val="001246AF"/>
    <w:rsid w:val="001246BF"/>
    <w:rsid w:val="001246C1"/>
    <w:rsid w:val="00124E5C"/>
    <w:rsid w:val="00125063"/>
    <w:rsid w:val="00125198"/>
    <w:rsid w:val="001252D6"/>
    <w:rsid w:val="0012546E"/>
    <w:rsid w:val="001256F8"/>
    <w:rsid w:val="00125786"/>
    <w:rsid w:val="001258FC"/>
    <w:rsid w:val="00125B2B"/>
    <w:rsid w:val="00125E1D"/>
    <w:rsid w:val="00125F38"/>
    <w:rsid w:val="0012631B"/>
    <w:rsid w:val="0012641E"/>
    <w:rsid w:val="00126477"/>
    <w:rsid w:val="00126C01"/>
    <w:rsid w:val="00126CAB"/>
    <w:rsid w:val="00126E17"/>
    <w:rsid w:val="0012719C"/>
    <w:rsid w:val="00127216"/>
    <w:rsid w:val="00127551"/>
    <w:rsid w:val="00127868"/>
    <w:rsid w:val="001300BD"/>
    <w:rsid w:val="001302B4"/>
    <w:rsid w:val="0013054B"/>
    <w:rsid w:val="001306DD"/>
    <w:rsid w:val="001307B0"/>
    <w:rsid w:val="00130B4C"/>
    <w:rsid w:val="00131083"/>
    <w:rsid w:val="0013180B"/>
    <w:rsid w:val="0013187C"/>
    <w:rsid w:val="00131E6C"/>
    <w:rsid w:val="001322BB"/>
    <w:rsid w:val="0013294A"/>
    <w:rsid w:val="00132E9A"/>
    <w:rsid w:val="00132FBD"/>
    <w:rsid w:val="00133877"/>
    <w:rsid w:val="001342CC"/>
    <w:rsid w:val="00134507"/>
    <w:rsid w:val="00134890"/>
    <w:rsid w:val="00134B62"/>
    <w:rsid w:val="00134C5B"/>
    <w:rsid w:val="00135024"/>
    <w:rsid w:val="001352A2"/>
    <w:rsid w:val="00135652"/>
    <w:rsid w:val="00135DB9"/>
    <w:rsid w:val="00135EBC"/>
    <w:rsid w:val="00135F15"/>
    <w:rsid w:val="00135F21"/>
    <w:rsid w:val="001369D3"/>
    <w:rsid w:val="00136C76"/>
    <w:rsid w:val="00136CF8"/>
    <w:rsid w:val="00136ECE"/>
    <w:rsid w:val="00137188"/>
    <w:rsid w:val="001378E3"/>
    <w:rsid w:val="00137DF8"/>
    <w:rsid w:val="00137FDB"/>
    <w:rsid w:val="001400C5"/>
    <w:rsid w:val="00140905"/>
    <w:rsid w:val="00140C36"/>
    <w:rsid w:val="00141065"/>
    <w:rsid w:val="00141741"/>
    <w:rsid w:val="00142BDD"/>
    <w:rsid w:val="00142FC2"/>
    <w:rsid w:val="0014316F"/>
    <w:rsid w:val="00143B64"/>
    <w:rsid w:val="00143FFA"/>
    <w:rsid w:val="001440D6"/>
    <w:rsid w:val="001442EB"/>
    <w:rsid w:val="001445B3"/>
    <w:rsid w:val="00144729"/>
    <w:rsid w:val="00144A36"/>
    <w:rsid w:val="00144F16"/>
    <w:rsid w:val="00144F95"/>
    <w:rsid w:val="00145393"/>
    <w:rsid w:val="0014546B"/>
    <w:rsid w:val="00145913"/>
    <w:rsid w:val="001459CA"/>
    <w:rsid w:val="00145B08"/>
    <w:rsid w:val="00145BDF"/>
    <w:rsid w:val="001460F0"/>
    <w:rsid w:val="00146636"/>
    <w:rsid w:val="0014671F"/>
    <w:rsid w:val="001469BC"/>
    <w:rsid w:val="00146EA6"/>
    <w:rsid w:val="00147257"/>
    <w:rsid w:val="0014764B"/>
    <w:rsid w:val="00147946"/>
    <w:rsid w:val="00147DCD"/>
    <w:rsid w:val="00147DDB"/>
    <w:rsid w:val="00147F42"/>
    <w:rsid w:val="00150157"/>
    <w:rsid w:val="00150459"/>
    <w:rsid w:val="00150583"/>
    <w:rsid w:val="001506D0"/>
    <w:rsid w:val="001512F4"/>
    <w:rsid w:val="001514E4"/>
    <w:rsid w:val="001516D6"/>
    <w:rsid w:val="00151A26"/>
    <w:rsid w:val="00151E02"/>
    <w:rsid w:val="00151EDD"/>
    <w:rsid w:val="00151F39"/>
    <w:rsid w:val="00151F8B"/>
    <w:rsid w:val="00152626"/>
    <w:rsid w:val="00152714"/>
    <w:rsid w:val="001534E4"/>
    <w:rsid w:val="00153663"/>
    <w:rsid w:val="00153675"/>
    <w:rsid w:val="00153E2D"/>
    <w:rsid w:val="00153E76"/>
    <w:rsid w:val="001540FB"/>
    <w:rsid w:val="0015433E"/>
    <w:rsid w:val="00154B4F"/>
    <w:rsid w:val="00154CFD"/>
    <w:rsid w:val="00154D1F"/>
    <w:rsid w:val="00155161"/>
    <w:rsid w:val="001554AA"/>
    <w:rsid w:val="00155766"/>
    <w:rsid w:val="00155C2B"/>
    <w:rsid w:val="00156037"/>
    <w:rsid w:val="00156291"/>
    <w:rsid w:val="00156446"/>
    <w:rsid w:val="001570A2"/>
    <w:rsid w:val="00157359"/>
    <w:rsid w:val="001577B1"/>
    <w:rsid w:val="00157969"/>
    <w:rsid w:val="00157D71"/>
    <w:rsid w:val="0016011C"/>
    <w:rsid w:val="00160161"/>
    <w:rsid w:val="0016030F"/>
    <w:rsid w:val="00160349"/>
    <w:rsid w:val="00160500"/>
    <w:rsid w:val="00160514"/>
    <w:rsid w:val="0016104A"/>
    <w:rsid w:val="00161228"/>
    <w:rsid w:val="00161D02"/>
    <w:rsid w:val="00161D09"/>
    <w:rsid w:val="001627D6"/>
    <w:rsid w:val="0016284B"/>
    <w:rsid w:val="0016291A"/>
    <w:rsid w:val="00162A2E"/>
    <w:rsid w:val="00162B39"/>
    <w:rsid w:val="00162C92"/>
    <w:rsid w:val="00162EF5"/>
    <w:rsid w:val="0016328D"/>
    <w:rsid w:val="001635EB"/>
    <w:rsid w:val="00163AE3"/>
    <w:rsid w:val="00163AFE"/>
    <w:rsid w:val="00163FF5"/>
    <w:rsid w:val="00164EB0"/>
    <w:rsid w:val="0016521A"/>
    <w:rsid w:val="001652D4"/>
    <w:rsid w:val="001653EF"/>
    <w:rsid w:val="001659AF"/>
    <w:rsid w:val="00165D05"/>
    <w:rsid w:val="00166041"/>
    <w:rsid w:val="001660D5"/>
    <w:rsid w:val="00166185"/>
    <w:rsid w:val="001661A1"/>
    <w:rsid w:val="0016646C"/>
    <w:rsid w:val="001668AB"/>
    <w:rsid w:val="001668CE"/>
    <w:rsid w:val="00166DE2"/>
    <w:rsid w:val="00167254"/>
    <w:rsid w:val="001676F5"/>
    <w:rsid w:val="00170109"/>
    <w:rsid w:val="001701FD"/>
    <w:rsid w:val="001707EA"/>
    <w:rsid w:val="00170AA8"/>
    <w:rsid w:val="00170AF5"/>
    <w:rsid w:val="00170CA0"/>
    <w:rsid w:val="00170DC7"/>
    <w:rsid w:val="00170E51"/>
    <w:rsid w:val="00171035"/>
    <w:rsid w:val="001710BC"/>
    <w:rsid w:val="00171308"/>
    <w:rsid w:val="00171696"/>
    <w:rsid w:val="00171724"/>
    <w:rsid w:val="00171732"/>
    <w:rsid w:val="00171849"/>
    <w:rsid w:val="00171930"/>
    <w:rsid w:val="001719B0"/>
    <w:rsid w:val="00171A5A"/>
    <w:rsid w:val="0017219A"/>
    <w:rsid w:val="0017224D"/>
    <w:rsid w:val="00172683"/>
    <w:rsid w:val="0017270E"/>
    <w:rsid w:val="00172EA4"/>
    <w:rsid w:val="00173ED0"/>
    <w:rsid w:val="001742F7"/>
    <w:rsid w:val="001744D4"/>
    <w:rsid w:val="001746CD"/>
    <w:rsid w:val="001749B2"/>
    <w:rsid w:val="00174F40"/>
    <w:rsid w:val="00174FFA"/>
    <w:rsid w:val="00175649"/>
    <w:rsid w:val="001757DF"/>
    <w:rsid w:val="00175FAE"/>
    <w:rsid w:val="00176729"/>
    <w:rsid w:val="00176A63"/>
    <w:rsid w:val="00176C33"/>
    <w:rsid w:val="00176FFD"/>
    <w:rsid w:val="001777C3"/>
    <w:rsid w:val="00177D92"/>
    <w:rsid w:val="00180089"/>
    <w:rsid w:val="0018050B"/>
    <w:rsid w:val="001806EE"/>
    <w:rsid w:val="00180978"/>
    <w:rsid w:val="00180C19"/>
    <w:rsid w:val="00180F12"/>
    <w:rsid w:val="00181305"/>
    <w:rsid w:val="00181AA5"/>
    <w:rsid w:val="00181DA1"/>
    <w:rsid w:val="0018252B"/>
    <w:rsid w:val="001831CB"/>
    <w:rsid w:val="00183284"/>
    <w:rsid w:val="00183527"/>
    <w:rsid w:val="001835EC"/>
    <w:rsid w:val="00183664"/>
    <w:rsid w:val="00183EB7"/>
    <w:rsid w:val="00183F1C"/>
    <w:rsid w:val="0018409E"/>
    <w:rsid w:val="0018475E"/>
    <w:rsid w:val="0018493D"/>
    <w:rsid w:val="001849BF"/>
    <w:rsid w:val="00185153"/>
    <w:rsid w:val="00185246"/>
    <w:rsid w:val="00185324"/>
    <w:rsid w:val="00185393"/>
    <w:rsid w:val="001853A5"/>
    <w:rsid w:val="0018556A"/>
    <w:rsid w:val="001856DE"/>
    <w:rsid w:val="00185CB1"/>
    <w:rsid w:val="00185D03"/>
    <w:rsid w:val="00185E44"/>
    <w:rsid w:val="0018612E"/>
    <w:rsid w:val="00186401"/>
    <w:rsid w:val="00186CBA"/>
    <w:rsid w:val="00187086"/>
    <w:rsid w:val="001878B5"/>
    <w:rsid w:val="00187947"/>
    <w:rsid w:val="00187D0C"/>
    <w:rsid w:val="00190197"/>
    <w:rsid w:val="00190BC5"/>
    <w:rsid w:val="0019135E"/>
    <w:rsid w:val="00191CA7"/>
    <w:rsid w:val="00191DFA"/>
    <w:rsid w:val="00191E0B"/>
    <w:rsid w:val="00192801"/>
    <w:rsid w:val="00192847"/>
    <w:rsid w:val="00192D11"/>
    <w:rsid w:val="00193051"/>
    <w:rsid w:val="00193869"/>
    <w:rsid w:val="00193AA8"/>
    <w:rsid w:val="00193CEB"/>
    <w:rsid w:val="00193D02"/>
    <w:rsid w:val="00193D97"/>
    <w:rsid w:val="00193FAB"/>
    <w:rsid w:val="001944C1"/>
    <w:rsid w:val="001945E7"/>
    <w:rsid w:val="001948CC"/>
    <w:rsid w:val="00194C6B"/>
    <w:rsid w:val="00194F16"/>
    <w:rsid w:val="0019523A"/>
    <w:rsid w:val="001955B5"/>
    <w:rsid w:val="00195A7F"/>
    <w:rsid w:val="00195AE4"/>
    <w:rsid w:val="00195B0D"/>
    <w:rsid w:val="001963D9"/>
    <w:rsid w:val="0019647E"/>
    <w:rsid w:val="00196A5E"/>
    <w:rsid w:val="00196D6C"/>
    <w:rsid w:val="001970A4"/>
    <w:rsid w:val="001972D4"/>
    <w:rsid w:val="00197F19"/>
    <w:rsid w:val="001A0147"/>
    <w:rsid w:val="001A09EF"/>
    <w:rsid w:val="001A0A42"/>
    <w:rsid w:val="001A0E43"/>
    <w:rsid w:val="001A1859"/>
    <w:rsid w:val="001A1988"/>
    <w:rsid w:val="001A20D4"/>
    <w:rsid w:val="001A269D"/>
    <w:rsid w:val="001A28BC"/>
    <w:rsid w:val="001A2BCC"/>
    <w:rsid w:val="001A3012"/>
    <w:rsid w:val="001A3579"/>
    <w:rsid w:val="001A3648"/>
    <w:rsid w:val="001A37DB"/>
    <w:rsid w:val="001A3FB2"/>
    <w:rsid w:val="001A41C8"/>
    <w:rsid w:val="001A42CA"/>
    <w:rsid w:val="001A43E1"/>
    <w:rsid w:val="001A461D"/>
    <w:rsid w:val="001A499B"/>
    <w:rsid w:val="001A4FB2"/>
    <w:rsid w:val="001A52EA"/>
    <w:rsid w:val="001A5368"/>
    <w:rsid w:val="001A56E7"/>
    <w:rsid w:val="001A59A2"/>
    <w:rsid w:val="001A5BD8"/>
    <w:rsid w:val="001A5F9F"/>
    <w:rsid w:val="001A60CA"/>
    <w:rsid w:val="001A63AE"/>
    <w:rsid w:val="001A64E8"/>
    <w:rsid w:val="001B011D"/>
    <w:rsid w:val="001B0427"/>
    <w:rsid w:val="001B0E0D"/>
    <w:rsid w:val="001B1064"/>
    <w:rsid w:val="001B121D"/>
    <w:rsid w:val="001B1281"/>
    <w:rsid w:val="001B17DF"/>
    <w:rsid w:val="001B1E30"/>
    <w:rsid w:val="001B2745"/>
    <w:rsid w:val="001B2812"/>
    <w:rsid w:val="001B2BE5"/>
    <w:rsid w:val="001B3C28"/>
    <w:rsid w:val="001B3D96"/>
    <w:rsid w:val="001B3F66"/>
    <w:rsid w:val="001B404F"/>
    <w:rsid w:val="001B454F"/>
    <w:rsid w:val="001B4550"/>
    <w:rsid w:val="001B4CF5"/>
    <w:rsid w:val="001B52B3"/>
    <w:rsid w:val="001B59B8"/>
    <w:rsid w:val="001B5A76"/>
    <w:rsid w:val="001B5DFE"/>
    <w:rsid w:val="001B607A"/>
    <w:rsid w:val="001B6180"/>
    <w:rsid w:val="001B6848"/>
    <w:rsid w:val="001B6F69"/>
    <w:rsid w:val="001B7B00"/>
    <w:rsid w:val="001B7F41"/>
    <w:rsid w:val="001C063E"/>
    <w:rsid w:val="001C0794"/>
    <w:rsid w:val="001C0CE7"/>
    <w:rsid w:val="001C1110"/>
    <w:rsid w:val="001C13C9"/>
    <w:rsid w:val="001C171A"/>
    <w:rsid w:val="001C1839"/>
    <w:rsid w:val="001C184E"/>
    <w:rsid w:val="001C1AA2"/>
    <w:rsid w:val="001C1AB3"/>
    <w:rsid w:val="001C1EAE"/>
    <w:rsid w:val="001C1FE6"/>
    <w:rsid w:val="001C20BB"/>
    <w:rsid w:val="001C23CF"/>
    <w:rsid w:val="001C2548"/>
    <w:rsid w:val="001C2BE5"/>
    <w:rsid w:val="001C2C0E"/>
    <w:rsid w:val="001C2C39"/>
    <w:rsid w:val="001C33D4"/>
    <w:rsid w:val="001C3820"/>
    <w:rsid w:val="001C3BAA"/>
    <w:rsid w:val="001C3C16"/>
    <w:rsid w:val="001C3DE9"/>
    <w:rsid w:val="001C46B2"/>
    <w:rsid w:val="001C4AA0"/>
    <w:rsid w:val="001C4F03"/>
    <w:rsid w:val="001C5168"/>
    <w:rsid w:val="001C587E"/>
    <w:rsid w:val="001C5994"/>
    <w:rsid w:val="001C5D01"/>
    <w:rsid w:val="001C6669"/>
    <w:rsid w:val="001C678A"/>
    <w:rsid w:val="001C67F3"/>
    <w:rsid w:val="001C67F6"/>
    <w:rsid w:val="001C6C26"/>
    <w:rsid w:val="001C6E1D"/>
    <w:rsid w:val="001C7470"/>
    <w:rsid w:val="001C74F4"/>
    <w:rsid w:val="001D04F9"/>
    <w:rsid w:val="001D05BA"/>
    <w:rsid w:val="001D0653"/>
    <w:rsid w:val="001D0A38"/>
    <w:rsid w:val="001D103A"/>
    <w:rsid w:val="001D10FE"/>
    <w:rsid w:val="001D17DA"/>
    <w:rsid w:val="001D1B35"/>
    <w:rsid w:val="001D1E50"/>
    <w:rsid w:val="001D2193"/>
    <w:rsid w:val="001D2663"/>
    <w:rsid w:val="001D2906"/>
    <w:rsid w:val="001D2C15"/>
    <w:rsid w:val="001D3317"/>
    <w:rsid w:val="001D33DA"/>
    <w:rsid w:val="001D3750"/>
    <w:rsid w:val="001D377D"/>
    <w:rsid w:val="001D4350"/>
    <w:rsid w:val="001D457F"/>
    <w:rsid w:val="001D475A"/>
    <w:rsid w:val="001D47E6"/>
    <w:rsid w:val="001D4829"/>
    <w:rsid w:val="001D4BDD"/>
    <w:rsid w:val="001D4C80"/>
    <w:rsid w:val="001D4E23"/>
    <w:rsid w:val="001D4E40"/>
    <w:rsid w:val="001D4EDE"/>
    <w:rsid w:val="001D50B4"/>
    <w:rsid w:val="001D51A0"/>
    <w:rsid w:val="001D51F9"/>
    <w:rsid w:val="001D52AC"/>
    <w:rsid w:val="001D5344"/>
    <w:rsid w:val="001D5865"/>
    <w:rsid w:val="001D59E4"/>
    <w:rsid w:val="001D5B09"/>
    <w:rsid w:val="001D663E"/>
    <w:rsid w:val="001D668D"/>
    <w:rsid w:val="001D68FD"/>
    <w:rsid w:val="001D73CA"/>
    <w:rsid w:val="001D78A6"/>
    <w:rsid w:val="001D7F57"/>
    <w:rsid w:val="001E00C9"/>
    <w:rsid w:val="001E0168"/>
    <w:rsid w:val="001E043F"/>
    <w:rsid w:val="001E065A"/>
    <w:rsid w:val="001E06AD"/>
    <w:rsid w:val="001E072C"/>
    <w:rsid w:val="001E0C41"/>
    <w:rsid w:val="001E0D64"/>
    <w:rsid w:val="001E12B7"/>
    <w:rsid w:val="001E141A"/>
    <w:rsid w:val="001E160F"/>
    <w:rsid w:val="001E1CF6"/>
    <w:rsid w:val="001E1D3B"/>
    <w:rsid w:val="001E2131"/>
    <w:rsid w:val="001E217A"/>
    <w:rsid w:val="001E2216"/>
    <w:rsid w:val="001E22F7"/>
    <w:rsid w:val="001E2753"/>
    <w:rsid w:val="001E2E7E"/>
    <w:rsid w:val="001E3002"/>
    <w:rsid w:val="001E31CD"/>
    <w:rsid w:val="001E3260"/>
    <w:rsid w:val="001E3A48"/>
    <w:rsid w:val="001E3BCC"/>
    <w:rsid w:val="001E4729"/>
    <w:rsid w:val="001E4DDC"/>
    <w:rsid w:val="001E53AA"/>
    <w:rsid w:val="001E56CF"/>
    <w:rsid w:val="001E5A4E"/>
    <w:rsid w:val="001E63D2"/>
    <w:rsid w:val="001E64B4"/>
    <w:rsid w:val="001E6625"/>
    <w:rsid w:val="001E6AC4"/>
    <w:rsid w:val="001E70AE"/>
    <w:rsid w:val="001E729F"/>
    <w:rsid w:val="001E72C8"/>
    <w:rsid w:val="001E7373"/>
    <w:rsid w:val="001E7851"/>
    <w:rsid w:val="001F029B"/>
    <w:rsid w:val="001F0756"/>
    <w:rsid w:val="001F07B2"/>
    <w:rsid w:val="001F0EAE"/>
    <w:rsid w:val="001F1283"/>
    <w:rsid w:val="001F176C"/>
    <w:rsid w:val="001F17FC"/>
    <w:rsid w:val="001F19C6"/>
    <w:rsid w:val="001F1CAE"/>
    <w:rsid w:val="001F1D7F"/>
    <w:rsid w:val="001F2175"/>
    <w:rsid w:val="001F2A63"/>
    <w:rsid w:val="001F2AB8"/>
    <w:rsid w:val="001F2B74"/>
    <w:rsid w:val="001F2C77"/>
    <w:rsid w:val="001F2F8E"/>
    <w:rsid w:val="001F2F9D"/>
    <w:rsid w:val="001F3272"/>
    <w:rsid w:val="001F3396"/>
    <w:rsid w:val="001F3654"/>
    <w:rsid w:val="001F3776"/>
    <w:rsid w:val="001F3830"/>
    <w:rsid w:val="001F3FAD"/>
    <w:rsid w:val="001F4705"/>
    <w:rsid w:val="001F5006"/>
    <w:rsid w:val="001F5AF7"/>
    <w:rsid w:val="001F5E93"/>
    <w:rsid w:val="001F6243"/>
    <w:rsid w:val="001F6421"/>
    <w:rsid w:val="001F6493"/>
    <w:rsid w:val="001F6A87"/>
    <w:rsid w:val="001F6A90"/>
    <w:rsid w:val="001F6E80"/>
    <w:rsid w:val="001F6F3A"/>
    <w:rsid w:val="001F6F7E"/>
    <w:rsid w:val="001F70F2"/>
    <w:rsid w:val="001F72EA"/>
    <w:rsid w:val="001F7843"/>
    <w:rsid w:val="001F79A3"/>
    <w:rsid w:val="001F7AF7"/>
    <w:rsid w:val="0020034E"/>
    <w:rsid w:val="00200DC8"/>
    <w:rsid w:val="00201180"/>
    <w:rsid w:val="002014D4"/>
    <w:rsid w:val="00202127"/>
    <w:rsid w:val="00202743"/>
    <w:rsid w:val="00202F2C"/>
    <w:rsid w:val="002033EA"/>
    <w:rsid w:val="002035BF"/>
    <w:rsid w:val="002039FE"/>
    <w:rsid w:val="00203CFC"/>
    <w:rsid w:val="002043B6"/>
    <w:rsid w:val="0020453F"/>
    <w:rsid w:val="002046B2"/>
    <w:rsid w:val="00204A04"/>
    <w:rsid w:val="00204A14"/>
    <w:rsid w:val="00204AA3"/>
    <w:rsid w:val="00204AAB"/>
    <w:rsid w:val="00204ACF"/>
    <w:rsid w:val="00204B03"/>
    <w:rsid w:val="00204EDC"/>
    <w:rsid w:val="00204F3B"/>
    <w:rsid w:val="00206511"/>
    <w:rsid w:val="002065FC"/>
    <w:rsid w:val="00206744"/>
    <w:rsid w:val="00206C2F"/>
    <w:rsid w:val="002104DA"/>
    <w:rsid w:val="00210C1B"/>
    <w:rsid w:val="00210C70"/>
    <w:rsid w:val="00211390"/>
    <w:rsid w:val="00211681"/>
    <w:rsid w:val="002117A0"/>
    <w:rsid w:val="0021190F"/>
    <w:rsid w:val="002119A9"/>
    <w:rsid w:val="00211A9C"/>
    <w:rsid w:val="00211C2B"/>
    <w:rsid w:val="00211C3D"/>
    <w:rsid w:val="00211F9A"/>
    <w:rsid w:val="002122E3"/>
    <w:rsid w:val="002126CD"/>
    <w:rsid w:val="00212772"/>
    <w:rsid w:val="00212795"/>
    <w:rsid w:val="002127AD"/>
    <w:rsid w:val="0021298A"/>
    <w:rsid w:val="00212B7D"/>
    <w:rsid w:val="00212BE5"/>
    <w:rsid w:val="00213221"/>
    <w:rsid w:val="0021322A"/>
    <w:rsid w:val="002137A2"/>
    <w:rsid w:val="00213983"/>
    <w:rsid w:val="00213C5B"/>
    <w:rsid w:val="00213CB0"/>
    <w:rsid w:val="00214525"/>
    <w:rsid w:val="002155D2"/>
    <w:rsid w:val="00215BC7"/>
    <w:rsid w:val="0021611F"/>
    <w:rsid w:val="0021616E"/>
    <w:rsid w:val="002162CD"/>
    <w:rsid w:val="002162F9"/>
    <w:rsid w:val="0021691D"/>
    <w:rsid w:val="00216DCF"/>
    <w:rsid w:val="002175D2"/>
    <w:rsid w:val="00217860"/>
    <w:rsid w:val="00217943"/>
    <w:rsid w:val="00217AC4"/>
    <w:rsid w:val="0022019B"/>
    <w:rsid w:val="002204E8"/>
    <w:rsid w:val="002208A1"/>
    <w:rsid w:val="00220A59"/>
    <w:rsid w:val="002210D6"/>
    <w:rsid w:val="00221B38"/>
    <w:rsid w:val="00222453"/>
    <w:rsid w:val="00222583"/>
    <w:rsid w:val="00222592"/>
    <w:rsid w:val="00222787"/>
    <w:rsid w:val="00222971"/>
    <w:rsid w:val="00222DBC"/>
    <w:rsid w:val="0022312D"/>
    <w:rsid w:val="00223417"/>
    <w:rsid w:val="00223778"/>
    <w:rsid w:val="002238E2"/>
    <w:rsid w:val="002239B0"/>
    <w:rsid w:val="002239EA"/>
    <w:rsid w:val="00223C64"/>
    <w:rsid w:val="00223E10"/>
    <w:rsid w:val="00223EBD"/>
    <w:rsid w:val="002240FC"/>
    <w:rsid w:val="00224243"/>
    <w:rsid w:val="002242B0"/>
    <w:rsid w:val="002245D5"/>
    <w:rsid w:val="00224BD5"/>
    <w:rsid w:val="00224F39"/>
    <w:rsid w:val="0022503E"/>
    <w:rsid w:val="0022556A"/>
    <w:rsid w:val="002256B5"/>
    <w:rsid w:val="0022592C"/>
    <w:rsid w:val="00225CA8"/>
    <w:rsid w:val="00225F4F"/>
    <w:rsid w:val="002260DA"/>
    <w:rsid w:val="00226392"/>
    <w:rsid w:val="0022642A"/>
    <w:rsid w:val="002264BA"/>
    <w:rsid w:val="00226747"/>
    <w:rsid w:val="0022677F"/>
    <w:rsid w:val="00226883"/>
    <w:rsid w:val="00226EA9"/>
    <w:rsid w:val="0022751A"/>
    <w:rsid w:val="00227B73"/>
    <w:rsid w:val="00227E1B"/>
    <w:rsid w:val="002301EE"/>
    <w:rsid w:val="00230526"/>
    <w:rsid w:val="002308B9"/>
    <w:rsid w:val="002309A2"/>
    <w:rsid w:val="00230A6B"/>
    <w:rsid w:val="00230B5E"/>
    <w:rsid w:val="00230E3A"/>
    <w:rsid w:val="00230F47"/>
    <w:rsid w:val="002310EA"/>
    <w:rsid w:val="002317C5"/>
    <w:rsid w:val="00231C83"/>
    <w:rsid w:val="00232034"/>
    <w:rsid w:val="0023234D"/>
    <w:rsid w:val="0023273D"/>
    <w:rsid w:val="00232741"/>
    <w:rsid w:val="002328B0"/>
    <w:rsid w:val="00232A07"/>
    <w:rsid w:val="002332A5"/>
    <w:rsid w:val="00233619"/>
    <w:rsid w:val="00234174"/>
    <w:rsid w:val="002341E2"/>
    <w:rsid w:val="0023422C"/>
    <w:rsid w:val="00234A17"/>
    <w:rsid w:val="00234E89"/>
    <w:rsid w:val="00234FAD"/>
    <w:rsid w:val="00235A66"/>
    <w:rsid w:val="002361D2"/>
    <w:rsid w:val="002362C9"/>
    <w:rsid w:val="002362E9"/>
    <w:rsid w:val="00236341"/>
    <w:rsid w:val="00236509"/>
    <w:rsid w:val="00236D1C"/>
    <w:rsid w:val="00237036"/>
    <w:rsid w:val="00237168"/>
    <w:rsid w:val="00237560"/>
    <w:rsid w:val="0023784F"/>
    <w:rsid w:val="00237A3B"/>
    <w:rsid w:val="00240297"/>
    <w:rsid w:val="002402B8"/>
    <w:rsid w:val="0024035F"/>
    <w:rsid w:val="00240489"/>
    <w:rsid w:val="002410BF"/>
    <w:rsid w:val="002418FA"/>
    <w:rsid w:val="00241FCD"/>
    <w:rsid w:val="002422DC"/>
    <w:rsid w:val="002425A8"/>
    <w:rsid w:val="0024273E"/>
    <w:rsid w:val="002431A3"/>
    <w:rsid w:val="002432FA"/>
    <w:rsid w:val="002433DA"/>
    <w:rsid w:val="00243602"/>
    <w:rsid w:val="00243B1E"/>
    <w:rsid w:val="00243DC5"/>
    <w:rsid w:val="002440BB"/>
    <w:rsid w:val="0024412E"/>
    <w:rsid w:val="00244B71"/>
    <w:rsid w:val="00244C8C"/>
    <w:rsid w:val="0024551A"/>
    <w:rsid w:val="002457A4"/>
    <w:rsid w:val="00245A38"/>
    <w:rsid w:val="00245B96"/>
    <w:rsid w:val="00245CEB"/>
    <w:rsid w:val="00246037"/>
    <w:rsid w:val="00246274"/>
    <w:rsid w:val="00246286"/>
    <w:rsid w:val="002463C3"/>
    <w:rsid w:val="0024712D"/>
    <w:rsid w:val="002477DE"/>
    <w:rsid w:val="0024788B"/>
    <w:rsid w:val="00247D66"/>
    <w:rsid w:val="00247EB4"/>
    <w:rsid w:val="002501C9"/>
    <w:rsid w:val="002503B8"/>
    <w:rsid w:val="002508B0"/>
    <w:rsid w:val="00251291"/>
    <w:rsid w:val="002513C7"/>
    <w:rsid w:val="00251414"/>
    <w:rsid w:val="00251D8A"/>
    <w:rsid w:val="00251DE8"/>
    <w:rsid w:val="00252220"/>
    <w:rsid w:val="00252310"/>
    <w:rsid w:val="002526F9"/>
    <w:rsid w:val="002527F4"/>
    <w:rsid w:val="00252925"/>
    <w:rsid w:val="002529FF"/>
    <w:rsid w:val="002537D3"/>
    <w:rsid w:val="00253989"/>
    <w:rsid w:val="00253A67"/>
    <w:rsid w:val="00253AE4"/>
    <w:rsid w:val="002544B0"/>
    <w:rsid w:val="002544E6"/>
    <w:rsid w:val="0025469D"/>
    <w:rsid w:val="0025496B"/>
    <w:rsid w:val="00254CE8"/>
    <w:rsid w:val="00254E31"/>
    <w:rsid w:val="00255548"/>
    <w:rsid w:val="00255F9A"/>
    <w:rsid w:val="0025696B"/>
    <w:rsid w:val="00256E75"/>
    <w:rsid w:val="00257373"/>
    <w:rsid w:val="0025784C"/>
    <w:rsid w:val="00257B63"/>
    <w:rsid w:val="002604B6"/>
    <w:rsid w:val="002607ED"/>
    <w:rsid w:val="00260A54"/>
    <w:rsid w:val="00260B08"/>
    <w:rsid w:val="0026107A"/>
    <w:rsid w:val="002619A5"/>
    <w:rsid w:val="002619F6"/>
    <w:rsid w:val="00261C9A"/>
    <w:rsid w:val="00261EB4"/>
    <w:rsid w:val="00262143"/>
    <w:rsid w:val="002622F2"/>
    <w:rsid w:val="00262488"/>
    <w:rsid w:val="00262CF2"/>
    <w:rsid w:val="00263089"/>
    <w:rsid w:val="002637DD"/>
    <w:rsid w:val="00263E83"/>
    <w:rsid w:val="00263F67"/>
    <w:rsid w:val="002643DA"/>
    <w:rsid w:val="002649F5"/>
    <w:rsid w:val="00264B0B"/>
    <w:rsid w:val="00264C0F"/>
    <w:rsid w:val="0026536B"/>
    <w:rsid w:val="00265B6F"/>
    <w:rsid w:val="002660D4"/>
    <w:rsid w:val="00266333"/>
    <w:rsid w:val="002663A6"/>
    <w:rsid w:val="002667EF"/>
    <w:rsid w:val="00266B20"/>
    <w:rsid w:val="00266CD6"/>
    <w:rsid w:val="00266FB2"/>
    <w:rsid w:val="00267118"/>
    <w:rsid w:val="002675B3"/>
    <w:rsid w:val="00267C0D"/>
    <w:rsid w:val="00267C58"/>
    <w:rsid w:val="00267D68"/>
    <w:rsid w:val="00267E53"/>
    <w:rsid w:val="00267F5B"/>
    <w:rsid w:val="00267F71"/>
    <w:rsid w:val="002701F6"/>
    <w:rsid w:val="00270F22"/>
    <w:rsid w:val="002710D4"/>
    <w:rsid w:val="0027134D"/>
    <w:rsid w:val="00271A58"/>
    <w:rsid w:val="002723A2"/>
    <w:rsid w:val="00272748"/>
    <w:rsid w:val="00272D77"/>
    <w:rsid w:val="00272E64"/>
    <w:rsid w:val="002732C6"/>
    <w:rsid w:val="00273488"/>
    <w:rsid w:val="0027377B"/>
    <w:rsid w:val="002738BD"/>
    <w:rsid w:val="00273F8E"/>
    <w:rsid w:val="0027457D"/>
    <w:rsid w:val="00274781"/>
    <w:rsid w:val="002748D1"/>
    <w:rsid w:val="00274D17"/>
    <w:rsid w:val="002751E9"/>
    <w:rsid w:val="002752FC"/>
    <w:rsid w:val="00275417"/>
    <w:rsid w:val="00275844"/>
    <w:rsid w:val="00275989"/>
    <w:rsid w:val="00275E33"/>
    <w:rsid w:val="00275F32"/>
    <w:rsid w:val="00276057"/>
    <w:rsid w:val="00276322"/>
    <w:rsid w:val="00276674"/>
    <w:rsid w:val="00276E26"/>
    <w:rsid w:val="00276F60"/>
    <w:rsid w:val="0027700B"/>
    <w:rsid w:val="002771BF"/>
    <w:rsid w:val="00277718"/>
    <w:rsid w:val="002779F4"/>
    <w:rsid w:val="00277A44"/>
    <w:rsid w:val="00277AB8"/>
    <w:rsid w:val="00277C4A"/>
    <w:rsid w:val="0028040F"/>
    <w:rsid w:val="00280BE8"/>
    <w:rsid w:val="00280BF7"/>
    <w:rsid w:val="002815D2"/>
    <w:rsid w:val="002819D6"/>
    <w:rsid w:val="00281AEF"/>
    <w:rsid w:val="00281F16"/>
    <w:rsid w:val="00282006"/>
    <w:rsid w:val="00282E90"/>
    <w:rsid w:val="00283575"/>
    <w:rsid w:val="00283A90"/>
    <w:rsid w:val="00283AF8"/>
    <w:rsid w:val="00283E41"/>
    <w:rsid w:val="002840D5"/>
    <w:rsid w:val="0028505C"/>
    <w:rsid w:val="0028516A"/>
    <w:rsid w:val="002862EB"/>
    <w:rsid w:val="00286785"/>
    <w:rsid w:val="00286C29"/>
    <w:rsid w:val="00287260"/>
    <w:rsid w:val="00287612"/>
    <w:rsid w:val="002879CC"/>
    <w:rsid w:val="00287ADA"/>
    <w:rsid w:val="00287D7C"/>
    <w:rsid w:val="0029015B"/>
    <w:rsid w:val="002908F1"/>
    <w:rsid w:val="0029091D"/>
    <w:rsid w:val="00290F4C"/>
    <w:rsid w:val="00290FE7"/>
    <w:rsid w:val="002910EA"/>
    <w:rsid w:val="00291940"/>
    <w:rsid w:val="00292494"/>
    <w:rsid w:val="002929F3"/>
    <w:rsid w:val="00292F8C"/>
    <w:rsid w:val="00293070"/>
    <w:rsid w:val="00293142"/>
    <w:rsid w:val="002932D8"/>
    <w:rsid w:val="002934D0"/>
    <w:rsid w:val="00293596"/>
    <w:rsid w:val="0029369E"/>
    <w:rsid w:val="00293C4C"/>
    <w:rsid w:val="002941BA"/>
    <w:rsid w:val="002941F3"/>
    <w:rsid w:val="002949C4"/>
    <w:rsid w:val="00294BC2"/>
    <w:rsid w:val="00294D50"/>
    <w:rsid w:val="00295138"/>
    <w:rsid w:val="002951BC"/>
    <w:rsid w:val="00295366"/>
    <w:rsid w:val="00295711"/>
    <w:rsid w:val="002957A2"/>
    <w:rsid w:val="00295D0B"/>
    <w:rsid w:val="00296092"/>
    <w:rsid w:val="00296905"/>
    <w:rsid w:val="00296925"/>
    <w:rsid w:val="00296972"/>
    <w:rsid w:val="00296B2A"/>
    <w:rsid w:val="002974FE"/>
    <w:rsid w:val="002977A0"/>
    <w:rsid w:val="00297EFD"/>
    <w:rsid w:val="002A0047"/>
    <w:rsid w:val="002A0094"/>
    <w:rsid w:val="002A0481"/>
    <w:rsid w:val="002A0829"/>
    <w:rsid w:val="002A11D1"/>
    <w:rsid w:val="002A1602"/>
    <w:rsid w:val="002A1C2A"/>
    <w:rsid w:val="002A1F16"/>
    <w:rsid w:val="002A20B0"/>
    <w:rsid w:val="002A273D"/>
    <w:rsid w:val="002A27DC"/>
    <w:rsid w:val="002A3303"/>
    <w:rsid w:val="002A356D"/>
    <w:rsid w:val="002A395D"/>
    <w:rsid w:val="002A3C13"/>
    <w:rsid w:val="002A3C40"/>
    <w:rsid w:val="002A40F2"/>
    <w:rsid w:val="002A42FC"/>
    <w:rsid w:val="002A4618"/>
    <w:rsid w:val="002A4805"/>
    <w:rsid w:val="002A4B33"/>
    <w:rsid w:val="002A4DF1"/>
    <w:rsid w:val="002A4F3B"/>
    <w:rsid w:val="002A523B"/>
    <w:rsid w:val="002A574D"/>
    <w:rsid w:val="002A587C"/>
    <w:rsid w:val="002A5979"/>
    <w:rsid w:val="002A5AD4"/>
    <w:rsid w:val="002A5AE1"/>
    <w:rsid w:val="002A5FF5"/>
    <w:rsid w:val="002A6051"/>
    <w:rsid w:val="002A6257"/>
    <w:rsid w:val="002A644F"/>
    <w:rsid w:val="002A6644"/>
    <w:rsid w:val="002A7085"/>
    <w:rsid w:val="002A733F"/>
    <w:rsid w:val="002A753E"/>
    <w:rsid w:val="002A7652"/>
    <w:rsid w:val="002A795D"/>
    <w:rsid w:val="002A7CD7"/>
    <w:rsid w:val="002A7DBC"/>
    <w:rsid w:val="002B0829"/>
    <w:rsid w:val="002B08A3"/>
    <w:rsid w:val="002B0B77"/>
    <w:rsid w:val="002B0B97"/>
    <w:rsid w:val="002B0F80"/>
    <w:rsid w:val="002B1134"/>
    <w:rsid w:val="002B1165"/>
    <w:rsid w:val="002B12C6"/>
    <w:rsid w:val="002B154A"/>
    <w:rsid w:val="002B162B"/>
    <w:rsid w:val="002B1AEB"/>
    <w:rsid w:val="002B1E2E"/>
    <w:rsid w:val="002B2199"/>
    <w:rsid w:val="002B2429"/>
    <w:rsid w:val="002B2570"/>
    <w:rsid w:val="002B27B5"/>
    <w:rsid w:val="002B2A28"/>
    <w:rsid w:val="002B2DDA"/>
    <w:rsid w:val="002B2F13"/>
    <w:rsid w:val="002B404A"/>
    <w:rsid w:val="002B428E"/>
    <w:rsid w:val="002B4586"/>
    <w:rsid w:val="002B49A1"/>
    <w:rsid w:val="002B4D21"/>
    <w:rsid w:val="002B4EE8"/>
    <w:rsid w:val="002B51E5"/>
    <w:rsid w:val="002B534B"/>
    <w:rsid w:val="002B557B"/>
    <w:rsid w:val="002B5588"/>
    <w:rsid w:val="002B5B52"/>
    <w:rsid w:val="002B5D5E"/>
    <w:rsid w:val="002B638F"/>
    <w:rsid w:val="002B63A4"/>
    <w:rsid w:val="002B677F"/>
    <w:rsid w:val="002B688E"/>
    <w:rsid w:val="002B704D"/>
    <w:rsid w:val="002B79C9"/>
    <w:rsid w:val="002B7A00"/>
    <w:rsid w:val="002B7CFE"/>
    <w:rsid w:val="002B7DAF"/>
    <w:rsid w:val="002C041C"/>
    <w:rsid w:val="002C09A1"/>
    <w:rsid w:val="002C10CE"/>
    <w:rsid w:val="002C1621"/>
    <w:rsid w:val="002C165F"/>
    <w:rsid w:val="002C186D"/>
    <w:rsid w:val="002C18F4"/>
    <w:rsid w:val="002C1D83"/>
    <w:rsid w:val="002C1E08"/>
    <w:rsid w:val="002C21F2"/>
    <w:rsid w:val="002C2276"/>
    <w:rsid w:val="002C2934"/>
    <w:rsid w:val="002C34A8"/>
    <w:rsid w:val="002C3622"/>
    <w:rsid w:val="002C3822"/>
    <w:rsid w:val="002C38A3"/>
    <w:rsid w:val="002C38D7"/>
    <w:rsid w:val="002C3DFE"/>
    <w:rsid w:val="002C40C2"/>
    <w:rsid w:val="002C41F8"/>
    <w:rsid w:val="002C4A45"/>
    <w:rsid w:val="002C4F3B"/>
    <w:rsid w:val="002C5082"/>
    <w:rsid w:val="002C5F61"/>
    <w:rsid w:val="002C6254"/>
    <w:rsid w:val="002C69F1"/>
    <w:rsid w:val="002C6F1F"/>
    <w:rsid w:val="002C72C8"/>
    <w:rsid w:val="002C7502"/>
    <w:rsid w:val="002C7BA8"/>
    <w:rsid w:val="002C7CEE"/>
    <w:rsid w:val="002C7ECD"/>
    <w:rsid w:val="002C7FEC"/>
    <w:rsid w:val="002D0023"/>
    <w:rsid w:val="002D018E"/>
    <w:rsid w:val="002D0887"/>
    <w:rsid w:val="002D08B1"/>
    <w:rsid w:val="002D0D74"/>
    <w:rsid w:val="002D15E5"/>
    <w:rsid w:val="002D1A66"/>
    <w:rsid w:val="002D209B"/>
    <w:rsid w:val="002D2BED"/>
    <w:rsid w:val="002D2C27"/>
    <w:rsid w:val="002D2D31"/>
    <w:rsid w:val="002D346D"/>
    <w:rsid w:val="002D3582"/>
    <w:rsid w:val="002D35EC"/>
    <w:rsid w:val="002D3805"/>
    <w:rsid w:val="002D392C"/>
    <w:rsid w:val="002D3AC8"/>
    <w:rsid w:val="002D3AFC"/>
    <w:rsid w:val="002D3BC3"/>
    <w:rsid w:val="002D3C75"/>
    <w:rsid w:val="002D3FEC"/>
    <w:rsid w:val="002D4176"/>
    <w:rsid w:val="002D43F6"/>
    <w:rsid w:val="002D46F0"/>
    <w:rsid w:val="002D480C"/>
    <w:rsid w:val="002D493B"/>
    <w:rsid w:val="002D4BF2"/>
    <w:rsid w:val="002D4D0F"/>
    <w:rsid w:val="002D4D1A"/>
    <w:rsid w:val="002D4E5D"/>
    <w:rsid w:val="002D535C"/>
    <w:rsid w:val="002D536A"/>
    <w:rsid w:val="002D5450"/>
    <w:rsid w:val="002D5B4B"/>
    <w:rsid w:val="002D64AE"/>
    <w:rsid w:val="002D6978"/>
    <w:rsid w:val="002D76F0"/>
    <w:rsid w:val="002D775A"/>
    <w:rsid w:val="002D7ED2"/>
    <w:rsid w:val="002E0017"/>
    <w:rsid w:val="002E01B1"/>
    <w:rsid w:val="002E0FC4"/>
    <w:rsid w:val="002E141A"/>
    <w:rsid w:val="002E1430"/>
    <w:rsid w:val="002E160B"/>
    <w:rsid w:val="002E1770"/>
    <w:rsid w:val="002E181F"/>
    <w:rsid w:val="002E1A48"/>
    <w:rsid w:val="002E1D9E"/>
    <w:rsid w:val="002E1EAB"/>
    <w:rsid w:val="002E233A"/>
    <w:rsid w:val="002E2501"/>
    <w:rsid w:val="002E29BD"/>
    <w:rsid w:val="002E2D67"/>
    <w:rsid w:val="002E3168"/>
    <w:rsid w:val="002E3245"/>
    <w:rsid w:val="002E33D1"/>
    <w:rsid w:val="002E3673"/>
    <w:rsid w:val="002E3C1B"/>
    <w:rsid w:val="002E3DE3"/>
    <w:rsid w:val="002E4016"/>
    <w:rsid w:val="002E4B7D"/>
    <w:rsid w:val="002E54C3"/>
    <w:rsid w:val="002E575B"/>
    <w:rsid w:val="002E5A19"/>
    <w:rsid w:val="002E5B98"/>
    <w:rsid w:val="002E5C1F"/>
    <w:rsid w:val="002E611C"/>
    <w:rsid w:val="002E644B"/>
    <w:rsid w:val="002E66BD"/>
    <w:rsid w:val="002E6CF5"/>
    <w:rsid w:val="002E6EDA"/>
    <w:rsid w:val="002E741D"/>
    <w:rsid w:val="002E7626"/>
    <w:rsid w:val="002E7E26"/>
    <w:rsid w:val="002E7E35"/>
    <w:rsid w:val="002E7E7A"/>
    <w:rsid w:val="002F00B4"/>
    <w:rsid w:val="002F03E9"/>
    <w:rsid w:val="002F06A4"/>
    <w:rsid w:val="002F0855"/>
    <w:rsid w:val="002F0A05"/>
    <w:rsid w:val="002F135A"/>
    <w:rsid w:val="002F14AB"/>
    <w:rsid w:val="002F14B1"/>
    <w:rsid w:val="002F157D"/>
    <w:rsid w:val="002F16AE"/>
    <w:rsid w:val="002F18F4"/>
    <w:rsid w:val="002F1B0C"/>
    <w:rsid w:val="002F1B18"/>
    <w:rsid w:val="002F1B25"/>
    <w:rsid w:val="002F1BEB"/>
    <w:rsid w:val="002F24A7"/>
    <w:rsid w:val="002F30AC"/>
    <w:rsid w:val="002F318E"/>
    <w:rsid w:val="002F3546"/>
    <w:rsid w:val="002F3615"/>
    <w:rsid w:val="002F38C0"/>
    <w:rsid w:val="002F3C08"/>
    <w:rsid w:val="002F3D88"/>
    <w:rsid w:val="002F3E42"/>
    <w:rsid w:val="002F3E59"/>
    <w:rsid w:val="002F4342"/>
    <w:rsid w:val="002F5007"/>
    <w:rsid w:val="002F505D"/>
    <w:rsid w:val="002F58F4"/>
    <w:rsid w:val="002F634E"/>
    <w:rsid w:val="002F6482"/>
    <w:rsid w:val="002F70E2"/>
    <w:rsid w:val="002F7647"/>
    <w:rsid w:val="002F7696"/>
    <w:rsid w:val="002F79F8"/>
    <w:rsid w:val="002F7B83"/>
    <w:rsid w:val="002F7E28"/>
    <w:rsid w:val="003001F0"/>
    <w:rsid w:val="003001FE"/>
    <w:rsid w:val="00300940"/>
    <w:rsid w:val="003009EE"/>
    <w:rsid w:val="00300A69"/>
    <w:rsid w:val="00300F86"/>
    <w:rsid w:val="003011A8"/>
    <w:rsid w:val="003014F9"/>
    <w:rsid w:val="00301922"/>
    <w:rsid w:val="00301D36"/>
    <w:rsid w:val="0030218D"/>
    <w:rsid w:val="00302248"/>
    <w:rsid w:val="00302421"/>
    <w:rsid w:val="00302AB0"/>
    <w:rsid w:val="00302B90"/>
    <w:rsid w:val="003035B8"/>
    <w:rsid w:val="00303934"/>
    <w:rsid w:val="00303BF2"/>
    <w:rsid w:val="00303E48"/>
    <w:rsid w:val="0030429C"/>
    <w:rsid w:val="003046A4"/>
    <w:rsid w:val="00304846"/>
    <w:rsid w:val="00304BA5"/>
    <w:rsid w:val="00304FB9"/>
    <w:rsid w:val="0030515D"/>
    <w:rsid w:val="003052EE"/>
    <w:rsid w:val="00305420"/>
    <w:rsid w:val="00305432"/>
    <w:rsid w:val="00305738"/>
    <w:rsid w:val="00305E68"/>
    <w:rsid w:val="00305FD2"/>
    <w:rsid w:val="003064E3"/>
    <w:rsid w:val="003068B7"/>
    <w:rsid w:val="00306AF4"/>
    <w:rsid w:val="00306E86"/>
    <w:rsid w:val="00307098"/>
    <w:rsid w:val="00307364"/>
    <w:rsid w:val="00307816"/>
    <w:rsid w:val="003078F5"/>
    <w:rsid w:val="00307A2A"/>
    <w:rsid w:val="00310043"/>
    <w:rsid w:val="0031014F"/>
    <w:rsid w:val="00310231"/>
    <w:rsid w:val="00310263"/>
    <w:rsid w:val="0031072E"/>
    <w:rsid w:val="00310B52"/>
    <w:rsid w:val="003110CF"/>
    <w:rsid w:val="00311406"/>
    <w:rsid w:val="0031190B"/>
    <w:rsid w:val="00311AAB"/>
    <w:rsid w:val="00312280"/>
    <w:rsid w:val="0031266D"/>
    <w:rsid w:val="00312BBD"/>
    <w:rsid w:val="00312C78"/>
    <w:rsid w:val="00312DB7"/>
    <w:rsid w:val="00313135"/>
    <w:rsid w:val="00313340"/>
    <w:rsid w:val="00313408"/>
    <w:rsid w:val="00313456"/>
    <w:rsid w:val="0031346B"/>
    <w:rsid w:val="0031351B"/>
    <w:rsid w:val="00313704"/>
    <w:rsid w:val="00313AFF"/>
    <w:rsid w:val="00313EE1"/>
    <w:rsid w:val="0031405A"/>
    <w:rsid w:val="0031437F"/>
    <w:rsid w:val="00314599"/>
    <w:rsid w:val="00314D48"/>
    <w:rsid w:val="00315268"/>
    <w:rsid w:val="00315300"/>
    <w:rsid w:val="0031557C"/>
    <w:rsid w:val="00315733"/>
    <w:rsid w:val="003158A1"/>
    <w:rsid w:val="00316219"/>
    <w:rsid w:val="003163D7"/>
    <w:rsid w:val="00316DD1"/>
    <w:rsid w:val="00316E2F"/>
    <w:rsid w:val="00317118"/>
    <w:rsid w:val="003176F8"/>
    <w:rsid w:val="00317AA5"/>
    <w:rsid w:val="00317BE7"/>
    <w:rsid w:val="00317E0B"/>
    <w:rsid w:val="00317F08"/>
    <w:rsid w:val="00320054"/>
    <w:rsid w:val="00320CAF"/>
    <w:rsid w:val="00321409"/>
    <w:rsid w:val="003224A5"/>
    <w:rsid w:val="00322933"/>
    <w:rsid w:val="00322AE7"/>
    <w:rsid w:val="00322BC3"/>
    <w:rsid w:val="00323D6E"/>
    <w:rsid w:val="00324782"/>
    <w:rsid w:val="00324CCE"/>
    <w:rsid w:val="003250F6"/>
    <w:rsid w:val="00325328"/>
    <w:rsid w:val="00325662"/>
    <w:rsid w:val="003261DC"/>
    <w:rsid w:val="003269A0"/>
    <w:rsid w:val="00326B91"/>
    <w:rsid w:val="00326CC0"/>
    <w:rsid w:val="00326D99"/>
    <w:rsid w:val="00326E35"/>
    <w:rsid w:val="0032730B"/>
    <w:rsid w:val="00330C5D"/>
    <w:rsid w:val="00330CA5"/>
    <w:rsid w:val="00331106"/>
    <w:rsid w:val="003313E2"/>
    <w:rsid w:val="00331513"/>
    <w:rsid w:val="00331533"/>
    <w:rsid w:val="003316FB"/>
    <w:rsid w:val="003318E2"/>
    <w:rsid w:val="00331A23"/>
    <w:rsid w:val="00332D6D"/>
    <w:rsid w:val="00333079"/>
    <w:rsid w:val="003330A0"/>
    <w:rsid w:val="003332E4"/>
    <w:rsid w:val="00334034"/>
    <w:rsid w:val="003343EB"/>
    <w:rsid w:val="00334441"/>
    <w:rsid w:val="0033478D"/>
    <w:rsid w:val="00334B62"/>
    <w:rsid w:val="00334FEE"/>
    <w:rsid w:val="003355E2"/>
    <w:rsid w:val="00335982"/>
    <w:rsid w:val="00335A19"/>
    <w:rsid w:val="00335EEF"/>
    <w:rsid w:val="00336676"/>
    <w:rsid w:val="00336A54"/>
    <w:rsid w:val="00336ACE"/>
    <w:rsid w:val="0033722D"/>
    <w:rsid w:val="003375F8"/>
    <w:rsid w:val="00337DE9"/>
    <w:rsid w:val="00337F62"/>
    <w:rsid w:val="0034043E"/>
    <w:rsid w:val="00340547"/>
    <w:rsid w:val="003407F3"/>
    <w:rsid w:val="00340977"/>
    <w:rsid w:val="003409DF"/>
    <w:rsid w:val="00340BE1"/>
    <w:rsid w:val="00340F38"/>
    <w:rsid w:val="003410EF"/>
    <w:rsid w:val="00341978"/>
    <w:rsid w:val="00341B5A"/>
    <w:rsid w:val="00341C9F"/>
    <w:rsid w:val="00342157"/>
    <w:rsid w:val="00342448"/>
    <w:rsid w:val="00342716"/>
    <w:rsid w:val="0034276F"/>
    <w:rsid w:val="003429E3"/>
    <w:rsid w:val="00342CBB"/>
    <w:rsid w:val="00342E89"/>
    <w:rsid w:val="0034311B"/>
    <w:rsid w:val="00343697"/>
    <w:rsid w:val="0034397A"/>
    <w:rsid w:val="00343BEA"/>
    <w:rsid w:val="00343F56"/>
    <w:rsid w:val="0034429B"/>
    <w:rsid w:val="0034482F"/>
    <w:rsid w:val="00344D86"/>
    <w:rsid w:val="003459EE"/>
    <w:rsid w:val="003465D2"/>
    <w:rsid w:val="0034680C"/>
    <w:rsid w:val="00346A51"/>
    <w:rsid w:val="00347033"/>
    <w:rsid w:val="00347059"/>
    <w:rsid w:val="003474FD"/>
    <w:rsid w:val="003476B4"/>
    <w:rsid w:val="00347826"/>
    <w:rsid w:val="00347EA3"/>
    <w:rsid w:val="00347F1A"/>
    <w:rsid w:val="003509E9"/>
    <w:rsid w:val="00350AB4"/>
    <w:rsid w:val="003512DB"/>
    <w:rsid w:val="003512E1"/>
    <w:rsid w:val="003515FD"/>
    <w:rsid w:val="003517A5"/>
    <w:rsid w:val="0035209D"/>
    <w:rsid w:val="003520E3"/>
    <w:rsid w:val="003521E4"/>
    <w:rsid w:val="0035241E"/>
    <w:rsid w:val="003524E4"/>
    <w:rsid w:val="00352D48"/>
    <w:rsid w:val="00352E49"/>
    <w:rsid w:val="00352E9C"/>
    <w:rsid w:val="003530FF"/>
    <w:rsid w:val="00353181"/>
    <w:rsid w:val="0035384B"/>
    <w:rsid w:val="00353B8B"/>
    <w:rsid w:val="0035426B"/>
    <w:rsid w:val="00354816"/>
    <w:rsid w:val="00354A68"/>
    <w:rsid w:val="00354B76"/>
    <w:rsid w:val="00354BED"/>
    <w:rsid w:val="00354EF9"/>
    <w:rsid w:val="003552B2"/>
    <w:rsid w:val="00355730"/>
    <w:rsid w:val="0035597F"/>
    <w:rsid w:val="003559E5"/>
    <w:rsid w:val="00355D1C"/>
    <w:rsid w:val="0035663C"/>
    <w:rsid w:val="00356AA2"/>
    <w:rsid w:val="00357781"/>
    <w:rsid w:val="003579AF"/>
    <w:rsid w:val="00357F9C"/>
    <w:rsid w:val="003605A2"/>
    <w:rsid w:val="0036081A"/>
    <w:rsid w:val="00360C9A"/>
    <w:rsid w:val="00360E15"/>
    <w:rsid w:val="00360E84"/>
    <w:rsid w:val="0036112E"/>
    <w:rsid w:val="0036113F"/>
    <w:rsid w:val="0036184B"/>
    <w:rsid w:val="00361854"/>
    <w:rsid w:val="00361F28"/>
    <w:rsid w:val="00362039"/>
    <w:rsid w:val="003620A6"/>
    <w:rsid w:val="0036230A"/>
    <w:rsid w:val="003623C9"/>
    <w:rsid w:val="003625DE"/>
    <w:rsid w:val="003629C6"/>
    <w:rsid w:val="00362BDA"/>
    <w:rsid w:val="00362DAC"/>
    <w:rsid w:val="003631E1"/>
    <w:rsid w:val="00363667"/>
    <w:rsid w:val="00363D6E"/>
    <w:rsid w:val="003643B8"/>
    <w:rsid w:val="00364AD0"/>
    <w:rsid w:val="00364BCF"/>
    <w:rsid w:val="00364D52"/>
    <w:rsid w:val="00364DF0"/>
    <w:rsid w:val="0036509B"/>
    <w:rsid w:val="0036538A"/>
    <w:rsid w:val="0036549F"/>
    <w:rsid w:val="003657AB"/>
    <w:rsid w:val="0036589B"/>
    <w:rsid w:val="00365DA2"/>
    <w:rsid w:val="003660A9"/>
    <w:rsid w:val="003661ED"/>
    <w:rsid w:val="0036634D"/>
    <w:rsid w:val="00366362"/>
    <w:rsid w:val="003666D1"/>
    <w:rsid w:val="00366EB5"/>
    <w:rsid w:val="00367225"/>
    <w:rsid w:val="00367327"/>
    <w:rsid w:val="0036796D"/>
    <w:rsid w:val="003707D1"/>
    <w:rsid w:val="00370A9B"/>
    <w:rsid w:val="00370CF3"/>
    <w:rsid w:val="00370E32"/>
    <w:rsid w:val="0037114B"/>
    <w:rsid w:val="003711E3"/>
    <w:rsid w:val="00371D45"/>
    <w:rsid w:val="00371D51"/>
    <w:rsid w:val="00371FA6"/>
    <w:rsid w:val="00372817"/>
    <w:rsid w:val="003728A6"/>
    <w:rsid w:val="0037292E"/>
    <w:rsid w:val="00372D61"/>
    <w:rsid w:val="00372D95"/>
    <w:rsid w:val="0037371D"/>
    <w:rsid w:val="003739FA"/>
    <w:rsid w:val="00373CA5"/>
    <w:rsid w:val="00374668"/>
    <w:rsid w:val="00374699"/>
    <w:rsid w:val="003746BC"/>
    <w:rsid w:val="00374AE2"/>
    <w:rsid w:val="00374B07"/>
    <w:rsid w:val="00374FD9"/>
    <w:rsid w:val="00375005"/>
    <w:rsid w:val="00375473"/>
    <w:rsid w:val="003755B2"/>
    <w:rsid w:val="003760B0"/>
    <w:rsid w:val="00376129"/>
    <w:rsid w:val="0037653E"/>
    <w:rsid w:val="00376636"/>
    <w:rsid w:val="003767B1"/>
    <w:rsid w:val="00376942"/>
    <w:rsid w:val="00376C6D"/>
    <w:rsid w:val="00376D44"/>
    <w:rsid w:val="00376DF9"/>
    <w:rsid w:val="0037754A"/>
    <w:rsid w:val="003778B9"/>
    <w:rsid w:val="003779BD"/>
    <w:rsid w:val="00380011"/>
    <w:rsid w:val="00380327"/>
    <w:rsid w:val="00380BA5"/>
    <w:rsid w:val="003810B1"/>
    <w:rsid w:val="003811AE"/>
    <w:rsid w:val="003815D5"/>
    <w:rsid w:val="0038170B"/>
    <w:rsid w:val="00381A88"/>
    <w:rsid w:val="0038228A"/>
    <w:rsid w:val="003825FD"/>
    <w:rsid w:val="0038273A"/>
    <w:rsid w:val="003830F6"/>
    <w:rsid w:val="00383143"/>
    <w:rsid w:val="003834A6"/>
    <w:rsid w:val="003836CC"/>
    <w:rsid w:val="00383A18"/>
    <w:rsid w:val="00383E74"/>
    <w:rsid w:val="0038439D"/>
    <w:rsid w:val="00384494"/>
    <w:rsid w:val="003844E1"/>
    <w:rsid w:val="00384765"/>
    <w:rsid w:val="00384D92"/>
    <w:rsid w:val="00384DCA"/>
    <w:rsid w:val="00384DE6"/>
    <w:rsid w:val="003851C0"/>
    <w:rsid w:val="00385538"/>
    <w:rsid w:val="00385937"/>
    <w:rsid w:val="00385CEE"/>
    <w:rsid w:val="00385EED"/>
    <w:rsid w:val="00386271"/>
    <w:rsid w:val="00386317"/>
    <w:rsid w:val="0038639E"/>
    <w:rsid w:val="00386862"/>
    <w:rsid w:val="00386EE8"/>
    <w:rsid w:val="00387192"/>
    <w:rsid w:val="0038722F"/>
    <w:rsid w:val="00387817"/>
    <w:rsid w:val="00387F57"/>
    <w:rsid w:val="003903AA"/>
    <w:rsid w:val="003905A6"/>
    <w:rsid w:val="003905EB"/>
    <w:rsid w:val="00391015"/>
    <w:rsid w:val="00391057"/>
    <w:rsid w:val="003916B7"/>
    <w:rsid w:val="00391A40"/>
    <w:rsid w:val="00391E70"/>
    <w:rsid w:val="0039242D"/>
    <w:rsid w:val="0039275B"/>
    <w:rsid w:val="00392D8D"/>
    <w:rsid w:val="00393207"/>
    <w:rsid w:val="00393514"/>
    <w:rsid w:val="003935CC"/>
    <w:rsid w:val="00393714"/>
    <w:rsid w:val="0039407D"/>
    <w:rsid w:val="003941FB"/>
    <w:rsid w:val="003948B2"/>
    <w:rsid w:val="00394942"/>
    <w:rsid w:val="00394BA9"/>
    <w:rsid w:val="00394E37"/>
    <w:rsid w:val="00394EA4"/>
    <w:rsid w:val="0039514D"/>
    <w:rsid w:val="0039526D"/>
    <w:rsid w:val="00395767"/>
    <w:rsid w:val="00395810"/>
    <w:rsid w:val="00395AB6"/>
    <w:rsid w:val="00395FA4"/>
    <w:rsid w:val="003963DF"/>
    <w:rsid w:val="00396974"/>
    <w:rsid w:val="003977BF"/>
    <w:rsid w:val="00397A35"/>
    <w:rsid w:val="003A00EB"/>
    <w:rsid w:val="003A01C5"/>
    <w:rsid w:val="003A0409"/>
    <w:rsid w:val="003A08A6"/>
    <w:rsid w:val="003A08EC"/>
    <w:rsid w:val="003A09E2"/>
    <w:rsid w:val="003A0B05"/>
    <w:rsid w:val="003A1025"/>
    <w:rsid w:val="003A128B"/>
    <w:rsid w:val="003A1DFC"/>
    <w:rsid w:val="003A1E3D"/>
    <w:rsid w:val="003A1F46"/>
    <w:rsid w:val="003A227E"/>
    <w:rsid w:val="003A228F"/>
    <w:rsid w:val="003A22DD"/>
    <w:rsid w:val="003A2573"/>
    <w:rsid w:val="003A2625"/>
    <w:rsid w:val="003A2AA4"/>
    <w:rsid w:val="003A2DD5"/>
    <w:rsid w:val="003A2EC4"/>
    <w:rsid w:val="003A35E8"/>
    <w:rsid w:val="003A3B74"/>
    <w:rsid w:val="003A3FCF"/>
    <w:rsid w:val="003A40D1"/>
    <w:rsid w:val="003A4191"/>
    <w:rsid w:val="003A4B39"/>
    <w:rsid w:val="003A4FEC"/>
    <w:rsid w:val="003A5439"/>
    <w:rsid w:val="003A54F2"/>
    <w:rsid w:val="003A5D3E"/>
    <w:rsid w:val="003A6278"/>
    <w:rsid w:val="003A6331"/>
    <w:rsid w:val="003A6573"/>
    <w:rsid w:val="003A6654"/>
    <w:rsid w:val="003A66B6"/>
    <w:rsid w:val="003A719C"/>
    <w:rsid w:val="003A7718"/>
    <w:rsid w:val="003A7CC1"/>
    <w:rsid w:val="003A7E47"/>
    <w:rsid w:val="003A7F81"/>
    <w:rsid w:val="003A7FBE"/>
    <w:rsid w:val="003B0493"/>
    <w:rsid w:val="003B0594"/>
    <w:rsid w:val="003B06E3"/>
    <w:rsid w:val="003B0EA5"/>
    <w:rsid w:val="003B114E"/>
    <w:rsid w:val="003B1BAD"/>
    <w:rsid w:val="003B1E9D"/>
    <w:rsid w:val="003B20FF"/>
    <w:rsid w:val="003B28E3"/>
    <w:rsid w:val="003B29E3"/>
    <w:rsid w:val="003B3ED9"/>
    <w:rsid w:val="003B3FB1"/>
    <w:rsid w:val="003B40B1"/>
    <w:rsid w:val="003B445D"/>
    <w:rsid w:val="003B45F9"/>
    <w:rsid w:val="003B497A"/>
    <w:rsid w:val="003B5008"/>
    <w:rsid w:val="003B5220"/>
    <w:rsid w:val="003B54D5"/>
    <w:rsid w:val="003B59CE"/>
    <w:rsid w:val="003B5FBC"/>
    <w:rsid w:val="003B6532"/>
    <w:rsid w:val="003B6D31"/>
    <w:rsid w:val="003B6E36"/>
    <w:rsid w:val="003B7014"/>
    <w:rsid w:val="003B7F33"/>
    <w:rsid w:val="003C00B8"/>
    <w:rsid w:val="003C0350"/>
    <w:rsid w:val="003C0819"/>
    <w:rsid w:val="003C09E4"/>
    <w:rsid w:val="003C0E0C"/>
    <w:rsid w:val="003C1050"/>
    <w:rsid w:val="003C1549"/>
    <w:rsid w:val="003C215C"/>
    <w:rsid w:val="003C2364"/>
    <w:rsid w:val="003C2605"/>
    <w:rsid w:val="003C2811"/>
    <w:rsid w:val="003C2876"/>
    <w:rsid w:val="003C2F2E"/>
    <w:rsid w:val="003C340C"/>
    <w:rsid w:val="003C3878"/>
    <w:rsid w:val="003C421E"/>
    <w:rsid w:val="003C435F"/>
    <w:rsid w:val="003C4C6D"/>
    <w:rsid w:val="003C5404"/>
    <w:rsid w:val="003C5475"/>
    <w:rsid w:val="003C6032"/>
    <w:rsid w:val="003C61C3"/>
    <w:rsid w:val="003C667D"/>
    <w:rsid w:val="003C687F"/>
    <w:rsid w:val="003C688F"/>
    <w:rsid w:val="003C704C"/>
    <w:rsid w:val="003C79B2"/>
    <w:rsid w:val="003C7FDB"/>
    <w:rsid w:val="003D07FC"/>
    <w:rsid w:val="003D0CAA"/>
    <w:rsid w:val="003D0D71"/>
    <w:rsid w:val="003D0F17"/>
    <w:rsid w:val="003D1406"/>
    <w:rsid w:val="003D1476"/>
    <w:rsid w:val="003D1702"/>
    <w:rsid w:val="003D1A4F"/>
    <w:rsid w:val="003D1E51"/>
    <w:rsid w:val="003D2130"/>
    <w:rsid w:val="003D21DE"/>
    <w:rsid w:val="003D26A7"/>
    <w:rsid w:val="003D29E9"/>
    <w:rsid w:val="003D2B01"/>
    <w:rsid w:val="003D2B15"/>
    <w:rsid w:val="003D2BBF"/>
    <w:rsid w:val="003D2C0A"/>
    <w:rsid w:val="003D2DC1"/>
    <w:rsid w:val="003D2E44"/>
    <w:rsid w:val="003D2EF8"/>
    <w:rsid w:val="003D3535"/>
    <w:rsid w:val="003D4076"/>
    <w:rsid w:val="003D4863"/>
    <w:rsid w:val="003D495B"/>
    <w:rsid w:val="003D49AF"/>
    <w:rsid w:val="003D4C44"/>
    <w:rsid w:val="003D50ED"/>
    <w:rsid w:val="003D5442"/>
    <w:rsid w:val="003D5447"/>
    <w:rsid w:val="003D5A4E"/>
    <w:rsid w:val="003D5CB3"/>
    <w:rsid w:val="003D66A7"/>
    <w:rsid w:val="003D66C6"/>
    <w:rsid w:val="003D6941"/>
    <w:rsid w:val="003D6B40"/>
    <w:rsid w:val="003D6EAD"/>
    <w:rsid w:val="003D6F72"/>
    <w:rsid w:val="003D738E"/>
    <w:rsid w:val="003D776C"/>
    <w:rsid w:val="003D79D3"/>
    <w:rsid w:val="003D7D82"/>
    <w:rsid w:val="003E0271"/>
    <w:rsid w:val="003E06FD"/>
    <w:rsid w:val="003E134C"/>
    <w:rsid w:val="003E181B"/>
    <w:rsid w:val="003E1B06"/>
    <w:rsid w:val="003E1DC2"/>
    <w:rsid w:val="003E1ECB"/>
    <w:rsid w:val="003E2015"/>
    <w:rsid w:val="003E2258"/>
    <w:rsid w:val="003E229B"/>
    <w:rsid w:val="003E242D"/>
    <w:rsid w:val="003E2725"/>
    <w:rsid w:val="003E2880"/>
    <w:rsid w:val="003E28E3"/>
    <w:rsid w:val="003E29BE"/>
    <w:rsid w:val="003E2BD1"/>
    <w:rsid w:val="003E2D79"/>
    <w:rsid w:val="003E2F18"/>
    <w:rsid w:val="003E3267"/>
    <w:rsid w:val="003E33A0"/>
    <w:rsid w:val="003E33B7"/>
    <w:rsid w:val="003E3915"/>
    <w:rsid w:val="003E3A9D"/>
    <w:rsid w:val="003E3B90"/>
    <w:rsid w:val="003E3D50"/>
    <w:rsid w:val="003E4817"/>
    <w:rsid w:val="003E4CF1"/>
    <w:rsid w:val="003E4D2C"/>
    <w:rsid w:val="003E4D6A"/>
    <w:rsid w:val="003E502E"/>
    <w:rsid w:val="003E52D0"/>
    <w:rsid w:val="003E5A6F"/>
    <w:rsid w:val="003E5C0D"/>
    <w:rsid w:val="003E5C2B"/>
    <w:rsid w:val="003E5C2D"/>
    <w:rsid w:val="003E5CC2"/>
    <w:rsid w:val="003E5F53"/>
    <w:rsid w:val="003E6148"/>
    <w:rsid w:val="003E6CBD"/>
    <w:rsid w:val="003E6E5A"/>
    <w:rsid w:val="003E7039"/>
    <w:rsid w:val="003E7B01"/>
    <w:rsid w:val="003F0573"/>
    <w:rsid w:val="003F0B7D"/>
    <w:rsid w:val="003F0CCC"/>
    <w:rsid w:val="003F16CB"/>
    <w:rsid w:val="003F179C"/>
    <w:rsid w:val="003F1A86"/>
    <w:rsid w:val="003F1F2E"/>
    <w:rsid w:val="003F20F0"/>
    <w:rsid w:val="003F2500"/>
    <w:rsid w:val="003F293F"/>
    <w:rsid w:val="003F2CC0"/>
    <w:rsid w:val="003F30B8"/>
    <w:rsid w:val="003F373C"/>
    <w:rsid w:val="003F3810"/>
    <w:rsid w:val="003F3825"/>
    <w:rsid w:val="003F3AE0"/>
    <w:rsid w:val="003F3CBE"/>
    <w:rsid w:val="003F4296"/>
    <w:rsid w:val="003F47A7"/>
    <w:rsid w:val="003F5113"/>
    <w:rsid w:val="003F561E"/>
    <w:rsid w:val="003F5A1E"/>
    <w:rsid w:val="003F5E73"/>
    <w:rsid w:val="003F6227"/>
    <w:rsid w:val="003F63CA"/>
    <w:rsid w:val="003F68DC"/>
    <w:rsid w:val="003F69D2"/>
    <w:rsid w:val="003F6E69"/>
    <w:rsid w:val="003F770C"/>
    <w:rsid w:val="003F7C66"/>
    <w:rsid w:val="003F7FF5"/>
    <w:rsid w:val="00400013"/>
    <w:rsid w:val="00400649"/>
    <w:rsid w:val="00401053"/>
    <w:rsid w:val="004012A5"/>
    <w:rsid w:val="004013EB"/>
    <w:rsid w:val="00401669"/>
    <w:rsid w:val="0040169A"/>
    <w:rsid w:val="004018EC"/>
    <w:rsid w:val="004019FC"/>
    <w:rsid w:val="00401CA1"/>
    <w:rsid w:val="00401EAC"/>
    <w:rsid w:val="00402DEC"/>
    <w:rsid w:val="004031FB"/>
    <w:rsid w:val="00403432"/>
    <w:rsid w:val="00403621"/>
    <w:rsid w:val="0040381F"/>
    <w:rsid w:val="00403BAE"/>
    <w:rsid w:val="00403E7A"/>
    <w:rsid w:val="00403F28"/>
    <w:rsid w:val="00403FD0"/>
    <w:rsid w:val="00404A08"/>
    <w:rsid w:val="00404AE0"/>
    <w:rsid w:val="00405085"/>
    <w:rsid w:val="00405228"/>
    <w:rsid w:val="004056AC"/>
    <w:rsid w:val="0040572C"/>
    <w:rsid w:val="00405D64"/>
    <w:rsid w:val="00405F82"/>
    <w:rsid w:val="0040632B"/>
    <w:rsid w:val="00406948"/>
    <w:rsid w:val="00406C6A"/>
    <w:rsid w:val="00406CBF"/>
    <w:rsid w:val="00406F12"/>
    <w:rsid w:val="0040701A"/>
    <w:rsid w:val="00407021"/>
    <w:rsid w:val="004073C4"/>
    <w:rsid w:val="004078A1"/>
    <w:rsid w:val="004078AF"/>
    <w:rsid w:val="004101A5"/>
    <w:rsid w:val="00410441"/>
    <w:rsid w:val="00410677"/>
    <w:rsid w:val="00410CE7"/>
    <w:rsid w:val="00411204"/>
    <w:rsid w:val="00411299"/>
    <w:rsid w:val="00411811"/>
    <w:rsid w:val="00411ECD"/>
    <w:rsid w:val="004122B4"/>
    <w:rsid w:val="00412471"/>
    <w:rsid w:val="004124BB"/>
    <w:rsid w:val="0041269A"/>
    <w:rsid w:val="004126A0"/>
    <w:rsid w:val="00412AAD"/>
    <w:rsid w:val="00412B5B"/>
    <w:rsid w:val="00412D1F"/>
    <w:rsid w:val="00412E94"/>
    <w:rsid w:val="00412FA0"/>
    <w:rsid w:val="004131CF"/>
    <w:rsid w:val="004133C0"/>
    <w:rsid w:val="004138C6"/>
    <w:rsid w:val="00413EEC"/>
    <w:rsid w:val="004140EA"/>
    <w:rsid w:val="00414741"/>
    <w:rsid w:val="00414BF0"/>
    <w:rsid w:val="00414BFE"/>
    <w:rsid w:val="00414DE1"/>
    <w:rsid w:val="004150C4"/>
    <w:rsid w:val="00415267"/>
    <w:rsid w:val="0041580F"/>
    <w:rsid w:val="00415976"/>
    <w:rsid w:val="00415A92"/>
    <w:rsid w:val="00415E52"/>
    <w:rsid w:val="00415F4D"/>
    <w:rsid w:val="0041647F"/>
    <w:rsid w:val="00416AD2"/>
    <w:rsid w:val="00416CC2"/>
    <w:rsid w:val="00416EAD"/>
    <w:rsid w:val="004175AA"/>
    <w:rsid w:val="00417C60"/>
    <w:rsid w:val="00417EF0"/>
    <w:rsid w:val="00420039"/>
    <w:rsid w:val="00420411"/>
    <w:rsid w:val="00420A68"/>
    <w:rsid w:val="00420C18"/>
    <w:rsid w:val="00420D08"/>
    <w:rsid w:val="0042185E"/>
    <w:rsid w:val="00421937"/>
    <w:rsid w:val="004219BF"/>
    <w:rsid w:val="004219D2"/>
    <w:rsid w:val="00421F54"/>
    <w:rsid w:val="00422417"/>
    <w:rsid w:val="004227F8"/>
    <w:rsid w:val="004228BB"/>
    <w:rsid w:val="00422A2D"/>
    <w:rsid w:val="00422DA8"/>
    <w:rsid w:val="0042360A"/>
    <w:rsid w:val="00423B24"/>
    <w:rsid w:val="0042405C"/>
    <w:rsid w:val="00424497"/>
    <w:rsid w:val="004259E3"/>
    <w:rsid w:val="004260B7"/>
    <w:rsid w:val="004264D3"/>
    <w:rsid w:val="00426828"/>
    <w:rsid w:val="00426B0F"/>
    <w:rsid w:val="00426CFF"/>
    <w:rsid w:val="0042762D"/>
    <w:rsid w:val="00427720"/>
    <w:rsid w:val="00430190"/>
    <w:rsid w:val="004307B0"/>
    <w:rsid w:val="00430AB4"/>
    <w:rsid w:val="00430CF1"/>
    <w:rsid w:val="004311AD"/>
    <w:rsid w:val="00431A61"/>
    <w:rsid w:val="00431A8F"/>
    <w:rsid w:val="00431B61"/>
    <w:rsid w:val="00431FA1"/>
    <w:rsid w:val="00432019"/>
    <w:rsid w:val="00432066"/>
    <w:rsid w:val="004325FE"/>
    <w:rsid w:val="004326C0"/>
    <w:rsid w:val="00432C89"/>
    <w:rsid w:val="00432DB9"/>
    <w:rsid w:val="00433029"/>
    <w:rsid w:val="0043321D"/>
    <w:rsid w:val="004333C9"/>
    <w:rsid w:val="00433A10"/>
    <w:rsid w:val="00433EAC"/>
    <w:rsid w:val="00433F9D"/>
    <w:rsid w:val="004344E8"/>
    <w:rsid w:val="00434816"/>
    <w:rsid w:val="004348EB"/>
    <w:rsid w:val="00434D9A"/>
    <w:rsid w:val="00434EED"/>
    <w:rsid w:val="00435693"/>
    <w:rsid w:val="004357C2"/>
    <w:rsid w:val="00435F9F"/>
    <w:rsid w:val="00436EEE"/>
    <w:rsid w:val="00436FFD"/>
    <w:rsid w:val="00437077"/>
    <w:rsid w:val="00437BE7"/>
    <w:rsid w:val="004405A4"/>
    <w:rsid w:val="00440795"/>
    <w:rsid w:val="00440C27"/>
    <w:rsid w:val="00440FF4"/>
    <w:rsid w:val="0044105C"/>
    <w:rsid w:val="004416F5"/>
    <w:rsid w:val="00441BA8"/>
    <w:rsid w:val="00441FF8"/>
    <w:rsid w:val="0044244C"/>
    <w:rsid w:val="004425D6"/>
    <w:rsid w:val="004432CB"/>
    <w:rsid w:val="0044337C"/>
    <w:rsid w:val="004433A9"/>
    <w:rsid w:val="00443673"/>
    <w:rsid w:val="004436B0"/>
    <w:rsid w:val="00443990"/>
    <w:rsid w:val="00443AB3"/>
    <w:rsid w:val="0044453E"/>
    <w:rsid w:val="00444CF4"/>
    <w:rsid w:val="0044535E"/>
    <w:rsid w:val="004453C8"/>
    <w:rsid w:val="00445A3D"/>
    <w:rsid w:val="00445B24"/>
    <w:rsid w:val="00445C12"/>
    <w:rsid w:val="00445D07"/>
    <w:rsid w:val="004461D6"/>
    <w:rsid w:val="0044623E"/>
    <w:rsid w:val="004464A7"/>
    <w:rsid w:val="00446815"/>
    <w:rsid w:val="00446B17"/>
    <w:rsid w:val="00446FCF"/>
    <w:rsid w:val="00447118"/>
    <w:rsid w:val="0044776A"/>
    <w:rsid w:val="00447777"/>
    <w:rsid w:val="004479D4"/>
    <w:rsid w:val="00447C25"/>
    <w:rsid w:val="004505BE"/>
    <w:rsid w:val="004508CC"/>
    <w:rsid w:val="00450932"/>
    <w:rsid w:val="004519FB"/>
    <w:rsid w:val="00452292"/>
    <w:rsid w:val="00452429"/>
    <w:rsid w:val="0045249C"/>
    <w:rsid w:val="004526B1"/>
    <w:rsid w:val="00452A6F"/>
    <w:rsid w:val="00452B0D"/>
    <w:rsid w:val="0045393E"/>
    <w:rsid w:val="00453D07"/>
    <w:rsid w:val="00454107"/>
    <w:rsid w:val="004547FE"/>
    <w:rsid w:val="00454810"/>
    <w:rsid w:val="00454CBA"/>
    <w:rsid w:val="0045516E"/>
    <w:rsid w:val="00455221"/>
    <w:rsid w:val="0045532B"/>
    <w:rsid w:val="004553BA"/>
    <w:rsid w:val="00455571"/>
    <w:rsid w:val="0045571D"/>
    <w:rsid w:val="00455752"/>
    <w:rsid w:val="004558F0"/>
    <w:rsid w:val="00455E29"/>
    <w:rsid w:val="004561BD"/>
    <w:rsid w:val="0045631D"/>
    <w:rsid w:val="0045681C"/>
    <w:rsid w:val="00456C87"/>
    <w:rsid w:val="00456EE4"/>
    <w:rsid w:val="00456F3A"/>
    <w:rsid w:val="00457572"/>
    <w:rsid w:val="00457C8F"/>
    <w:rsid w:val="00457F3F"/>
    <w:rsid w:val="00460040"/>
    <w:rsid w:val="0046007D"/>
    <w:rsid w:val="0046026E"/>
    <w:rsid w:val="0046058C"/>
    <w:rsid w:val="004605ED"/>
    <w:rsid w:val="004605F4"/>
    <w:rsid w:val="00460600"/>
    <w:rsid w:val="00460AC3"/>
    <w:rsid w:val="0046111C"/>
    <w:rsid w:val="00461214"/>
    <w:rsid w:val="004619B6"/>
    <w:rsid w:val="00461F50"/>
    <w:rsid w:val="004622C5"/>
    <w:rsid w:val="00462988"/>
    <w:rsid w:val="00462F11"/>
    <w:rsid w:val="00462F30"/>
    <w:rsid w:val="0046303F"/>
    <w:rsid w:val="00463D04"/>
    <w:rsid w:val="00463D20"/>
    <w:rsid w:val="00463EFA"/>
    <w:rsid w:val="004640D8"/>
    <w:rsid w:val="0046440B"/>
    <w:rsid w:val="00464773"/>
    <w:rsid w:val="004651B1"/>
    <w:rsid w:val="00465257"/>
    <w:rsid w:val="00465A95"/>
    <w:rsid w:val="00465BD4"/>
    <w:rsid w:val="00465F2A"/>
    <w:rsid w:val="00466070"/>
    <w:rsid w:val="00466356"/>
    <w:rsid w:val="0046653E"/>
    <w:rsid w:val="004669C8"/>
    <w:rsid w:val="0046705F"/>
    <w:rsid w:val="004671B0"/>
    <w:rsid w:val="0046763C"/>
    <w:rsid w:val="00467AB2"/>
    <w:rsid w:val="00467E49"/>
    <w:rsid w:val="00467FA3"/>
    <w:rsid w:val="00470786"/>
    <w:rsid w:val="0047098B"/>
    <w:rsid w:val="0047099B"/>
    <w:rsid w:val="00470DB6"/>
    <w:rsid w:val="004711BB"/>
    <w:rsid w:val="004711D9"/>
    <w:rsid w:val="004717B7"/>
    <w:rsid w:val="00471BFC"/>
    <w:rsid w:val="0047229E"/>
    <w:rsid w:val="004722A7"/>
    <w:rsid w:val="00472441"/>
    <w:rsid w:val="004724F1"/>
    <w:rsid w:val="00472B7D"/>
    <w:rsid w:val="00473643"/>
    <w:rsid w:val="004738B9"/>
    <w:rsid w:val="00473F02"/>
    <w:rsid w:val="00474B27"/>
    <w:rsid w:val="00474C0B"/>
    <w:rsid w:val="00475A49"/>
    <w:rsid w:val="00475FEA"/>
    <w:rsid w:val="004760A3"/>
    <w:rsid w:val="004762FB"/>
    <w:rsid w:val="0047634C"/>
    <w:rsid w:val="004764F1"/>
    <w:rsid w:val="00477740"/>
    <w:rsid w:val="0048027C"/>
    <w:rsid w:val="0048146A"/>
    <w:rsid w:val="00481620"/>
    <w:rsid w:val="0048184E"/>
    <w:rsid w:val="00482851"/>
    <w:rsid w:val="00482BE2"/>
    <w:rsid w:val="0048355E"/>
    <w:rsid w:val="00483866"/>
    <w:rsid w:val="00483A66"/>
    <w:rsid w:val="00483EFD"/>
    <w:rsid w:val="004840DF"/>
    <w:rsid w:val="00484305"/>
    <w:rsid w:val="0048456A"/>
    <w:rsid w:val="00484615"/>
    <w:rsid w:val="00484B1F"/>
    <w:rsid w:val="004850C8"/>
    <w:rsid w:val="0048530D"/>
    <w:rsid w:val="00485852"/>
    <w:rsid w:val="0048612D"/>
    <w:rsid w:val="00486872"/>
    <w:rsid w:val="00486A51"/>
    <w:rsid w:val="00486BED"/>
    <w:rsid w:val="00486D54"/>
    <w:rsid w:val="00487192"/>
    <w:rsid w:val="004874FA"/>
    <w:rsid w:val="004875EE"/>
    <w:rsid w:val="0048794C"/>
    <w:rsid w:val="004903AE"/>
    <w:rsid w:val="00490DDC"/>
    <w:rsid w:val="00490F9F"/>
    <w:rsid w:val="00491AAA"/>
    <w:rsid w:val="00491D22"/>
    <w:rsid w:val="00491E11"/>
    <w:rsid w:val="00492731"/>
    <w:rsid w:val="00492769"/>
    <w:rsid w:val="004927BC"/>
    <w:rsid w:val="004931AA"/>
    <w:rsid w:val="00493988"/>
    <w:rsid w:val="00493C84"/>
    <w:rsid w:val="00493C9E"/>
    <w:rsid w:val="00493D7E"/>
    <w:rsid w:val="00493F70"/>
    <w:rsid w:val="0049465E"/>
    <w:rsid w:val="00494F12"/>
    <w:rsid w:val="00495251"/>
    <w:rsid w:val="0049596E"/>
    <w:rsid w:val="00495B20"/>
    <w:rsid w:val="00495F1D"/>
    <w:rsid w:val="004964DF"/>
    <w:rsid w:val="00496911"/>
    <w:rsid w:val="00496ED2"/>
    <w:rsid w:val="004977C0"/>
    <w:rsid w:val="004A0526"/>
    <w:rsid w:val="004A0C0F"/>
    <w:rsid w:val="004A0DAA"/>
    <w:rsid w:val="004A18A0"/>
    <w:rsid w:val="004A1E5B"/>
    <w:rsid w:val="004A21D2"/>
    <w:rsid w:val="004A25D7"/>
    <w:rsid w:val="004A2719"/>
    <w:rsid w:val="004A2F03"/>
    <w:rsid w:val="004A335F"/>
    <w:rsid w:val="004A3A3B"/>
    <w:rsid w:val="004A431B"/>
    <w:rsid w:val="004A451C"/>
    <w:rsid w:val="004A465A"/>
    <w:rsid w:val="004A481A"/>
    <w:rsid w:val="004A4940"/>
    <w:rsid w:val="004A51BA"/>
    <w:rsid w:val="004A5390"/>
    <w:rsid w:val="004A5874"/>
    <w:rsid w:val="004A594A"/>
    <w:rsid w:val="004A5A81"/>
    <w:rsid w:val="004A5BA6"/>
    <w:rsid w:val="004A5DEA"/>
    <w:rsid w:val="004A61BF"/>
    <w:rsid w:val="004A6248"/>
    <w:rsid w:val="004A626D"/>
    <w:rsid w:val="004A6C6C"/>
    <w:rsid w:val="004A71A5"/>
    <w:rsid w:val="004A7330"/>
    <w:rsid w:val="004A74E2"/>
    <w:rsid w:val="004A7897"/>
    <w:rsid w:val="004B00E2"/>
    <w:rsid w:val="004B0967"/>
    <w:rsid w:val="004B09CD"/>
    <w:rsid w:val="004B0A83"/>
    <w:rsid w:val="004B0D36"/>
    <w:rsid w:val="004B129D"/>
    <w:rsid w:val="004B1724"/>
    <w:rsid w:val="004B196C"/>
    <w:rsid w:val="004B2280"/>
    <w:rsid w:val="004B298B"/>
    <w:rsid w:val="004B2B69"/>
    <w:rsid w:val="004B2D1C"/>
    <w:rsid w:val="004B2EB3"/>
    <w:rsid w:val="004B2F73"/>
    <w:rsid w:val="004B3205"/>
    <w:rsid w:val="004B338F"/>
    <w:rsid w:val="004B35E6"/>
    <w:rsid w:val="004B3BDE"/>
    <w:rsid w:val="004B4825"/>
    <w:rsid w:val="004B4B26"/>
    <w:rsid w:val="004B4C4E"/>
    <w:rsid w:val="004B4E36"/>
    <w:rsid w:val="004B53D5"/>
    <w:rsid w:val="004B5411"/>
    <w:rsid w:val="004B54B2"/>
    <w:rsid w:val="004B5A29"/>
    <w:rsid w:val="004B5E42"/>
    <w:rsid w:val="004B5E57"/>
    <w:rsid w:val="004B5E59"/>
    <w:rsid w:val="004B6250"/>
    <w:rsid w:val="004B6708"/>
    <w:rsid w:val="004B6E68"/>
    <w:rsid w:val="004B74BE"/>
    <w:rsid w:val="004C0127"/>
    <w:rsid w:val="004C0178"/>
    <w:rsid w:val="004C0D5B"/>
    <w:rsid w:val="004C18D1"/>
    <w:rsid w:val="004C19B1"/>
    <w:rsid w:val="004C1C36"/>
    <w:rsid w:val="004C24E3"/>
    <w:rsid w:val="004C28D8"/>
    <w:rsid w:val="004C2D74"/>
    <w:rsid w:val="004C3643"/>
    <w:rsid w:val="004C3956"/>
    <w:rsid w:val="004C3A8C"/>
    <w:rsid w:val="004C3AC4"/>
    <w:rsid w:val="004C3C01"/>
    <w:rsid w:val="004C3DDA"/>
    <w:rsid w:val="004C4617"/>
    <w:rsid w:val="004C47A8"/>
    <w:rsid w:val="004C48E2"/>
    <w:rsid w:val="004C557E"/>
    <w:rsid w:val="004C57B5"/>
    <w:rsid w:val="004C5904"/>
    <w:rsid w:val="004C6055"/>
    <w:rsid w:val="004C60F6"/>
    <w:rsid w:val="004C6AA2"/>
    <w:rsid w:val="004C6BD0"/>
    <w:rsid w:val="004C722E"/>
    <w:rsid w:val="004C7C01"/>
    <w:rsid w:val="004C7E19"/>
    <w:rsid w:val="004D012E"/>
    <w:rsid w:val="004D0291"/>
    <w:rsid w:val="004D02C4"/>
    <w:rsid w:val="004D04E8"/>
    <w:rsid w:val="004D07B3"/>
    <w:rsid w:val="004D2716"/>
    <w:rsid w:val="004D2ABA"/>
    <w:rsid w:val="004D2B89"/>
    <w:rsid w:val="004D2BEF"/>
    <w:rsid w:val="004D2E5E"/>
    <w:rsid w:val="004D3201"/>
    <w:rsid w:val="004D337B"/>
    <w:rsid w:val="004D345D"/>
    <w:rsid w:val="004D35A8"/>
    <w:rsid w:val="004D399F"/>
    <w:rsid w:val="004D3AAB"/>
    <w:rsid w:val="004D4023"/>
    <w:rsid w:val="004D419D"/>
    <w:rsid w:val="004D4256"/>
    <w:rsid w:val="004D47C1"/>
    <w:rsid w:val="004D4825"/>
    <w:rsid w:val="004D4C79"/>
    <w:rsid w:val="004D5544"/>
    <w:rsid w:val="004D5577"/>
    <w:rsid w:val="004D568C"/>
    <w:rsid w:val="004D6198"/>
    <w:rsid w:val="004D6548"/>
    <w:rsid w:val="004D6688"/>
    <w:rsid w:val="004D694C"/>
    <w:rsid w:val="004D6B2D"/>
    <w:rsid w:val="004D6C9C"/>
    <w:rsid w:val="004D6D79"/>
    <w:rsid w:val="004D6FBA"/>
    <w:rsid w:val="004D72D7"/>
    <w:rsid w:val="004D7640"/>
    <w:rsid w:val="004D7A23"/>
    <w:rsid w:val="004D7C48"/>
    <w:rsid w:val="004E08BC"/>
    <w:rsid w:val="004E0DB8"/>
    <w:rsid w:val="004E1059"/>
    <w:rsid w:val="004E11E3"/>
    <w:rsid w:val="004E13B6"/>
    <w:rsid w:val="004E1670"/>
    <w:rsid w:val="004E183C"/>
    <w:rsid w:val="004E1F02"/>
    <w:rsid w:val="004E2027"/>
    <w:rsid w:val="004E2358"/>
    <w:rsid w:val="004E24FE"/>
    <w:rsid w:val="004E2F3A"/>
    <w:rsid w:val="004E2F7B"/>
    <w:rsid w:val="004E3F11"/>
    <w:rsid w:val="004E4D8A"/>
    <w:rsid w:val="004E4DB0"/>
    <w:rsid w:val="004E5524"/>
    <w:rsid w:val="004E5942"/>
    <w:rsid w:val="004E5C82"/>
    <w:rsid w:val="004E5F3B"/>
    <w:rsid w:val="004E62A5"/>
    <w:rsid w:val="004E62D1"/>
    <w:rsid w:val="004E6326"/>
    <w:rsid w:val="004E66AD"/>
    <w:rsid w:val="004E7A64"/>
    <w:rsid w:val="004F003F"/>
    <w:rsid w:val="004F0124"/>
    <w:rsid w:val="004F01CC"/>
    <w:rsid w:val="004F0E09"/>
    <w:rsid w:val="004F0F9B"/>
    <w:rsid w:val="004F10E5"/>
    <w:rsid w:val="004F12F6"/>
    <w:rsid w:val="004F141C"/>
    <w:rsid w:val="004F1FA0"/>
    <w:rsid w:val="004F20FE"/>
    <w:rsid w:val="004F23D8"/>
    <w:rsid w:val="004F2813"/>
    <w:rsid w:val="004F2A4E"/>
    <w:rsid w:val="004F327E"/>
    <w:rsid w:val="004F3CCF"/>
    <w:rsid w:val="004F47D1"/>
    <w:rsid w:val="004F4B77"/>
    <w:rsid w:val="004F4D9E"/>
    <w:rsid w:val="004F52AA"/>
    <w:rsid w:val="004F52D7"/>
    <w:rsid w:val="004F559F"/>
    <w:rsid w:val="004F55E9"/>
    <w:rsid w:val="004F5624"/>
    <w:rsid w:val="004F5852"/>
    <w:rsid w:val="004F61FE"/>
    <w:rsid w:val="004F64EF"/>
    <w:rsid w:val="004F7202"/>
    <w:rsid w:val="004F7258"/>
    <w:rsid w:val="004F72CC"/>
    <w:rsid w:val="004F7359"/>
    <w:rsid w:val="004F743E"/>
    <w:rsid w:val="004F7458"/>
    <w:rsid w:val="004F750E"/>
    <w:rsid w:val="004F78A2"/>
    <w:rsid w:val="004F796A"/>
    <w:rsid w:val="004F7AE0"/>
    <w:rsid w:val="004F7F8C"/>
    <w:rsid w:val="00500087"/>
    <w:rsid w:val="005003E9"/>
    <w:rsid w:val="00500479"/>
    <w:rsid w:val="00500509"/>
    <w:rsid w:val="005005C5"/>
    <w:rsid w:val="00500700"/>
    <w:rsid w:val="005008EA"/>
    <w:rsid w:val="00500ABD"/>
    <w:rsid w:val="00500EA0"/>
    <w:rsid w:val="005018D8"/>
    <w:rsid w:val="00501930"/>
    <w:rsid w:val="00501F45"/>
    <w:rsid w:val="00502586"/>
    <w:rsid w:val="00502741"/>
    <w:rsid w:val="00502C20"/>
    <w:rsid w:val="005030CC"/>
    <w:rsid w:val="00503546"/>
    <w:rsid w:val="00503D13"/>
    <w:rsid w:val="0050457D"/>
    <w:rsid w:val="00504A39"/>
    <w:rsid w:val="00504B22"/>
    <w:rsid w:val="00504C6C"/>
    <w:rsid w:val="00504EC4"/>
    <w:rsid w:val="0050517F"/>
    <w:rsid w:val="00505712"/>
    <w:rsid w:val="0050578D"/>
    <w:rsid w:val="00505C38"/>
    <w:rsid w:val="005064F4"/>
    <w:rsid w:val="005064FF"/>
    <w:rsid w:val="00506605"/>
    <w:rsid w:val="005075EE"/>
    <w:rsid w:val="00507798"/>
    <w:rsid w:val="005078D4"/>
    <w:rsid w:val="005079B3"/>
    <w:rsid w:val="00507BF2"/>
    <w:rsid w:val="00507D1C"/>
    <w:rsid w:val="00510564"/>
    <w:rsid w:val="0051080F"/>
    <w:rsid w:val="00510A74"/>
    <w:rsid w:val="00510F27"/>
    <w:rsid w:val="005111D0"/>
    <w:rsid w:val="0051123B"/>
    <w:rsid w:val="00511555"/>
    <w:rsid w:val="0051160A"/>
    <w:rsid w:val="005116E4"/>
    <w:rsid w:val="00511BFD"/>
    <w:rsid w:val="00511EE4"/>
    <w:rsid w:val="00511F85"/>
    <w:rsid w:val="005127BF"/>
    <w:rsid w:val="00512D0E"/>
    <w:rsid w:val="00512EB6"/>
    <w:rsid w:val="00513E7C"/>
    <w:rsid w:val="00513FD2"/>
    <w:rsid w:val="00514371"/>
    <w:rsid w:val="0051447D"/>
    <w:rsid w:val="00514913"/>
    <w:rsid w:val="00514A76"/>
    <w:rsid w:val="0051500C"/>
    <w:rsid w:val="00515077"/>
    <w:rsid w:val="00515678"/>
    <w:rsid w:val="00515803"/>
    <w:rsid w:val="0051595C"/>
    <w:rsid w:val="00515B46"/>
    <w:rsid w:val="0051603B"/>
    <w:rsid w:val="00516AD6"/>
    <w:rsid w:val="0051735B"/>
    <w:rsid w:val="005173C6"/>
    <w:rsid w:val="00517402"/>
    <w:rsid w:val="005200BB"/>
    <w:rsid w:val="00520165"/>
    <w:rsid w:val="0052049C"/>
    <w:rsid w:val="005206B0"/>
    <w:rsid w:val="00520F2F"/>
    <w:rsid w:val="005215C0"/>
    <w:rsid w:val="00521603"/>
    <w:rsid w:val="00521B79"/>
    <w:rsid w:val="00521B81"/>
    <w:rsid w:val="00521DA0"/>
    <w:rsid w:val="00522320"/>
    <w:rsid w:val="00522B0F"/>
    <w:rsid w:val="00522D3F"/>
    <w:rsid w:val="00523436"/>
    <w:rsid w:val="00523AD1"/>
    <w:rsid w:val="00523E4C"/>
    <w:rsid w:val="005240DD"/>
    <w:rsid w:val="0052413B"/>
    <w:rsid w:val="0052416E"/>
    <w:rsid w:val="00524231"/>
    <w:rsid w:val="005243C7"/>
    <w:rsid w:val="00524771"/>
    <w:rsid w:val="00524972"/>
    <w:rsid w:val="00524AE0"/>
    <w:rsid w:val="005255AF"/>
    <w:rsid w:val="00525685"/>
    <w:rsid w:val="00525693"/>
    <w:rsid w:val="00525AEF"/>
    <w:rsid w:val="00525F82"/>
    <w:rsid w:val="00525FC3"/>
    <w:rsid w:val="00526711"/>
    <w:rsid w:val="00526954"/>
    <w:rsid w:val="0052702B"/>
    <w:rsid w:val="0052732A"/>
    <w:rsid w:val="0052763D"/>
    <w:rsid w:val="00527648"/>
    <w:rsid w:val="00527932"/>
    <w:rsid w:val="00527BE8"/>
    <w:rsid w:val="005303F9"/>
    <w:rsid w:val="00530662"/>
    <w:rsid w:val="00530CFB"/>
    <w:rsid w:val="00530D3F"/>
    <w:rsid w:val="00531185"/>
    <w:rsid w:val="00531584"/>
    <w:rsid w:val="00531DB9"/>
    <w:rsid w:val="0053231F"/>
    <w:rsid w:val="005323CD"/>
    <w:rsid w:val="005323DC"/>
    <w:rsid w:val="00532644"/>
    <w:rsid w:val="00532756"/>
    <w:rsid w:val="00533AAD"/>
    <w:rsid w:val="00534565"/>
    <w:rsid w:val="0053490A"/>
    <w:rsid w:val="00534915"/>
    <w:rsid w:val="00534AB0"/>
    <w:rsid w:val="00534E4C"/>
    <w:rsid w:val="005353BC"/>
    <w:rsid w:val="005363E4"/>
    <w:rsid w:val="00536709"/>
    <w:rsid w:val="00536EC3"/>
    <w:rsid w:val="00537387"/>
    <w:rsid w:val="00537543"/>
    <w:rsid w:val="00537548"/>
    <w:rsid w:val="005376D8"/>
    <w:rsid w:val="005376F3"/>
    <w:rsid w:val="0053786F"/>
    <w:rsid w:val="0054090F"/>
    <w:rsid w:val="00542AE4"/>
    <w:rsid w:val="00542F9E"/>
    <w:rsid w:val="00543361"/>
    <w:rsid w:val="00543406"/>
    <w:rsid w:val="00543E65"/>
    <w:rsid w:val="00544475"/>
    <w:rsid w:val="005444CA"/>
    <w:rsid w:val="005444DD"/>
    <w:rsid w:val="0054490C"/>
    <w:rsid w:val="00544A35"/>
    <w:rsid w:val="00544B17"/>
    <w:rsid w:val="00544C8F"/>
    <w:rsid w:val="00544C95"/>
    <w:rsid w:val="005458A7"/>
    <w:rsid w:val="00545D2D"/>
    <w:rsid w:val="0054654A"/>
    <w:rsid w:val="005467EE"/>
    <w:rsid w:val="00546D98"/>
    <w:rsid w:val="00547106"/>
    <w:rsid w:val="005471AB"/>
    <w:rsid w:val="0054724B"/>
    <w:rsid w:val="0054733A"/>
    <w:rsid w:val="00547871"/>
    <w:rsid w:val="005479D9"/>
    <w:rsid w:val="00547B77"/>
    <w:rsid w:val="00547DB9"/>
    <w:rsid w:val="00547EFA"/>
    <w:rsid w:val="00550D76"/>
    <w:rsid w:val="00551089"/>
    <w:rsid w:val="00551100"/>
    <w:rsid w:val="005511D9"/>
    <w:rsid w:val="0055176F"/>
    <w:rsid w:val="00551C4A"/>
    <w:rsid w:val="00552DFC"/>
    <w:rsid w:val="005539C3"/>
    <w:rsid w:val="00553AFC"/>
    <w:rsid w:val="00553C95"/>
    <w:rsid w:val="005544DE"/>
    <w:rsid w:val="0055462C"/>
    <w:rsid w:val="00554F6E"/>
    <w:rsid w:val="0055587E"/>
    <w:rsid w:val="00555DAA"/>
    <w:rsid w:val="00555E97"/>
    <w:rsid w:val="005560F3"/>
    <w:rsid w:val="005562B8"/>
    <w:rsid w:val="005563BA"/>
    <w:rsid w:val="005564A0"/>
    <w:rsid w:val="00556990"/>
    <w:rsid w:val="005569E0"/>
    <w:rsid w:val="005576D7"/>
    <w:rsid w:val="0055791A"/>
    <w:rsid w:val="00557AEC"/>
    <w:rsid w:val="00557CE2"/>
    <w:rsid w:val="00560765"/>
    <w:rsid w:val="0056092E"/>
    <w:rsid w:val="00560B03"/>
    <w:rsid w:val="00560D1C"/>
    <w:rsid w:val="0056111B"/>
    <w:rsid w:val="0056142E"/>
    <w:rsid w:val="00561477"/>
    <w:rsid w:val="005618B7"/>
    <w:rsid w:val="0056199D"/>
    <w:rsid w:val="00561A4F"/>
    <w:rsid w:val="00561B2B"/>
    <w:rsid w:val="00561EEF"/>
    <w:rsid w:val="00562583"/>
    <w:rsid w:val="005626EB"/>
    <w:rsid w:val="005627D9"/>
    <w:rsid w:val="0056297E"/>
    <w:rsid w:val="00562B56"/>
    <w:rsid w:val="00562BBB"/>
    <w:rsid w:val="00563309"/>
    <w:rsid w:val="0056343E"/>
    <w:rsid w:val="00563723"/>
    <w:rsid w:val="00563840"/>
    <w:rsid w:val="00565035"/>
    <w:rsid w:val="00565098"/>
    <w:rsid w:val="005652BA"/>
    <w:rsid w:val="005655CA"/>
    <w:rsid w:val="00565BE7"/>
    <w:rsid w:val="00565BFD"/>
    <w:rsid w:val="005667E6"/>
    <w:rsid w:val="00566C92"/>
    <w:rsid w:val="0056712A"/>
    <w:rsid w:val="00567C25"/>
    <w:rsid w:val="00567F98"/>
    <w:rsid w:val="00570025"/>
    <w:rsid w:val="00570071"/>
    <w:rsid w:val="0057033F"/>
    <w:rsid w:val="00570800"/>
    <w:rsid w:val="00570904"/>
    <w:rsid w:val="0057092F"/>
    <w:rsid w:val="00570ECB"/>
    <w:rsid w:val="00571000"/>
    <w:rsid w:val="00571418"/>
    <w:rsid w:val="005719B9"/>
    <w:rsid w:val="00572465"/>
    <w:rsid w:val="00572617"/>
    <w:rsid w:val="005730B6"/>
    <w:rsid w:val="00573196"/>
    <w:rsid w:val="005737B6"/>
    <w:rsid w:val="0057383D"/>
    <w:rsid w:val="00573892"/>
    <w:rsid w:val="00573969"/>
    <w:rsid w:val="00573E55"/>
    <w:rsid w:val="00573F10"/>
    <w:rsid w:val="0057478B"/>
    <w:rsid w:val="0057488F"/>
    <w:rsid w:val="005757EC"/>
    <w:rsid w:val="00575B5C"/>
    <w:rsid w:val="00575CF4"/>
    <w:rsid w:val="00575FAC"/>
    <w:rsid w:val="0057671D"/>
    <w:rsid w:val="00577154"/>
    <w:rsid w:val="00577755"/>
    <w:rsid w:val="00577C75"/>
    <w:rsid w:val="00580114"/>
    <w:rsid w:val="0058071B"/>
    <w:rsid w:val="005807E0"/>
    <w:rsid w:val="005811D4"/>
    <w:rsid w:val="0058122E"/>
    <w:rsid w:val="00581304"/>
    <w:rsid w:val="005815A3"/>
    <w:rsid w:val="00581924"/>
    <w:rsid w:val="00582191"/>
    <w:rsid w:val="0058236D"/>
    <w:rsid w:val="005824CC"/>
    <w:rsid w:val="00583449"/>
    <w:rsid w:val="00583B18"/>
    <w:rsid w:val="00583B70"/>
    <w:rsid w:val="00583BD6"/>
    <w:rsid w:val="00584125"/>
    <w:rsid w:val="0058442A"/>
    <w:rsid w:val="005846AB"/>
    <w:rsid w:val="005847F6"/>
    <w:rsid w:val="00585011"/>
    <w:rsid w:val="00585929"/>
    <w:rsid w:val="005861A8"/>
    <w:rsid w:val="005862ED"/>
    <w:rsid w:val="0058650C"/>
    <w:rsid w:val="0058671D"/>
    <w:rsid w:val="00586EC8"/>
    <w:rsid w:val="00590A8B"/>
    <w:rsid w:val="00590C07"/>
    <w:rsid w:val="00590CC0"/>
    <w:rsid w:val="00590E19"/>
    <w:rsid w:val="00590ED7"/>
    <w:rsid w:val="0059115A"/>
    <w:rsid w:val="00591367"/>
    <w:rsid w:val="005914E0"/>
    <w:rsid w:val="0059162D"/>
    <w:rsid w:val="00591A24"/>
    <w:rsid w:val="00591AD2"/>
    <w:rsid w:val="00591CC1"/>
    <w:rsid w:val="00591E0C"/>
    <w:rsid w:val="00591E27"/>
    <w:rsid w:val="00591F47"/>
    <w:rsid w:val="00592639"/>
    <w:rsid w:val="00592A73"/>
    <w:rsid w:val="00592C30"/>
    <w:rsid w:val="00592C85"/>
    <w:rsid w:val="00592FB8"/>
    <w:rsid w:val="0059306F"/>
    <w:rsid w:val="0059317F"/>
    <w:rsid w:val="00593D64"/>
    <w:rsid w:val="00593F6E"/>
    <w:rsid w:val="005941D0"/>
    <w:rsid w:val="005947FB"/>
    <w:rsid w:val="0059483C"/>
    <w:rsid w:val="00594969"/>
    <w:rsid w:val="00594E17"/>
    <w:rsid w:val="00595D74"/>
    <w:rsid w:val="00595E6E"/>
    <w:rsid w:val="00596000"/>
    <w:rsid w:val="00596056"/>
    <w:rsid w:val="005968A1"/>
    <w:rsid w:val="00596A6D"/>
    <w:rsid w:val="00596CB1"/>
    <w:rsid w:val="00596F5F"/>
    <w:rsid w:val="005970D0"/>
    <w:rsid w:val="0059732D"/>
    <w:rsid w:val="005974DA"/>
    <w:rsid w:val="005977D3"/>
    <w:rsid w:val="00597F61"/>
    <w:rsid w:val="005A022D"/>
    <w:rsid w:val="005A03B3"/>
    <w:rsid w:val="005A05F4"/>
    <w:rsid w:val="005A0609"/>
    <w:rsid w:val="005A0CDD"/>
    <w:rsid w:val="005A0D58"/>
    <w:rsid w:val="005A109E"/>
    <w:rsid w:val="005A1254"/>
    <w:rsid w:val="005A1826"/>
    <w:rsid w:val="005A1895"/>
    <w:rsid w:val="005A1A9B"/>
    <w:rsid w:val="005A1C05"/>
    <w:rsid w:val="005A219A"/>
    <w:rsid w:val="005A2314"/>
    <w:rsid w:val="005A235E"/>
    <w:rsid w:val="005A27FF"/>
    <w:rsid w:val="005A2E2B"/>
    <w:rsid w:val="005A3529"/>
    <w:rsid w:val="005A3589"/>
    <w:rsid w:val="005A38C0"/>
    <w:rsid w:val="005A3D25"/>
    <w:rsid w:val="005A3FE6"/>
    <w:rsid w:val="005A46CD"/>
    <w:rsid w:val="005A4898"/>
    <w:rsid w:val="005A4D18"/>
    <w:rsid w:val="005A50E1"/>
    <w:rsid w:val="005A5427"/>
    <w:rsid w:val="005A54A7"/>
    <w:rsid w:val="005A5687"/>
    <w:rsid w:val="005A5B87"/>
    <w:rsid w:val="005A5E0A"/>
    <w:rsid w:val="005A5EA8"/>
    <w:rsid w:val="005A6118"/>
    <w:rsid w:val="005A6718"/>
    <w:rsid w:val="005A6A3A"/>
    <w:rsid w:val="005A6AF3"/>
    <w:rsid w:val="005A6CD4"/>
    <w:rsid w:val="005A711D"/>
    <w:rsid w:val="005A7314"/>
    <w:rsid w:val="005A7473"/>
    <w:rsid w:val="005A7627"/>
    <w:rsid w:val="005A7770"/>
    <w:rsid w:val="005A7855"/>
    <w:rsid w:val="005A7A11"/>
    <w:rsid w:val="005B0428"/>
    <w:rsid w:val="005B133C"/>
    <w:rsid w:val="005B18AC"/>
    <w:rsid w:val="005B2126"/>
    <w:rsid w:val="005B22D6"/>
    <w:rsid w:val="005B24FD"/>
    <w:rsid w:val="005B2DC6"/>
    <w:rsid w:val="005B2EB9"/>
    <w:rsid w:val="005B32D4"/>
    <w:rsid w:val="005B3312"/>
    <w:rsid w:val="005B3EA0"/>
    <w:rsid w:val="005B40BC"/>
    <w:rsid w:val="005B41AB"/>
    <w:rsid w:val="005B4230"/>
    <w:rsid w:val="005B451A"/>
    <w:rsid w:val="005B47B6"/>
    <w:rsid w:val="005B4AE5"/>
    <w:rsid w:val="005B4EBF"/>
    <w:rsid w:val="005B51E8"/>
    <w:rsid w:val="005B55C8"/>
    <w:rsid w:val="005B5786"/>
    <w:rsid w:val="005B5978"/>
    <w:rsid w:val="005B5FDD"/>
    <w:rsid w:val="005B6306"/>
    <w:rsid w:val="005B6493"/>
    <w:rsid w:val="005B660E"/>
    <w:rsid w:val="005B69F3"/>
    <w:rsid w:val="005B6B67"/>
    <w:rsid w:val="005B6DDC"/>
    <w:rsid w:val="005B6F54"/>
    <w:rsid w:val="005B704B"/>
    <w:rsid w:val="005B7334"/>
    <w:rsid w:val="005B7673"/>
    <w:rsid w:val="005B7F36"/>
    <w:rsid w:val="005B7FC3"/>
    <w:rsid w:val="005C03E2"/>
    <w:rsid w:val="005C05F6"/>
    <w:rsid w:val="005C07BF"/>
    <w:rsid w:val="005C0C2C"/>
    <w:rsid w:val="005C0F43"/>
    <w:rsid w:val="005C0F6E"/>
    <w:rsid w:val="005C117E"/>
    <w:rsid w:val="005C12CB"/>
    <w:rsid w:val="005C17E1"/>
    <w:rsid w:val="005C23D8"/>
    <w:rsid w:val="005C2563"/>
    <w:rsid w:val="005C2ABA"/>
    <w:rsid w:val="005C2DEF"/>
    <w:rsid w:val="005C3352"/>
    <w:rsid w:val="005C368F"/>
    <w:rsid w:val="005C38CE"/>
    <w:rsid w:val="005C3942"/>
    <w:rsid w:val="005C3A5A"/>
    <w:rsid w:val="005C3BB7"/>
    <w:rsid w:val="005C3EAA"/>
    <w:rsid w:val="005C3F93"/>
    <w:rsid w:val="005C445B"/>
    <w:rsid w:val="005C4BBD"/>
    <w:rsid w:val="005C5995"/>
    <w:rsid w:val="005C5E9A"/>
    <w:rsid w:val="005C5F3B"/>
    <w:rsid w:val="005C69C3"/>
    <w:rsid w:val="005C6DBA"/>
    <w:rsid w:val="005C7073"/>
    <w:rsid w:val="005C707E"/>
    <w:rsid w:val="005C7295"/>
    <w:rsid w:val="005C7B2D"/>
    <w:rsid w:val="005D048E"/>
    <w:rsid w:val="005D04C3"/>
    <w:rsid w:val="005D0584"/>
    <w:rsid w:val="005D096C"/>
    <w:rsid w:val="005D0A94"/>
    <w:rsid w:val="005D1269"/>
    <w:rsid w:val="005D1766"/>
    <w:rsid w:val="005D193B"/>
    <w:rsid w:val="005D1971"/>
    <w:rsid w:val="005D2168"/>
    <w:rsid w:val="005D2A9C"/>
    <w:rsid w:val="005D3047"/>
    <w:rsid w:val="005D3261"/>
    <w:rsid w:val="005D358F"/>
    <w:rsid w:val="005D3891"/>
    <w:rsid w:val="005D3918"/>
    <w:rsid w:val="005D3C3C"/>
    <w:rsid w:val="005D3C8E"/>
    <w:rsid w:val="005D3FE2"/>
    <w:rsid w:val="005D4409"/>
    <w:rsid w:val="005D49C2"/>
    <w:rsid w:val="005D5C1F"/>
    <w:rsid w:val="005D6193"/>
    <w:rsid w:val="005D6C2F"/>
    <w:rsid w:val="005D6D1F"/>
    <w:rsid w:val="005D72FB"/>
    <w:rsid w:val="005D7C0C"/>
    <w:rsid w:val="005D7D14"/>
    <w:rsid w:val="005D7D43"/>
    <w:rsid w:val="005D7FB6"/>
    <w:rsid w:val="005E0527"/>
    <w:rsid w:val="005E0830"/>
    <w:rsid w:val="005E0BDC"/>
    <w:rsid w:val="005E0C22"/>
    <w:rsid w:val="005E11D9"/>
    <w:rsid w:val="005E120E"/>
    <w:rsid w:val="005E1DB0"/>
    <w:rsid w:val="005E211B"/>
    <w:rsid w:val="005E2329"/>
    <w:rsid w:val="005E3168"/>
    <w:rsid w:val="005E31DC"/>
    <w:rsid w:val="005E3901"/>
    <w:rsid w:val="005E3D7C"/>
    <w:rsid w:val="005E3FEB"/>
    <w:rsid w:val="005E402B"/>
    <w:rsid w:val="005E4216"/>
    <w:rsid w:val="005E4332"/>
    <w:rsid w:val="005E4675"/>
    <w:rsid w:val="005E4D12"/>
    <w:rsid w:val="005E4F06"/>
    <w:rsid w:val="005E500C"/>
    <w:rsid w:val="005E5156"/>
    <w:rsid w:val="005E5813"/>
    <w:rsid w:val="005E604A"/>
    <w:rsid w:val="005E6818"/>
    <w:rsid w:val="005E6DA5"/>
    <w:rsid w:val="005E7067"/>
    <w:rsid w:val="005E72BA"/>
    <w:rsid w:val="005E74CB"/>
    <w:rsid w:val="005E79CE"/>
    <w:rsid w:val="005E7E5D"/>
    <w:rsid w:val="005F01A1"/>
    <w:rsid w:val="005F02FB"/>
    <w:rsid w:val="005F0BE2"/>
    <w:rsid w:val="005F1CF5"/>
    <w:rsid w:val="005F20FD"/>
    <w:rsid w:val="005F2859"/>
    <w:rsid w:val="005F3799"/>
    <w:rsid w:val="005F4096"/>
    <w:rsid w:val="005F4494"/>
    <w:rsid w:val="005F45F5"/>
    <w:rsid w:val="005F4C3B"/>
    <w:rsid w:val="005F51F1"/>
    <w:rsid w:val="005F5208"/>
    <w:rsid w:val="005F5245"/>
    <w:rsid w:val="005F52E8"/>
    <w:rsid w:val="005F53A7"/>
    <w:rsid w:val="005F5ABB"/>
    <w:rsid w:val="005F5E15"/>
    <w:rsid w:val="005F61B7"/>
    <w:rsid w:val="005F644D"/>
    <w:rsid w:val="005F6763"/>
    <w:rsid w:val="005F6B19"/>
    <w:rsid w:val="005F6B9F"/>
    <w:rsid w:val="005F6BD4"/>
    <w:rsid w:val="005F75F6"/>
    <w:rsid w:val="005F7702"/>
    <w:rsid w:val="005F787A"/>
    <w:rsid w:val="005F7C03"/>
    <w:rsid w:val="00600672"/>
    <w:rsid w:val="00600712"/>
    <w:rsid w:val="006007F8"/>
    <w:rsid w:val="00600E5A"/>
    <w:rsid w:val="00601880"/>
    <w:rsid w:val="00601B57"/>
    <w:rsid w:val="00601FCA"/>
    <w:rsid w:val="00602D18"/>
    <w:rsid w:val="0060314F"/>
    <w:rsid w:val="00603823"/>
    <w:rsid w:val="00603864"/>
    <w:rsid w:val="00603C91"/>
    <w:rsid w:val="0060414E"/>
    <w:rsid w:val="006047D7"/>
    <w:rsid w:val="00604E8D"/>
    <w:rsid w:val="006051F4"/>
    <w:rsid w:val="00605536"/>
    <w:rsid w:val="00605564"/>
    <w:rsid w:val="006057F1"/>
    <w:rsid w:val="00605AD2"/>
    <w:rsid w:val="00605E24"/>
    <w:rsid w:val="006061C0"/>
    <w:rsid w:val="006062C4"/>
    <w:rsid w:val="00606336"/>
    <w:rsid w:val="006064FA"/>
    <w:rsid w:val="00606B0C"/>
    <w:rsid w:val="006073DE"/>
    <w:rsid w:val="00607966"/>
    <w:rsid w:val="00607D86"/>
    <w:rsid w:val="00607D9E"/>
    <w:rsid w:val="006100BA"/>
    <w:rsid w:val="0061014B"/>
    <w:rsid w:val="00610726"/>
    <w:rsid w:val="00610AAB"/>
    <w:rsid w:val="00610C5B"/>
    <w:rsid w:val="006115D4"/>
    <w:rsid w:val="006116D5"/>
    <w:rsid w:val="0061182C"/>
    <w:rsid w:val="006119EA"/>
    <w:rsid w:val="00611E61"/>
    <w:rsid w:val="00612003"/>
    <w:rsid w:val="00612165"/>
    <w:rsid w:val="0061278C"/>
    <w:rsid w:val="00612912"/>
    <w:rsid w:val="00612A7D"/>
    <w:rsid w:val="00612AE4"/>
    <w:rsid w:val="00613301"/>
    <w:rsid w:val="0061333A"/>
    <w:rsid w:val="006133F9"/>
    <w:rsid w:val="00613518"/>
    <w:rsid w:val="006135E0"/>
    <w:rsid w:val="00613A44"/>
    <w:rsid w:val="00613C28"/>
    <w:rsid w:val="00613D70"/>
    <w:rsid w:val="00613D75"/>
    <w:rsid w:val="00613E5A"/>
    <w:rsid w:val="006144B9"/>
    <w:rsid w:val="00614779"/>
    <w:rsid w:val="006149A4"/>
    <w:rsid w:val="006149DA"/>
    <w:rsid w:val="00614A63"/>
    <w:rsid w:val="00614AC9"/>
    <w:rsid w:val="00615055"/>
    <w:rsid w:val="00615268"/>
    <w:rsid w:val="00616002"/>
    <w:rsid w:val="0061634D"/>
    <w:rsid w:val="006163AC"/>
    <w:rsid w:val="006166C0"/>
    <w:rsid w:val="0061698A"/>
    <w:rsid w:val="00616E10"/>
    <w:rsid w:val="006171B0"/>
    <w:rsid w:val="0061742C"/>
    <w:rsid w:val="00620253"/>
    <w:rsid w:val="006202A8"/>
    <w:rsid w:val="00620847"/>
    <w:rsid w:val="0062107B"/>
    <w:rsid w:val="006213AE"/>
    <w:rsid w:val="00621831"/>
    <w:rsid w:val="0062188A"/>
    <w:rsid w:val="00622287"/>
    <w:rsid w:val="006222FE"/>
    <w:rsid w:val="00622A99"/>
    <w:rsid w:val="00622FC8"/>
    <w:rsid w:val="0062353F"/>
    <w:rsid w:val="00623A9D"/>
    <w:rsid w:val="00623C2E"/>
    <w:rsid w:val="00623C3C"/>
    <w:rsid w:val="00623F04"/>
    <w:rsid w:val="0062494E"/>
    <w:rsid w:val="006249ED"/>
    <w:rsid w:val="00624A2C"/>
    <w:rsid w:val="0062500E"/>
    <w:rsid w:val="006252EE"/>
    <w:rsid w:val="0062555D"/>
    <w:rsid w:val="00625A9F"/>
    <w:rsid w:val="00626384"/>
    <w:rsid w:val="00626431"/>
    <w:rsid w:val="0062666D"/>
    <w:rsid w:val="0062669E"/>
    <w:rsid w:val="006266A3"/>
    <w:rsid w:val="0062697C"/>
    <w:rsid w:val="00626A0D"/>
    <w:rsid w:val="00626EAF"/>
    <w:rsid w:val="00626F10"/>
    <w:rsid w:val="006274EA"/>
    <w:rsid w:val="0062767A"/>
    <w:rsid w:val="0062779F"/>
    <w:rsid w:val="006277DA"/>
    <w:rsid w:val="00627814"/>
    <w:rsid w:val="0062796F"/>
    <w:rsid w:val="00627B14"/>
    <w:rsid w:val="00627C10"/>
    <w:rsid w:val="00627DB1"/>
    <w:rsid w:val="00627EE0"/>
    <w:rsid w:val="0063016C"/>
    <w:rsid w:val="006301ED"/>
    <w:rsid w:val="00631489"/>
    <w:rsid w:val="00631C34"/>
    <w:rsid w:val="00631D11"/>
    <w:rsid w:val="00631E24"/>
    <w:rsid w:val="00632010"/>
    <w:rsid w:val="00632771"/>
    <w:rsid w:val="00633499"/>
    <w:rsid w:val="006334AD"/>
    <w:rsid w:val="00633613"/>
    <w:rsid w:val="00633617"/>
    <w:rsid w:val="006338A9"/>
    <w:rsid w:val="00634237"/>
    <w:rsid w:val="00634463"/>
    <w:rsid w:val="00634651"/>
    <w:rsid w:val="006349B5"/>
    <w:rsid w:val="00634B28"/>
    <w:rsid w:val="00634DC5"/>
    <w:rsid w:val="0063545D"/>
    <w:rsid w:val="00635A3C"/>
    <w:rsid w:val="00635ADB"/>
    <w:rsid w:val="00635FBD"/>
    <w:rsid w:val="006362EC"/>
    <w:rsid w:val="006367B8"/>
    <w:rsid w:val="006368A0"/>
    <w:rsid w:val="00636B17"/>
    <w:rsid w:val="00636D92"/>
    <w:rsid w:val="00637276"/>
    <w:rsid w:val="00637A0A"/>
    <w:rsid w:val="00637ADE"/>
    <w:rsid w:val="00637B1D"/>
    <w:rsid w:val="00637B69"/>
    <w:rsid w:val="00640386"/>
    <w:rsid w:val="00640788"/>
    <w:rsid w:val="00641670"/>
    <w:rsid w:val="00641712"/>
    <w:rsid w:val="00641890"/>
    <w:rsid w:val="00641C58"/>
    <w:rsid w:val="00641EFF"/>
    <w:rsid w:val="00642060"/>
    <w:rsid w:val="0064206B"/>
    <w:rsid w:val="0064234C"/>
    <w:rsid w:val="0064244D"/>
    <w:rsid w:val="006428AC"/>
    <w:rsid w:val="00642CCE"/>
    <w:rsid w:val="00642FC9"/>
    <w:rsid w:val="006430E1"/>
    <w:rsid w:val="0064311B"/>
    <w:rsid w:val="0064317E"/>
    <w:rsid w:val="006431EF"/>
    <w:rsid w:val="0064353F"/>
    <w:rsid w:val="00643917"/>
    <w:rsid w:val="00643BA4"/>
    <w:rsid w:val="0064480F"/>
    <w:rsid w:val="00644B40"/>
    <w:rsid w:val="00644B99"/>
    <w:rsid w:val="00644BF1"/>
    <w:rsid w:val="00644C2C"/>
    <w:rsid w:val="00644DBE"/>
    <w:rsid w:val="00644E0F"/>
    <w:rsid w:val="00645D46"/>
    <w:rsid w:val="00645D5F"/>
    <w:rsid w:val="00645E86"/>
    <w:rsid w:val="00645F6D"/>
    <w:rsid w:val="006465A5"/>
    <w:rsid w:val="00646601"/>
    <w:rsid w:val="0064666F"/>
    <w:rsid w:val="00646E81"/>
    <w:rsid w:val="00647149"/>
    <w:rsid w:val="00647C96"/>
    <w:rsid w:val="006500B9"/>
    <w:rsid w:val="006501B1"/>
    <w:rsid w:val="00650ADA"/>
    <w:rsid w:val="00650FE0"/>
    <w:rsid w:val="006511BA"/>
    <w:rsid w:val="00651AF9"/>
    <w:rsid w:val="00651D3B"/>
    <w:rsid w:val="00651D73"/>
    <w:rsid w:val="00651F51"/>
    <w:rsid w:val="00652190"/>
    <w:rsid w:val="00652245"/>
    <w:rsid w:val="006525C2"/>
    <w:rsid w:val="0065280E"/>
    <w:rsid w:val="00652C57"/>
    <w:rsid w:val="0065361B"/>
    <w:rsid w:val="006536BC"/>
    <w:rsid w:val="0065388D"/>
    <w:rsid w:val="00653B05"/>
    <w:rsid w:val="00653C58"/>
    <w:rsid w:val="00653C82"/>
    <w:rsid w:val="0065401F"/>
    <w:rsid w:val="006542DF"/>
    <w:rsid w:val="0065457D"/>
    <w:rsid w:val="006548F9"/>
    <w:rsid w:val="00654CA5"/>
    <w:rsid w:val="006554E4"/>
    <w:rsid w:val="00655BEA"/>
    <w:rsid w:val="00655C56"/>
    <w:rsid w:val="0065631B"/>
    <w:rsid w:val="00656A09"/>
    <w:rsid w:val="00656E91"/>
    <w:rsid w:val="00657091"/>
    <w:rsid w:val="00657161"/>
    <w:rsid w:val="0065730F"/>
    <w:rsid w:val="006579CB"/>
    <w:rsid w:val="00657DEA"/>
    <w:rsid w:val="00660156"/>
    <w:rsid w:val="0066049E"/>
    <w:rsid w:val="00660A29"/>
    <w:rsid w:val="00660A39"/>
    <w:rsid w:val="00660CDD"/>
    <w:rsid w:val="00660E1F"/>
    <w:rsid w:val="00661038"/>
    <w:rsid w:val="006615CA"/>
    <w:rsid w:val="006627CE"/>
    <w:rsid w:val="00662846"/>
    <w:rsid w:val="00662ACC"/>
    <w:rsid w:val="0066345A"/>
    <w:rsid w:val="0066361A"/>
    <w:rsid w:val="00663C38"/>
    <w:rsid w:val="00663DA7"/>
    <w:rsid w:val="00663EC6"/>
    <w:rsid w:val="00664C90"/>
    <w:rsid w:val="00665995"/>
    <w:rsid w:val="00665B77"/>
    <w:rsid w:val="00665C4F"/>
    <w:rsid w:val="00666A3D"/>
    <w:rsid w:val="00666A3E"/>
    <w:rsid w:val="00666BCB"/>
    <w:rsid w:val="00666FE5"/>
    <w:rsid w:val="006672FB"/>
    <w:rsid w:val="00667444"/>
    <w:rsid w:val="00667645"/>
    <w:rsid w:val="0066773A"/>
    <w:rsid w:val="00670028"/>
    <w:rsid w:val="00670078"/>
    <w:rsid w:val="00670306"/>
    <w:rsid w:val="006703AE"/>
    <w:rsid w:val="00670B82"/>
    <w:rsid w:val="00670E90"/>
    <w:rsid w:val="006712E2"/>
    <w:rsid w:val="00671465"/>
    <w:rsid w:val="0067155F"/>
    <w:rsid w:val="00671583"/>
    <w:rsid w:val="00671F8A"/>
    <w:rsid w:val="00672414"/>
    <w:rsid w:val="006725FA"/>
    <w:rsid w:val="00672BFB"/>
    <w:rsid w:val="00673108"/>
    <w:rsid w:val="00673306"/>
    <w:rsid w:val="00673344"/>
    <w:rsid w:val="00673821"/>
    <w:rsid w:val="00673983"/>
    <w:rsid w:val="00673B4E"/>
    <w:rsid w:val="00673B61"/>
    <w:rsid w:val="00673BC4"/>
    <w:rsid w:val="00673BC5"/>
    <w:rsid w:val="00673ECE"/>
    <w:rsid w:val="00674071"/>
    <w:rsid w:val="0067418D"/>
    <w:rsid w:val="006746EA"/>
    <w:rsid w:val="00674B6A"/>
    <w:rsid w:val="00674D8D"/>
    <w:rsid w:val="006752D0"/>
    <w:rsid w:val="006753BB"/>
    <w:rsid w:val="00675632"/>
    <w:rsid w:val="0067593C"/>
    <w:rsid w:val="00675B63"/>
    <w:rsid w:val="00675DC2"/>
    <w:rsid w:val="006760ED"/>
    <w:rsid w:val="0067659A"/>
    <w:rsid w:val="0067679E"/>
    <w:rsid w:val="00676FDC"/>
    <w:rsid w:val="0067795A"/>
    <w:rsid w:val="00677A84"/>
    <w:rsid w:val="006803C2"/>
    <w:rsid w:val="006803E6"/>
    <w:rsid w:val="00680804"/>
    <w:rsid w:val="00681855"/>
    <w:rsid w:val="00681D00"/>
    <w:rsid w:val="00681E67"/>
    <w:rsid w:val="00682078"/>
    <w:rsid w:val="006824A3"/>
    <w:rsid w:val="00682524"/>
    <w:rsid w:val="006825B8"/>
    <w:rsid w:val="0068281E"/>
    <w:rsid w:val="00682B02"/>
    <w:rsid w:val="00682B35"/>
    <w:rsid w:val="00682C42"/>
    <w:rsid w:val="00682C90"/>
    <w:rsid w:val="006837E6"/>
    <w:rsid w:val="006838B7"/>
    <w:rsid w:val="00683DA9"/>
    <w:rsid w:val="00684069"/>
    <w:rsid w:val="006842B5"/>
    <w:rsid w:val="00684574"/>
    <w:rsid w:val="00684632"/>
    <w:rsid w:val="00684BA0"/>
    <w:rsid w:val="00684DEB"/>
    <w:rsid w:val="00684F74"/>
    <w:rsid w:val="006852CC"/>
    <w:rsid w:val="00685373"/>
    <w:rsid w:val="006853A6"/>
    <w:rsid w:val="00685840"/>
    <w:rsid w:val="00686027"/>
    <w:rsid w:val="006860EE"/>
    <w:rsid w:val="006866A3"/>
    <w:rsid w:val="00686832"/>
    <w:rsid w:val="00686BE5"/>
    <w:rsid w:val="00686CB0"/>
    <w:rsid w:val="00687225"/>
    <w:rsid w:val="00687274"/>
    <w:rsid w:val="006875DC"/>
    <w:rsid w:val="006876A2"/>
    <w:rsid w:val="00690000"/>
    <w:rsid w:val="00690014"/>
    <w:rsid w:val="006906CE"/>
    <w:rsid w:val="006906EF"/>
    <w:rsid w:val="006908E1"/>
    <w:rsid w:val="00690F5B"/>
    <w:rsid w:val="0069130C"/>
    <w:rsid w:val="00691321"/>
    <w:rsid w:val="00691802"/>
    <w:rsid w:val="00691C02"/>
    <w:rsid w:val="0069241A"/>
    <w:rsid w:val="0069262D"/>
    <w:rsid w:val="00693665"/>
    <w:rsid w:val="00693AFB"/>
    <w:rsid w:val="00693B2C"/>
    <w:rsid w:val="00693EED"/>
    <w:rsid w:val="00694553"/>
    <w:rsid w:val="00694C03"/>
    <w:rsid w:val="00694C6F"/>
    <w:rsid w:val="00694D47"/>
    <w:rsid w:val="00694D5C"/>
    <w:rsid w:val="00694ED5"/>
    <w:rsid w:val="0069505E"/>
    <w:rsid w:val="006954D0"/>
    <w:rsid w:val="006957FC"/>
    <w:rsid w:val="00695840"/>
    <w:rsid w:val="00695FF4"/>
    <w:rsid w:val="006964F5"/>
    <w:rsid w:val="00696521"/>
    <w:rsid w:val="00696541"/>
    <w:rsid w:val="00696C1E"/>
    <w:rsid w:val="00696FC1"/>
    <w:rsid w:val="00697118"/>
    <w:rsid w:val="0069733E"/>
    <w:rsid w:val="00697362"/>
    <w:rsid w:val="0069740D"/>
    <w:rsid w:val="00697424"/>
    <w:rsid w:val="006977C4"/>
    <w:rsid w:val="006977FA"/>
    <w:rsid w:val="00697AE1"/>
    <w:rsid w:val="00697FD7"/>
    <w:rsid w:val="006A0204"/>
    <w:rsid w:val="006A0414"/>
    <w:rsid w:val="006A0700"/>
    <w:rsid w:val="006A09B8"/>
    <w:rsid w:val="006A0AFE"/>
    <w:rsid w:val="006A10DB"/>
    <w:rsid w:val="006A1122"/>
    <w:rsid w:val="006A11B5"/>
    <w:rsid w:val="006A1707"/>
    <w:rsid w:val="006A1DA6"/>
    <w:rsid w:val="006A1F51"/>
    <w:rsid w:val="006A2A55"/>
    <w:rsid w:val="006A2ED4"/>
    <w:rsid w:val="006A2F5C"/>
    <w:rsid w:val="006A3038"/>
    <w:rsid w:val="006A30D7"/>
    <w:rsid w:val="006A39F1"/>
    <w:rsid w:val="006A3D00"/>
    <w:rsid w:val="006A428E"/>
    <w:rsid w:val="006A43E1"/>
    <w:rsid w:val="006A440D"/>
    <w:rsid w:val="006A4440"/>
    <w:rsid w:val="006A4AE9"/>
    <w:rsid w:val="006A4E58"/>
    <w:rsid w:val="006A5307"/>
    <w:rsid w:val="006A5747"/>
    <w:rsid w:val="006A5749"/>
    <w:rsid w:val="006A57D3"/>
    <w:rsid w:val="006A5943"/>
    <w:rsid w:val="006A5999"/>
    <w:rsid w:val="006A620D"/>
    <w:rsid w:val="006A6901"/>
    <w:rsid w:val="006A69E2"/>
    <w:rsid w:val="006A69F5"/>
    <w:rsid w:val="006A6A7B"/>
    <w:rsid w:val="006A6AA3"/>
    <w:rsid w:val="006A6B79"/>
    <w:rsid w:val="006A6F7F"/>
    <w:rsid w:val="006A70F5"/>
    <w:rsid w:val="006A72BC"/>
    <w:rsid w:val="006A7383"/>
    <w:rsid w:val="006A765E"/>
    <w:rsid w:val="006A7666"/>
    <w:rsid w:val="006A7D4B"/>
    <w:rsid w:val="006A7F8A"/>
    <w:rsid w:val="006B0085"/>
    <w:rsid w:val="006B050E"/>
    <w:rsid w:val="006B0738"/>
    <w:rsid w:val="006B07C1"/>
    <w:rsid w:val="006B110A"/>
    <w:rsid w:val="006B1A22"/>
    <w:rsid w:val="006B2402"/>
    <w:rsid w:val="006B2C4D"/>
    <w:rsid w:val="006B2CA9"/>
    <w:rsid w:val="006B2F96"/>
    <w:rsid w:val="006B3091"/>
    <w:rsid w:val="006B34D6"/>
    <w:rsid w:val="006B3523"/>
    <w:rsid w:val="006B38E0"/>
    <w:rsid w:val="006B39F3"/>
    <w:rsid w:val="006B4055"/>
    <w:rsid w:val="006B4187"/>
    <w:rsid w:val="006B46A2"/>
    <w:rsid w:val="006B4A26"/>
    <w:rsid w:val="006B5491"/>
    <w:rsid w:val="006B60E9"/>
    <w:rsid w:val="006B61A7"/>
    <w:rsid w:val="006B6968"/>
    <w:rsid w:val="006B69C2"/>
    <w:rsid w:val="006B7140"/>
    <w:rsid w:val="006B71F2"/>
    <w:rsid w:val="006B77D8"/>
    <w:rsid w:val="006B78CF"/>
    <w:rsid w:val="006B7CA9"/>
    <w:rsid w:val="006B7D04"/>
    <w:rsid w:val="006B7D65"/>
    <w:rsid w:val="006C028D"/>
    <w:rsid w:val="006C02D5"/>
    <w:rsid w:val="006C0CA5"/>
    <w:rsid w:val="006C16EC"/>
    <w:rsid w:val="006C1C66"/>
    <w:rsid w:val="006C1DF9"/>
    <w:rsid w:val="006C1E62"/>
    <w:rsid w:val="006C202E"/>
    <w:rsid w:val="006C229E"/>
    <w:rsid w:val="006C25A1"/>
    <w:rsid w:val="006C2AAD"/>
    <w:rsid w:val="006C2B71"/>
    <w:rsid w:val="006C2D42"/>
    <w:rsid w:val="006C2EB4"/>
    <w:rsid w:val="006C3110"/>
    <w:rsid w:val="006C31BD"/>
    <w:rsid w:val="006C3239"/>
    <w:rsid w:val="006C3389"/>
    <w:rsid w:val="006C3876"/>
    <w:rsid w:val="006C3B46"/>
    <w:rsid w:val="006C3B63"/>
    <w:rsid w:val="006C41AA"/>
    <w:rsid w:val="006C452D"/>
    <w:rsid w:val="006C459D"/>
    <w:rsid w:val="006C47D0"/>
    <w:rsid w:val="006C5100"/>
    <w:rsid w:val="006C510E"/>
    <w:rsid w:val="006C5448"/>
    <w:rsid w:val="006C559D"/>
    <w:rsid w:val="006C56E2"/>
    <w:rsid w:val="006C5AA2"/>
    <w:rsid w:val="006C5DFB"/>
    <w:rsid w:val="006C5F7E"/>
    <w:rsid w:val="006C603E"/>
    <w:rsid w:val="006C6042"/>
    <w:rsid w:val="006C612F"/>
    <w:rsid w:val="006C6589"/>
    <w:rsid w:val="006C70A8"/>
    <w:rsid w:val="006C7607"/>
    <w:rsid w:val="006C7B10"/>
    <w:rsid w:val="006C7C95"/>
    <w:rsid w:val="006C7E87"/>
    <w:rsid w:val="006D0076"/>
    <w:rsid w:val="006D0124"/>
    <w:rsid w:val="006D08A5"/>
    <w:rsid w:val="006D09B0"/>
    <w:rsid w:val="006D0C5C"/>
    <w:rsid w:val="006D0CA3"/>
    <w:rsid w:val="006D0CDE"/>
    <w:rsid w:val="006D0CEA"/>
    <w:rsid w:val="006D0E3D"/>
    <w:rsid w:val="006D0F15"/>
    <w:rsid w:val="006D0FE0"/>
    <w:rsid w:val="006D100D"/>
    <w:rsid w:val="006D136B"/>
    <w:rsid w:val="006D2231"/>
    <w:rsid w:val="006D228F"/>
    <w:rsid w:val="006D2B9B"/>
    <w:rsid w:val="006D2E5B"/>
    <w:rsid w:val="006D3862"/>
    <w:rsid w:val="006D39AE"/>
    <w:rsid w:val="006D3B8A"/>
    <w:rsid w:val="006D3BCB"/>
    <w:rsid w:val="006D3DF7"/>
    <w:rsid w:val="006D40A1"/>
    <w:rsid w:val="006D42E0"/>
    <w:rsid w:val="006D4519"/>
    <w:rsid w:val="006D4876"/>
    <w:rsid w:val="006D4A67"/>
    <w:rsid w:val="006D4A8E"/>
    <w:rsid w:val="006D4AAB"/>
    <w:rsid w:val="006D4BA2"/>
    <w:rsid w:val="006D4E08"/>
    <w:rsid w:val="006D5315"/>
    <w:rsid w:val="006D580C"/>
    <w:rsid w:val="006D5B55"/>
    <w:rsid w:val="006D5CBB"/>
    <w:rsid w:val="006D5E55"/>
    <w:rsid w:val="006D61A5"/>
    <w:rsid w:val="006D6567"/>
    <w:rsid w:val="006D67E7"/>
    <w:rsid w:val="006D6B01"/>
    <w:rsid w:val="006D6D89"/>
    <w:rsid w:val="006D6E78"/>
    <w:rsid w:val="006D7B10"/>
    <w:rsid w:val="006E01B9"/>
    <w:rsid w:val="006E01FC"/>
    <w:rsid w:val="006E02D1"/>
    <w:rsid w:val="006E0364"/>
    <w:rsid w:val="006E06D6"/>
    <w:rsid w:val="006E07A0"/>
    <w:rsid w:val="006E094C"/>
    <w:rsid w:val="006E105E"/>
    <w:rsid w:val="006E125E"/>
    <w:rsid w:val="006E12BA"/>
    <w:rsid w:val="006E13B1"/>
    <w:rsid w:val="006E2905"/>
    <w:rsid w:val="006E2B5E"/>
    <w:rsid w:val="006E2C14"/>
    <w:rsid w:val="006E2E2C"/>
    <w:rsid w:val="006E35F2"/>
    <w:rsid w:val="006E35F5"/>
    <w:rsid w:val="006E363A"/>
    <w:rsid w:val="006E4221"/>
    <w:rsid w:val="006E4D80"/>
    <w:rsid w:val="006E50D7"/>
    <w:rsid w:val="006E5234"/>
    <w:rsid w:val="006E544A"/>
    <w:rsid w:val="006E578C"/>
    <w:rsid w:val="006E5989"/>
    <w:rsid w:val="006E5F5C"/>
    <w:rsid w:val="006E5F6D"/>
    <w:rsid w:val="006E5F96"/>
    <w:rsid w:val="006E67C5"/>
    <w:rsid w:val="006E6A96"/>
    <w:rsid w:val="006E6B52"/>
    <w:rsid w:val="006E6F9B"/>
    <w:rsid w:val="006E763B"/>
    <w:rsid w:val="006E7B48"/>
    <w:rsid w:val="006E7FB9"/>
    <w:rsid w:val="006F0D36"/>
    <w:rsid w:val="006F10CE"/>
    <w:rsid w:val="006F11C8"/>
    <w:rsid w:val="006F1542"/>
    <w:rsid w:val="006F15CA"/>
    <w:rsid w:val="006F17AA"/>
    <w:rsid w:val="006F1FDF"/>
    <w:rsid w:val="006F27CF"/>
    <w:rsid w:val="006F2BD2"/>
    <w:rsid w:val="006F3272"/>
    <w:rsid w:val="006F392D"/>
    <w:rsid w:val="006F39CB"/>
    <w:rsid w:val="006F3EC3"/>
    <w:rsid w:val="006F3F56"/>
    <w:rsid w:val="006F447E"/>
    <w:rsid w:val="006F44E1"/>
    <w:rsid w:val="006F4C63"/>
    <w:rsid w:val="006F4FCC"/>
    <w:rsid w:val="006F5001"/>
    <w:rsid w:val="006F5029"/>
    <w:rsid w:val="006F5B5F"/>
    <w:rsid w:val="006F5D49"/>
    <w:rsid w:val="006F5FF0"/>
    <w:rsid w:val="006F6182"/>
    <w:rsid w:val="006F6C31"/>
    <w:rsid w:val="006F6CC9"/>
    <w:rsid w:val="006F796C"/>
    <w:rsid w:val="006F79F0"/>
    <w:rsid w:val="006F7C3F"/>
    <w:rsid w:val="00700289"/>
    <w:rsid w:val="007003B8"/>
    <w:rsid w:val="007004EC"/>
    <w:rsid w:val="0070070B"/>
    <w:rsid w:val="00700896"/>
    <w:rsid w:val="00700EB1"/>
    <w:rsid w:val="00701005"/>
    <w:rsid w:val="007013AB"/>
    <w:rsid w:val="0070194B"/>
    <w:rsid w:val="0070257C"/>
    <w:rsid w:val="00703088"/>
    <w:rsid w:val="007031D2"/>
    <w:rsid w:val="00703637"/>
    <w:rsid w:val="007038AA"/>
    <w:rsid w:val="007038DD"/>
    <w:rsid w:val="00703900"/>
    <w:rsid w:val="0070392C"/>
    <w:rsid w:val="00703A21"/>
    <w:rsid w:val="00703DCD"/>
    <w:rsid w:val="007043E4"/>
    <w:rsid w:val="0070483E"/>
    <w:rsid w:val="00704DA5"/>
    <w:rsid w:val="00704F7C"/>
    <w:rsid w:val="0070500E"/>
    <w:rsid w:val="007052C0"/>
    <w:rsid w:val="007057E1"/>
    <w:rsid w:val="00705CE1"/>
    <w:rsid w:val="007062C6"/>
    <w:rsid w:val="007065C0"/>
    <w:rsid w:val="00706658"/>
    <w:rsid w:val="007069CB"/>
    <w:rsid w:val="00706F64"/>
    <w:rsid w:val="007075E2"/>
    <w:rsid w:val="0070785E"/>
    <w:rsid w:val="00707AFE"/>
    <w:rsid w:val="007101E4"/>
    <w:rsid w:val="007102AE"/>
    <w:rsid w:val="0071065E"/>
    <w:rsid w:val="00710E82"/>
    <w:rsid w:val="007112F4"/>
    <w:rsid w:val="00711D39"/>
    <w:rsid w:val="00712026"/>
    <w:rsid w:val="007121CD"/>
    <w:rsid w:val="007121F5"/>
    <w:rsid w:val="00712EEF"/>
    <w:rsid w:val="00712F58"/>
    <w:rsid w:val="0071352F"/>
    <w:rsid w:val="00713CE2"/>
    <w:rsid w:val="00713EB1"/>
    <w:rsid w:val="00713EE6"/>
    <w:rsid w:val="0071420F"/>
    <w:rsid w:val="007143BA"/>
    <w:rsid w:val="007146A2"/>
    <w:rsid w:val="00714936"/>
    <w:rsid w:val="00714BE6"/>
    <w:rsid w:val="007158A5"/>
    <w:rsid w:val="007158B5"/>
    <w:rsid w:val="0071592C"/>
    <w:rsid w:val="00715A95"/>
    <w:rsid w:val="00715B8C"/>
    <w:rsid w:val="00715F89"/>
    <w:rsid w:val="00716522"/>
    <w:rsid w:val="0071680A"/>
    <w:rsid w:val="00716986"/>
    <w:rsid w:val="00716ACA"/>
    <w:rsid w:val="00716C7F"/>
    <w:rsid w:val="00716CD9"/>
    <w:rsid w:val="00716FFF"/>
    <w:rsid w:val="00717670"/>
    <w:rsid w:val="0071780F"/>
    <w:rsid w:val="0071792A"/>
    <w:rsid w:val="007179E6"/>
    <w:rsid w:val="00717B38"/>
    <w:rsid w:val="00720175"/>
    <w:rsid w:val="007205AD"/>
    <w:rsid w:val="00720664"/>
    <w:rsid w:val="00720829"/>
    <w:rsid w:val="007208BC"/>
    <w:rsid w:val="00721054"/>
    <w:rsid w:val="00721191"/>
    <w:rsid w:val="00721286"/>
    <w:rsid w:val="00721B8F"/>
    <w:rsid w:val="0072219B"/>
    <w:rsid w:val="007223A0"/>
    <w:rsid w:val="007223D8"/>
    <w:rsid w:val="00722FF3"/>
    <w:rsid w:val="0072338A"/>
    <w:rsid w:val="00723694"/>
    <w:rsid w:val="00723B3D"/>
    <w:rsid w:val="00723BC4"/>
    <w:rsid w:val="00723EB5"/>
    <w:rsid w:val="00724179"/>
    <w:rsid w:val="0072484A"/>
    <w:rsid w:val="00724862"/>
    <w:rsid w:val="00724C03"/>
    <w:rsid w:val="00724EA8"/>
    <w:rsid w:val="00724FC4"/>
    <w:rsid w:val="007260CB"/>
    <w:rsid w:val="00726616"/>
    <w:rsid w:val="0072741D"/>
    <w:rsid w:val="00727511"/>
    <w:rsid w:val="007275D2"/>
    <w:rsid w:val="00727627"/>
    <w:rsid w:val="00730007"/>
    <w:rsid w:val="007304FB"/>
    <w:rsid w:val="00730A5D"/>
    <w:rsid w:val="00730E49"/>
    <w:rsid w:val="00730E73"/>
    <w:rsid w:val="00730FFC"/>
    <w:rsid w:val="007313D5"/>
    <w:rsid w:val="0073142A"/>
    <w:rsid w:val="0073168C"/>
    <w:rsid w:val="00731C2C"/>
    <w:rsid w:val="00731E2A"/>
    <w:rsid w:val="007328C4"/>
    <w:rsid w:val="007329AE"/>
    <w:rsid w:val="00732AB5"/>
    <w:rsid w:val="00732CAD"/>
    <w:rsid w:val="00732E10"/>
    <w:rsid w:val="00733038"/>
    <w:rsid w:val="00733429"/>
    <w:rsid w:val="00733805"/>
    <w:rsid w:val="0073380F"/>
    <w:rsid w:val="0073384F"/>
    <w:rsid w:val="00733E11"/>
    <w:rsid w:val="00733F5D"/>
    <w:rsid w:val="00733FA2"/>
    <w:rsid w:val="00733FB0"/>
    <w:rsid w:val="00734067"/>
    <w:rsid w:val="0073408B"/>
    <w:rsid w:val="00734469"/>
    <w:rsid w:val="0073458F"/>
    <w:rsid w:val="00734859"/>
    <w:rsid w:val="007349A1"/>
    <w:rsid w:val="00734A73"/>
    <w:rsid w:val="00734BE3"/>
    <w:rsid w:val="00734E15"/>
    <w:rsid w:val="00735513"/>
    <w:rsid w:val="00735C32"/>
    <w:rsid w:val="00736066"/>
    <w:rsid w:val="007361A6"/>
    <w:rsid w:val="00736236"/>
    <w:rsid w:val="0073727E"/>
    <w:rsid w:val="00737672"/>
    <w:rsid w:val="00737905"/>
    <w:rsid w:val="00737D58"/>
    <w:rsid w:val="00737DA7"/>
    <w:rsid w:val="0074067D"/>
    <w:rsid w:val="00740A87"/>
    <w:rsid w:val="00740D84"/>
    <w:rsid w:val="0074133A"/>
    <w:rsid w:val="0074194C"/>
    <w:rsid w:val="007424A6"/>
    <w:rsid w:val="00742AAE"/>
    <w:rsid w:val="00742B91"/>
    <w:rsid w:val="00742CB3"/>
    <w:rsid w:val="00743BFE"/>
    <w:rsid w:val="0074406B"/>
    <w:rsid w:val="0074422A"/>
    <w:rsid w:val="00744330"/>
    <w:rsid w:val="007443EA"/>
    <w:rsid w:val="0074451E"/>
    <w:rsid w:val="007445E1"/>
    <w:rsid w:val="00745150"/>
    <w:rsid w:val="0074589E"/>
    <w:rsid w:val="007459BB"/>
    <w:rsid w:val="007465BA"/>
    <w:rsid w:val="007467D8"/>
    <w:rsid w:val="00746CF4"/>
    <w:rsid w:val="00746DD6"/>
    <w:rsid w:val="00747A48"/>
    <w:rsid w:val="00747FE8"/>
    <w:rsid w:val="007500FE"/>
    <w:rsid w:val="0075031F"/>
    <w:rsid w:val="007503A2"/>
    <w:rsid w:val="007507EA"/>
    <w:rsid w:val="00750CC1"/>
    <w:rsid w:val="007518FC"/>
    <w:rsid w:val="00751B00"/>
    <w:rsid w:val="007523DF"/>
    <w:rsid w:val="00752F0F"/>
    <w:rsid w:val="00753E41"/>
    <w:rsid w:val="00754465"/>
    <w:rsid w:val="007545BE"/>
    <w:rsid w:val="007547B0"/>
    <w:rsid w:val="00755319"/>
    <w:rsid w:val="007553EA"/>
    <w:rsid w:val="0075561C"/>
    <w:rsid w:val="00755741"/>
    <w:rsid w:val="00755750"/>
    <w:rsid w:val="0075578D"/>
    <w:rsid w:val="0075597C"/>
    <w:rsid w:val="00755D95"/>
    <w:rsid w:val="00756333"/>
    <w:rsid w:val="0075646C"/>
    <w:rsid w:val="007564E4"/>
    <w:rsid w:val="00756DEB"/>
    <w:rsid w:val="0075704B"/>
    <w:rsid w:val="007570BB"/>
    <w:rsid w:val="007571DC"/>
    <w:rsid w:val="00757EFE"/>
    <w:rsid w:val="00760451"/>
    <w:rsid w:val="0076072B"/>
    <w:rsid w:val="00760730"/>
    <w:rsid w:val="00760F05"/>
    <w:rsid w:val="00761072"/>
    <w:rsid w:val="00761145"/>
    <w:rsid w:val="007612AE"/>
    <w:rsid w:val="007617CA"/>
    <w:rsid w:val="00762322"/>
    <w:rsid w:val="007623E5"/>
    <w:rsid w:val="007624C2"/>
    <w:rsid w:val="00762637"/>
    <w:rsid w:val="007626FD"/>
    <w:rsid w:val="00763569"/>
    <w:rsid w:val="00763F4D"/>
    <w:rsid w:val="0076413C"/>
    <w:rsid w:val="00764162"/>
    <w:rsid w:val="007643B4"/>
    <w:rsid w:val="007647DE"/>
    <w:rsid w:val="00764871"/>
    <w:rsid w:val="00764AB4"/>
    <w:rsid w:val="00764D82"/>
    <w:rsid w:val="00765618"/>
    <w:rsid w:val="007657BE"/>
    <w:rsid w:val="007658A6"/>
    <w:rsid w:val="00765B26"/>
    <w:rsid w:val="00765C8C"/>
    <w:rsid w:val="0076616B"/>
    <w:rsid w:val="007664CB"/>
    <w:rsid w:val="00766D6A"/>
    <w:rsid w:val="00766E6B"/>
    <w:rsid w:val="007672CB"/>
    <w:rsid w:val="007674CC"/>
    <w:rsid w:val="00767538"/>
    <w:rsid w:val="007677D2"/>
    <w:rsid w:val="0076790F"/>
    <w:rsid w:val="007700F4"/>
    <w:rsid w:val="00770348"/>
    <w:rsid w:val="00770820"/>
    <w:rsid w:val="0077120A"/>
    <w:rsid w:val="00771403"/>
    <w:rsid w:val="00771E43"/>
    <w:rsid w:val="0077205A"/>
    <w:rsid w:val="007720BE"/>
    <w:rsid w:val="007728C2"/>
    <w:rsid w:val="00772D4D"/>
    <w:rsid w:val="00773050"/>
    <w:rsid w:val="007734B1"/>
    <w:rsid w:val="00773AAB"/>
    <w:rsid w:val="00773CD5"/>
    <w:rsid w:val="0077420F"/>
    <w:rsid w:val="007743A3"/>
    <w:rsid w:val="00774558"/>
    <w:rsid w:val="007748AD"/>
    <w:rsid w:val="00774B58"/>
    <w:rsid w:val="00774C37"/>
    <w:rsid w:val="00774CFD"/>
    <w:rsid w:val="00774DEA"/>
    <w:rsid w:val="00775591"/>
    <w:rsid w:val="00776013"/>
    <w:rsid w:val="00776282"/>
    <w:rsid w:val="007763B6"/>
    <w:rsid w:val="007765C7"/>
    <w:rsid w:val="0077678A"/>
    <w:rsid w:val="00776834"/>
    <w:rsid w:val="00776D37"/>
    <w:rsid w:val="00776FD5"/>
    <w:rsid w:val="00777144"/>
    <w:rsid w:val="00777247"/>
    <w:rsid w:val="007773A1"/>
    <w:rsid w:val="00777472"/>
    <w:rsid w:val="00777918"/>
    <w:rsid w:val="007800CD"/>
    <w:rsid w:val="00780502"/>
    <w:rsid w:val="00780556"/>
    <w:rsid w:val="00780CB0"/>
    <w:rsid w:val="007813CA"/>
    <w:rsid w:val="007815AC"/>
    <w:rsid w:val="00781A3E"/>
    <w:rsid w:val="00781A96"/>
    <w:rsid w:val="00781B1E"/>
    <w:rsid w:val="00781B94"/>
    <w:rsid w:val="00781F7E"/>
    <w:rsid w:val="0078213F"/>
    <w:rsid w:val="0078215D"/>
    <w:rsid w:val="007822F2"/>
    <w:rsid w:val="0078279E"/>
    <w:rsid w:val="007829C6"/>
    <w:rsid w:val="007834CF"/>
    <w:rsid w:val="007835AD"/>
    <w:rsid w:val="00783697"/>
    <w:rsid w:val="00783775"/>
    <w:rsid w:val="00784003"/>
    <w:rsid w:val="00784103"/>
    <w:rsid w:val="00784409"/>
    <w:rsid w:val="00784CF9"/>
    <w:rsid w:val="00784D01"/>
    <w:rsid w:val="00785043"/>
    <w:rsid w:val="00785136"/>
    <w:rsid w:val="0078535F"/>
    <w:rsid w:val="0078569F"/>
    <w:rsid w:val="00785B8B"/>
    <w:rsid w:val="00785B9A"/>
    <w:rsid w:val="00785EF7"/>
    <w:rsid w:val="00786ACA"/>
    <w:rsid w:val="00787185"/>
    <w:rsid w:val="00787600"/>
    <w:rsid w:val="007876CC"/>
    <w:rsid w:val="007876F7"/>
    <w:rsid w:val="00787776"/>
    <w:rsid w:val="007877FB"/>
    <w:rsid w:val="00790881"/>
    <w:rsid w:val="007908EF"/>
    <w:rsid w:val="007909E0"/>
    <w:rsid w:val="00790DC5"/>
    <w:rsid w:val="00790EC0"/>
    <w:rsid w:val="0079154D"/>
    <w:rsid w:val="007917C8"/>
    <w:rsid w:val="007917F3"/>
    <w:rsid w:val="007918FA"/>
    <w:rsid w:val="007919F2"/>
    <w:rsid w:val="00791D9B"/>
    <w:rsid w:val="007922F3"/>
    <w:rsid w:val="00792481"/>
    <w:rsid w:val="0079249A"/>
    <w:rsid w:val="0079296A"/>
    <w:rsid w:val="00792A1A"/>
    <w:rsid w:val="00792A6E"/>
    <w:rsid w:val="00792A80"/>
    <w:rsid w:val="00792E89"/>
    <w:rsid w:val="00792EFF"/>
    <w:rsid w:val="007933BF"/>
    <w:rsid w:val="007935B3"/>
    <w:rsid w:val="0079394D"/>
    <w:rsid w:val="00793E10"/>
    <w:rsid w:val="00793F40"/>
    <w:rsid w:val="00794227"/>
    <w:rsid w:val="00794272"/>
    <w:rsid w:val="00794AD6"/>
    <w:rsid w:val="00794BCB"/>
    <w:rsid w:val="00794C46"/>
    <w:rsid w:val="0079506F"/>
    <w:rsid w:val="00795478"/>
    <w:rsid w:val="0079589A"/>
    <w:rsid w:val="00795B12"/>
    <w:rsid w:val="00795FA9"/>
    <w:rsid w:val="00796218"/>
    <w:rsid w:val="007962C5"/>
    <w:rsid w:val="00796879"/>
    <w:rsid w:val="00796893"/>
    <w:rsid w:val="00796FE9"/>
    <w:rsid w:val="0079723C"/>
    <w:rsid w:val="00797405"/>
    <w:rsid w:val="007974EE"/>
    <w:rsid w:val="00797623"/>
    <w:rsid w:val="00797A4E"/>
    <w:rsid w:val="00797D22"/>
    <w:rsid w:val="007A00DA"/>
    <w:rsid w:val="007A00ED"/>
    <w:rsid w:val="007A014E"/>
    <w:rsid w:val="007A1625"/>
    <w:rsid w:val="007A1643"/>
    <w:rsid w:val="007A1C79"/>
    <w:rsid w:val="007A1F98"/>
    <w:rsid w:val="007A270F"/>
    <w:rsid w:val="007A27D2"/>
    <w:rsid w:val="007A2820"/>
    <w:rsid w:val="007A2B77"/>
    <w:rsid w:val="007A2D48"/>
    <w:rsid w:val="007A30FD"/>
    <w:rsid w:val="007A3130"/>
    <w:rsid w:val="007A325A"/>
    <w:rsid w:val="007A3386"/>
    <w:rsid w:val="007A341A"/>
    <w:rsid w:val="007A4155"/>
    <w:rsid w:val="007A423A"/>
    <w:rsid w:val="007A48B9"/>
    <w:rsid w:val="007A4E58"/>
    <w:rsid w:val="007A4E71"/>
    <w:rsid w:val="007A50BB"/>
    <w:rsid w:val="007A50CC"/>
    <w:rsid w:val="007A53D0"/>
    <w:rsid w:val="007A5B13"/>
    <w:rsid w:val="007A5E45"/>
    <w:rsid w:val="007A66A2"/>
    <w:rsid w:val="007A6910"/>
    <w:rsid w:val="007A71B1"/>
    <w:rsid w:val="007A79F0"/>
    <w:rsid w:val="007A7D51"/>
    <w:rsid w:val="007B06B4"/>
    <w:rsid w:val="007B0CAB"/>
    <w:rsid w:val="007B0F8F"/>
    <w:rsid w:val="007B0FCF"/>
    <w:rsid w:val="007B1AF0"/>
    <w:rsid w:val="007B1CD1"/>
    <w:rsid w:val="007B2809"/>
    <w:rsid w:val="007B2896"/>
    <w:rsid w:val="007B2A59"/>
    <w:rsid w:val="007B2B44"/>
    <w:rsid w:val="007B2C3A"/>
    <w:rsid w:val="007B2D77"/>
    <w:rsid w:val="007B313C"/>
    <w:rsid w:val="007B318F"/>
    <w:rsid w:val="007B418B"/>
    <w:rsid w:val="007B43E0"/>
    <w:rsid w:val="007B44FD"/>
    <w:rsid w:val="007B452F"/>
    <w:rsid w:val="007B456A"/>
    <w:rsid w:val="007B4867"/>
    <w:rsid w:val="007B4B00"/>
    <w:rsid w:val="007B4D1D"/>
    <w:rsid w:val="007B4E7E"/>
    <w:rsid w:val="007B5058"/>
    <w:rsid w:val="007B523F"/>
    <w:rsid w:val="007B526E"/>
    <w:rsid w:val="007B58E8"/>
    <w:rsid w:val="007B5C3A"/>
    <w:rsid w:val="007B5EDC"/>
    <w:rsid w:val="007B5EEC"/>
    <w:rsid w:val="007B60BD"/>
    <w:rsid w:val="007B6312"/>
    <w:rsid w:val="007B65E9"/>
    <w:rsid w:val="007B6911"/>
    <w:rsid w:val="007B6E6A"/>
    <w:rsid w:val="007B6F91"/>
    <w:rsid w:val="007B7006"/>
    <w:rsid w:val="007B7185"/>
    <w:rsid w:val="007B7363"/>
    <w:rsid w:val="007B7674"/>
    <w:rsid w:val="007B7677"/>
    <w:rsid w:val="007B77AB"/>
    <w:rsid w:val="007B7A41"/>
    <w:rsid w:val="007B7A74"/>
    <w:rsid w:val="007B7E40"/>
    <w:rsid w:val="007B7FC0"/>
    <w:rsid w:val="007C0048"/>
    <w:rsid w:val="007C0138"/>
    <w:rsid w:val="007C034D"/>
    <w:rsid w:val="007C0D38"/>
    <w:rsid w:val="007C0EC1"/>
    <w:rsid w:val="007C10F8"/>
    <w:rsid w:val="007C14EF"/>
    <w:rsid w:val="007C17A4"/>
    <w:rsid w:val="007C1CFA"/>
    <w:rsid w:val="007C1D6D"/>
    <w:rsid w:val="007C1D72"/>
    <w:rsid w:val="007C22C8"/>
    <w:rsid w:val="007C23A2"/>
    <w:rsid w:val="007C2477"/>
    <w:rsid w:val="007C256B"/>
    <w:rsid w:val="007C25BE"/>
    <w:rsid w:val="007C261B"/>
    <w:rsid w:val="007C281D"/>
    <w:rsid w:val="007C2B30"/>
    <w:rsid w:val="007C31E9"/>
    <w:rsid w:val="007C3269"/>
    <w:rsid w:val="007C35AE"/>
    <w:rsid w:val="007C391B"/>
    <w:rsid w:val="007C3C01"/>
    <w:rsid w:val="007C3D93"/>
    <w:rsid w:val="007C43D0"/>
    <w:rsid w:val="007C4552"/>
    <w:rsid w:val="007C49CA"/>
    <w:rsid w:val="007C4A22"/>
    <w:rsid w:val="007C4FF5"/>
    <w:rsid w:val="007C508A"/>
    <w:rsid w:val="007C5391"/>
    <w:rsid w:val="007C550F"/>
    <w:rsid w:val="007C56A7"/>
    <w:rsid w:val="007C57AC"/>
    <w:rsid w:val="007C5A8A"/>
    <w:rsid w:val="007C5EC5"/>
    <w:rsid w:val="007C5FF9"/>
    <w:rsid w:val="007C61AB"/>
    <w:rsid w:val="007C635C"/>
    <w:rsid w:val="007C705B"/>
    <w:rsid w:val="007C7170"/>
    <w:rsid w:val="007C7A59"/>
    <w:rsid w:val="007D007F"/>
    <w:rsid w:val="007D019C"/>
    <w:rsid w:val="007D078A"/>
    <w:rsid w:val="007D082B"/>
    <w:rsid w:val="007D0A62"/>
    <w:rsid w:val="007D0B8E"/>
    <w:rsid w:val="007D0C56"/>
    <w:rsid w:val="007D0E4A"/>
    <w:rsid w:val="007D0E5F"/>
    <w:rsid w:val="007D0EC8"/>
    <w:rsid w:val="007D1185"/>
    <w:rsid w:val="007D15CF"/>
    <w:rsid w:val="007D1EF3"/>
    <w:rsid w:val="007D220F"/>
    <w:rsid w:val="007D2435"/>
    <w:rsid w:val="007D2484"/>
    <w:rsid w:val="007D2CEF"/>
    <w:rsid w:val="007D2DA4"/>
    <w:rsid w:val="007D2F09"/>
    <w:rsid w:val="007D3294"/>
    <w:rsid w:val="007D333C"/>
    <w:rsid w:val="007D3C8E"/>
    <w:rsid w:val="007D3F36"/>
    <w:rsid w:val="007D3F8D"/>
    <w:rsid w:val="007D405A"/>
    <w:rsid w:val="007D41A6"/>
    <w:rsid w:val="007D46F9"/>
    <w:rsid w:val="007D482E"/>
    <w:rsid w:val="007D4A08"/>
    <w:rsid w:val="007D4C36"/>
    <w:rsid w:val="007D526C"/>
    <w:rsid w:val="007D5716"/>
    <w:rsid w:val="007D5B09"/>
    <w:rsid w:val="007D5FEB"/>
    <w:rsid w:val="007D67C4"/>
    <w:rsid w:val="007D6A82"/>
    <w:rsid w:val="007D6BB1"/>
    <w:rsid w:val="007D76F7"/>
    <w:rsid w:val="007D78EF"/>
    <w:rsid w:val="007D7BF7"/>
    <w:rsid w:val="007E00DA"/>
    <w:rsid w:val="007E00EA"/>
    <w:rsid w:val="007E06BD"/>
    <w:rsid w:val="007E0B90"/>
    <w:rsid w:val="007E0C46"/>
    <w:rsid w:val="007E1393"/>
    <w:rsid w:val="007E173B"/>
    <w:rsid w:val="007E1ABB"/>
    <w:rsid w:val="007E1C4E"/>
    <w:rsid w:val="007E1C67"/>
    <w:rsid w:val="007E2129"/>
    <w:rsid w:val="007E21C4"/>
    <w:rsid w:val="007E2557"/>
    <w:rsid w:val="007E281A"/>
    <w:rsid w:val="007E281C"/>
    <w:rsid w:val="007E2CEA"/>
    <w:rsid w:val="007E2D1B"/>
    <w:rsid w:val="007E2D48"/>
    <w:rsid w:val="007E2E51"/>
    <w:rsid w:val="007E340A"/>
    <w:rsid w:val="007E37C6"/>
    <w:rsid w:val="007E37D9"/>
    <w:rsid w:val="007E3AA0"/>
    <w:rsid w:val="007E3ABA"/>
    <w:rsid w:val="007E3CCF"/>
    <w:rsid w:val="007E4191"/>
    <w:rsid w:val="007E41BF"/>
    <w:rsid w:val="007E4939"/>
    <w:rsid w:val="007E4A1C"/>
    <w:rsid w:val="007E54E8"/>
    <w:rsid w:val="007E54FC"/>
    <w:rsid w:val="007E5502"/>
    <w:rsid w:val="007E5C35"/>
    <w:rsid w:val="007E5CE6"/>
    <w:rsid w:val="007E63E1"/>
    <w:rsid w:val="007E65CA"/>
    <w:rsid w:val="007E6EC7"/>
    <w:rsid w:val="007E7604"/>
    <w:rsid w:val="007E77DA"/>
    <w:rsid w:val="007F00E6"/>
    <w:rsid w:val="007F00F2"/>
    <w:rsid w:val="007F0241"/>
    <w:rsid w:val="007F06C2"/>
    <w:rsid w:val="007F0811"/>
    <w:rsid w:val="007F0C84"/>
    <w:rsid w:val="007F0E6D"/>
    <w:rsid w:val="007F168C"/>
    <w:rsid w:val="007F1743"/>
    <w:rsid w:val="007F1AB6"/>
    <w:rsid w:val="007F236F"/>
    <w:rsid w:val="007F2C53"/>
    <w:rsid w:val="007F2D5E"/>
    <w:rsid w:val="007F2DF5"/>
    <w:rsid w:val="007F2F78"/>
    <w:rsid w:val="007F3058"/>
    <w:rsid w:val="007F3628"/>
    <w:rsid w:val="007F366B"/>
    <w:rsid w:val="007F3DB7"/>
    <w:rsid w:val="007F3F3C"/>
    <w:rsid w:val="007F4329"/>
    <w:rsid w:val="007F494C"/>
    <w:rsid w:val="007F499A"/>
    <w:rsid w:val="007F4AFA"/>
    <w:rsid w:val="007F4B38"/>
    <w:rsid w:val="007F4EF9"/>
    <w:rsid w:val="007F537E"/>
    <w:rsid w:val="007F539D"/>
    <w:rsid w:val="007F5D78"/>
    <w:rsid w:val="007F6281"/>
    <w:rsid w:val="007F673B"/>
    <w:rsid w:val="007F6940"/>
    <w:rsid w:val="007F716C"/>
    <w:rsid w:val="007F729E"/>
    <w:rsid w:val="007F7610"/>
    <w:rsid w:val="007F76DA"/>
    <w:rsid w:val="008000A7"/>
    <w:rsid w:val="0080054D"/>
    <w:rsid w:val="00800684"/>
    <w:rsid w:val="00800979"/>
    <w:rsid w:val="00800E1E"/>
    <w:rsid w:val="00800FCE"/>
    <w:rsid w:val="0080111F"/>
    <w:rsid w:val="008012A8"/>
    <w:rsid w:val="008016D9"/>
    <w:rsid w:val="008017B1"/>
    <w:rsid w:val="00801CA9"/>
    <w:rsid w:val="00801D6E"/>
    <w:rsid w:val="00802843"/>
    <w:rsid w:val="008028C0"/>
    <w:rsid w:val="00802E5E"/>
    <w:rsid w:val="00802F1C"/>
    <w:rsid w:val="008032A3"/>
    <w:rsid w:val="00803855"/>
    <w:rsid w:val="00803C59"/>
    <w:rsid w:val="008040BC"/>
    <w:rsid w:val="0080415C"/>
    <w:rsid w:val="008042C7"/>
    <w:rsid w:val="00804EDF"/>
    <w:rsid w:val="00804EE5"/>
    <w:rsid w:val="0080531E"/>
    <w:rsid w:val="00805C6B"/>
    <w:rsid w:val="00806B6C"/>
    <w:rsid w:val="00806DA4"/>
    <w:rsid w:val="00806E33"/>
    <w:rsid w:val="008073BB"/>
    <w:rsid w:val="008078CF"/>
    <w:rsid w:val="00807BCA"/>
    <w:rsid w:val="008102E7"/>
    <w:rsid w:val="00810552"/>
    <w:rsid w:val="0081072B"/>
    <w:rsid w:val="0081074E"/>
    <w:rsid w:val="00810DCB"/>
    <w:rsid w:val="00810FBB"/>
    <w:rsid w:val="0081124D"/>
    <w:rsid w:val="00811B77"/>
    <w:rsid w:val="00811F39"/>
    <w:rsid w:val="00812076"/>
    <w:rsid w:val="008120A1"/>
    <w:rsid w:val="008122A9"/>
    <w:rsid w:val="00812448"/>
    <w:rsid w:val="008127ED"/>
    <w:rsid w:val="008129D8"/>
    <w:rsid w:val="00812F0C"/>
    <w:rsid w:val="00813566"/>
    <w:rsid w:val="00813DA8"/>
    <w:rsid w:val="00813F49"/>
    <w:rsid w:val="008145A4"/>
    <w:rsid w:val="008151FB"/>
    <w:rsid w:val="00815311"/>
    <w:rsid w:val="00815442"/>
    <w:rsid w:val="008154AD"/>
    <w:rsid w:val="0081569E"/>
    <w:rsid w:val="008159A5"/>
    <w:rsid w:val="00815CB8"/>
    <w:rsid w:val="00815EC9"/>
    <w:rsid w:val="008163FB"/>
    <w:rsid w:val="008169B6"/>
    <w:rsid w:val="00816A2F"/>
    <w:rsid w:val="008170C6"/>
    <w:rsid w:val="00817197"/>
    <w:rsid w:val="0081765D"/>
    <w:rsid w:val="00817FD5"/>
    <w:rsid w:val="008200BD"/>
    <w:rsid w:val="00821133"/>
    <w:rsid w:val="0082144A"/>
    <w:rsid w:val="008214AC"/>
    <w:rsid w:val="008217A3"/>
    <w:rsid w:val="00822259"/>
    <w:rsid w:val="00822BB7"/>
    <w:rsid w:val="008231A7"/>
    <w:rsid w:val="00823D6A"/>
    <w:rsid w:val="00824012"/>
    <w:rsid w:val="008240C2"/>
    <w:rsid w:val="008246EA"/>
    <w:rsid w:val="00824863"/>
    <w:rsid w:val="008251AE"/>
    <w:rsid w:val="0082549C"/>
    <w:rsid w:val="0082550C"/>
    <w:rsid w:val="00825C5B"/>
    <w:rsid w:val="00825D63"/>
    <w:rsid w:val="00825F97"/>
    <w:rsid w:val="008261F2"/>
    <w:rsid w:val="00826485"/>
    <w:rsid w:val="008265D7"/>
    <w:rsid w:val="00826B28"/>
    <w:rsid w:val="00826D63"/>
    <w:rsid w:val="00826EE5"/>
    <w:rsid w:val="0082715A"/>
    <w:rsid w:val="00827261"/>
    <w:rsid w:val="008272B6"/>
    <w:rsid w:val="0082749B"/>
    <w:rsid w:val="0082795D"/>
    <w:rsid w:val="00827964"/>
    <w:rsid w:val="00827B3D"/>
    <w:rsid w:val="00827ECD"/>
    <w:rsid w:val="0083040F"/>
    <w:rsid w:val="008307BF"/>
    <w:rsid w:val="008309C1"/>
    <w:rsid w:val="00830C99"/>
    <w:rsid w:val="00830F15"/>
    <w:rsid w:val="0083119C"/>
    <w:rsid w:val="00831837"/>
    <w:rsid w:val="0083198C"/>
    <w:rsid w:val="00831EA2"/>
    <w:rsid w:val="00831FCA"/>
    <w:rsid w:val="008320B9"/>
    <w:rsid w:val="0083228F"/>
    <w:rsid w:val="008324C4"/>
    <w:rsid w:val="00833005"/>
    <w:rsid w:val="008332BB"/>
    <w:rsid w:val="0083370E"/>
    <w:rsid w:val="0083371A"/>
    <w:rsid w:val="0083386A"/>
    <w:rsid w:val="0083393B"/>
    <w:rsid w:val="00833C3E"/>
    <w:rsid w:val="00833CE1"/>
    <w:rsid w:val="008342DE"/>
    <w:rsid w:val="00834796"/>
    <w:rsid w:val="00834822"/>
    <w:rsid w:val="00834F8B"/>
    <w:rsid w:val="00835554"/>
    <w:rsid w:val="008355F3"/>
    <w:rsid w:val="00835870"/>
    <w:rsid w:val="008358FA"/>
    <w:rsid w:val="00835E90"/>
    <w:rsid w:val="00835EFB"/>
    <w:rsid w:val="00836033"/>
    <w:rsid w:val="0083629E"/>
    <w:rsid w:val="0083668D"/>
    <w:rsid w:val="008378A7"/>
    <w:rsid w:val="00837CCE"/>
    <w:rsid w:val="008403FF"/>
    <w:rsid w:val="008404BE"/>
    <w:rsid w:val="00840501"/>
    <w:rsid w:val="00840676"/>
    <w:rsid w:val="008407D4"/>
    <w:rsid w:val="00840879"/>
    <w:rsid w:val="00840893"/>
    <w:rsid w:val="0084096F"/>
    <w:rsid w:val="00840983"/>
    <w:rsid w:val="00840F01"/>
    <w:rsid w:val="00841166"/>
    <w:rsid w:val="00841441"/>
    <w:rsid w:val="00841543"/>
    <w:rsid w:val="00841546"/>
    <w:rsid w:val="008417AC"/>
    <w:rsid w:val="00841CE8"/>
    <w:rsid w:val="00841FF7"/>
    <w:rsid w:val="00842582"/>
    <w:rsid w:val="00842690"/>
    <w:rsid w:val="0084284A"/>
    <w:rsid w:val="008429A1"/>
    <w:rsid w:val="008430C1"/>
    <w:rsid w:val="00843786"/>
    <w:rsid w:val="008437AB"/>
    <w:rsid w:val="008437CF"/>
    <w:rsid w:val="00843CA7"/>
    <w:rsid w:val="008440E2"/>
    <w:rsid w:val="00844238"/>
    <w:rsid w:val="00844BF7"/>
    <w:rsid w:val="0084543E"/>
    <w:rsid w:val="008457EA"/>
    <w:rsid w:val="00845B41"/>
    <w:rsid w:val="00845D66"/>
    <w:rsid w:val="008467AB"/>
    <w:rsid w:val="0084685E"/>
    <w:rsid w:val="00847082"/>
    <w:rsid w:val="008472D9"/>
    <w:rsid w:val="008472EB"/>
    <w:rsid w:val="00847684"/>
    <w:rsid w:val="0084775B"/>
    <w:rsid w:val="00847FC4"/>
    <w:rsid w:val="00850356"/>
    <w:rsid w:val="00850981"/>
    <w:rsid w:val="008510F7"/>
    <w:rsid w:val="0085138E"/>
    <w:rsid w:val="0085139E"/>
    <w:rsid w:val="008513BE"/>
    <w:rsid w:val="00851F0F"/>
    <w:rsid w:val="008526D1"/>
    <w:rsid w:val="00852E3E"/>
    <w:rsid w:val="00852EA9"/>
    <w:rsid w:val="00852FF1"/>
    <w:rsid w:val="008530A8"/>
    <w:rsid w:val="00853497"/>
    <w:rsid w:val="00853A56"/>
    <w:rsid w:val="00854457"/>
    <w:rsid w:val="00854485"/>
    <w:rsid w:val="008547C3"/>
    <w:rsid w:val="0085493D"/>
    <w:rsid w:val="008549E5"/>
    <w:rsid w:val="00854CC8"/>
    <w:rsid w:val="00855018"/>
    <w:rsid w:val="00855854"/>
    <w:rsid w:val="0085588A"/>
    <w:rsid w:val="00855B02"/>
    <w:rsid w:val="00856552"/>
    <w:rsid w:val="0085666C"/>
    <w:rsid w:val="00856920"/>
    <w:rsid w:val="00856A24"/>
    <w:rsid w:val="0085756D"/>
    <w:rsid w:val="00857B1F"/>
    <w:rsid w:val="00857EE1"/>
    <w:rsid w:val="00860E58"/>
    <w:rsid w:val="00861049"/>
    <w:rsid w:val="00861618"/>
    <w:rsid w:val="008616C6"/>
    <w:rsid w:val="00861E33"/>
    <w:rsid w:val="008620D7"/>
    <w:rsid w:val="008621DD"/>
    <w:rsid w:val="008625D3"/>
    <w:rsid w:val="00862648"/>
    <w:rsid w:val="008629E9"/>
    <w:rsid w:val="00862A15"/>
    <w:rsid w:val="0086355E"/>
    <w:rsid w:val="00864503"/>
    <w:rsid w:val="00864749"/>
    <w:rsid w:val="00864E9C"/>
    <w:rsid w:val="0086508F"/>
    <w:rsid w:val="00865339"/>
    <w:rsid w:val="0086546E"/>
    <w:rsid w:val="008655CF"/>
    <w:rsid w:val="00865721"/>
    <w:rsid w:val="0086579F"/>
    <w:rsid w:val="00865C55"/>
    <w:rsid w:val="00865E25"/>
    <w:rsid w:val="00866024"/>
    <w:rsid w:val="008665B2"/>
    <w:rsid w:val="00866C19"/>
    <w:rsid w:val="0086719B"/>
    <w:rsid w:val="00867609"/>
    <w:rsid w:val="0086778F"/>
    <w:rsid w:val="008704D3"/>
    <w:rsid w:val="00870538"/>
    <w:rsid w:val="00870708"/>
    <w:rsid w:val="00870B88"/>
    <w:rsid w:val="008716B3"/>
    <w:rsid w:val="00871D46"/>
    <w:rsid w:val="00871F77"/>
    <w:rsid w:val="00872961"/>
    <w:rsid w:val="0087296C"/>
    <w:rsid w:val="008733F4"/>
    <w:rsid w:val="0087345A"/>
    <w:rsid w:val="008736BE"/>
    <w:rsid w:val="00873945"/>
    <w:rsid w:val="00873A23"/>
    <w:rsid w:val="00873DF2"/>
    <w:rsid w:val="00873FC9"/>
    <w:rsid w:val="008741BC"/>
    <w:rsid w:val="008741E1"/>
    <w:rsid w:val="00874580"/>
    <w:rsid w:val="00874615"/>
    <w:rsid w:val="00874659"/>
    <w:rsid w:val="00874838"/>
    <w:rsid w:val="00874A9C"/>
    <w:rsid w:val="00874E7B"/>
    <w:rsid w:val="008753F9"/>
    <w:rsid w:val="008759C6"/>
    <w:rsid w:val="00875B12"/>
    <w:rsid w:val="00875B85"/>
    <w:rsid w:val="00875D51"/>
    <w:rsid w:val="00875EFE"/>
    <w:rsid w:val="00875F46"/>
    <w:rsid w:val="00876297"/>
    <w:rsid w:val="0087645E"/>
    <w:rsid w:val="0087653D"/>
    <w:rsid w:val="008766BC"/>
    <w:rsid w:val="008769DD"/>
    <w:rsid w:val="008769E3"/>
    <w:rsid w:val="00876C06"/>
    <w:rsid w:val="0087720A"/>
    <w:rsid w:val="00877960"/>
    <w:rsid w:val="00877BAD"/>
    <w:rsid w:val="00877C94"/>
    <w:rsid w:val="00877CFB"/>
    <w:rsid w:val="00880469"/>
    <w:rsid w:val="0088062D"/>
    <w:rsid w:val="00880B10"/>
    <w:rsid w:val="00880C0D"/>
    <w:rsid w:val="00880E33"/>
    <w:rsid w:val="00881362"/>
    <w:rsid w:val="0088159C"/>
    <w:rsid w:val="00881794"/>
    <w:rsid w:val="00881AA9"/>
    <w:rsid w:val="00881C44"/>
    <w:rsid w:val="00881F24"/>
    <w:rsid w:val="008820AE"/>
    <w:rsid w:val="0088226D"/>
    <w:rsid w:val="00882360"/>
    <w:rsid w:val="00882D55"/>
    <w:rsid w:val="00882EBD"/>
    <w:rsid w:val="00882F2B"/>
    <w:rsid w:val="0088313D"/>
    <w:rsid w:val="00883338"/>
    <w:rsid w:val="008835A5"/>
    <w:rsid w:val="008838B3"/>
    <w:rsid w:val="008839FC"/>
    <w:rsid w:val="008840E9"/>
    <w:rsid w:val="00884474"/>
    <w:rsid w:val="00884478"/>
    <w:rsid w:val="0088453C"/>
    <w:rsid w:val="00884A0F"/>
    <w:rsid w:val="00884DFF"/>
    <w:rsid w:val="00885165"/>
    <w:rsid w:val="0088524C"/>
    <w:rsid w:val="0088568B"/>
    <w:rsid w:val="00885899"/>
    <w:rsid w:val="00885902"/>
    <w:rsid w:val="00885C6D"/>
    <w:rsid w:val="00885CC0"/>
    <w:rsid w:val="00885E35"/>
    <w:rsid w:val="0088631A"/>
    <w:rsid w:val="0088649B"/>
    <w:rsid w:val="00886837"/>
    <w:rsid w:val="008870B1"/>
    <w:rsid w:val="008903E6"/>
    <w:rsid w:val="00890870"/>
    <w:rsid w:val="00890BB6"/>
    <w:rsid w:val="00890F38"/>
    <w:rsid w:val="00891300"/>
    <w:rsid w:val="008914A3"/>
    <w:rsid w:val="00891599"/>
    <w:rsid w:val="00892997"/>
    <w:rsid w:val="00892A18"/>
    <w:rsid w:val="00892B07"/>
    <w:rsid w:val="00892BFD"/>
    <w:rsid w:val="00893A55"/>
    <w:rsid w:val="008941DC"/>
    <w:rsid w:val="00894807"/>
    <w:rsid w:val="00894941"/>
    <w:rsid w:val="008949A5"/>
    <w:rsid w:val="00894DB2"/>
    <w:rsid w:val="0089523E"/>
    <w:rsid w:val="00896199"/>
    <w:rsid w:val="008962F3"/>
    <w:rsid w:val="0089649E"/>
    <w:rsid w:val="0089675E"/>
    <w:rsid w:val="00896868"/>
    <w:rsid w:val="00896AA2"/>
    <w:rsid w:val="008971AC"/>
    <w:rsid w:val="008971E3"/>
    <w:rsid w:val="0089770B"/>
    <w:rsid w:val="00897B9E"/>
    <w:rsid w:val="008A01E2"/>
    <w:rsid w:val="008A08BF"/>
    <w:rsid w:val="008A0C52"/>
    <w:rsid w:val="008A0DAE"/>
    <w:rsid w:val="008A1183"/>
    <w:rsid w:val="008A12BA"/>
    <w:rsid w:val="008A1AF4"/>
    <w:rsid w:val="008A1CD1"/>
    <w:rsid w:val="008A1E9F"/>
    <w:rsid w:val="008A1ECF"/>
    <w:rsid w:val="008A1F6C"/>
    <w:rsid w:val="008A24A9"/>
    <w:rsid w:val="008A2A0B"/>
    <w:rsid w:val="008A2BDD"/>
    <w:rsid w:val="008A30C9"/>
    <w:rsid w:val="008A327A"/>
    <w:rsid w:val="008A38F1"/>
    <w:rsid w:val="008A3D53"/>
    <w:rsid w:val="008A3D87"/>
    <w:rsid w:val="008A4036"/>
    <w:rsid w:val="008A41BE"/>
    <w:rsid w:val="008A4C71"/>
    <w:rsid w:val="008A561C"/>
    <w:rsid w:val="008A5957"/>
    <w:rsid w:val="008A5CC8"/>
    <w:rsid w:val="008A6459"/>
    <w:rsid w:val="008A71D7"/>
    <w:rsid w:val="008A773D"/>
    <w:rsid w:val="008A783B"/>
    <w:rsid w:val="008A7E65"/>
    <w:rsid w:val="008A7F85"/>
    <w:rsid w:val="008B0085"/>
    <w:rsid w:val="008B00C9"/>
    <w:rsid w:val="008B0D64"/>
    <w:rsid w:val="008B0E35"/>
    <w:rsid w:val="008B1039"/>
    <w:rsid w:val="008B152F"/>
    <w:rsid w:val="008B17C3"/>
    <w:rsid w:val="008B18A0"/>
    <w:rsid w:val="008B18B7"/>
    <w:rsid w:val="008B2676"/>
    <w:rsid w:val="008B2856"/>
    <w:rsid w:val="008B2973"/>
    <w:rsid w:val="008B2E75"/>
    <w:rsid w:val="008B3138"/>
    <w:rsid w:val="008B31AB"/>
    <w:rsid w:val="008B31B1"/>
    <w:rsid w:val="008B3B17"/>
    <w:rsid w:val="008B3B53"/>
    <w:rsid w:val="008B47A2"/>
    <w:rsid w:val="008B4E51"/>
    <w:rsid w:val="008B5425"/>
    <w:rsid w:val="008B6859"/>
    <w:rsid w:val="008B6A5E"/>
    <w:rsid w:val="008B6C50"/>
    <w:rsid w:val="008B6DDB"/>
    <w:rsid w:val="008B6FAA"/>
    <w:rsid w:val="008B760A"/>
    <w:rsid w:val="008B7B42"/>
    <w:rsid w:val="008B7CB7"/>
    <w:rsid w:val="008C05DD"/>
    <w:rsid w:val="008C0EE2"/>
    <w:rsid w:val="008C122A"/>
    <w:rsid w:val="008C142A"/>
    <w:rsid w:val="008C1444"/>
    <w:rsid w:val="008C161C"/>
    <w:rsid w:val="008C1639"/>
    <w:rsid w:val="008C1C3B"/>
    <w:rsid w:val="008C1CBC"/>
    <w:rsid w:val="008C25B4"/>
    <w:rsid w:val="008C2A7E"/>
    <w:rsid w:val="008C3EAB"/>
    <w:rsid w:val="008C45D7"/>
    <w:rsid w:val="008C4826"/>
    <w:rsid w:val="008C4932"/>
    <w:rsid w:val="008C50FF"/>
    <w:rsid w:val="008C5465"/>
    <w:rsid w:val="008C5642"/>
    <w:rsid w:val="008C5B74"/>
    <w:rsid w:val="008C5B89"/>
    <w:rsid w:val="008C5E57"/>
    <w:rsid w:val="008C5F0B"/>
    <w:rsid w:val="008C62A0"/>
    <w:rsid w:val="008C6452"/>
    <w:rsid w:val="008C65D7"/>
    <w:rsid w:val="008C6B81"/>
    <w:rsid w:val="008C6F2E"/>
    <w:rsid w:val="008C77C5"/>
    <w:rsid w:val="008C7DEC"/>
    <w:rsid w:val="008D0A97"/>
    <w:rsid w:val="008D0B16"/>
    <w:rsid w:val="008D0EF1"/>
    <w:rsid w:val="008D10CE"/>
    <w:rsid w:val="008D11C3"/>
    <w:rsid w:val="008D1B3A"/>
    <w:rsid w:val="008D1C42"/>
    <w:rsid w:val="008D2015"/>
    <w:rsid w:val="008D25B9"/>
    <w:rsid w:val="008D2BE6"/>
    <w:rsid w:val="008D2FF9"/>
    <w:rsid w:val="008D35FC"/>
    <w:rsid w:val="008D378C"/>
    <w:rsid w:val="008D3A53"/>
    <w:rsid w:val="008D40AC"/>
    <w:rsid w:val="008D4418"/>
    <w:rsid w:val="008D46A9"/>
    <w:rsid w:val="008D4B9B"/>
    <w:rsid w:val="008D4BA6"/>
    <w:rsid w:val="008D4D74"/>
    <w:rsid w:val="008D4FA3"/>
    <w:rsid w:val="008D512A"/>
    <w:rsid w:val="008D52C5"/>
    <w:rsid w:val="008D5E2A"/>
    <w:rsid w:val="008D5E84"/>
    <w:rsid w:val="008D6067"/>
    <w:rsid w:val="008D615A"/>
    <w:rsid w:val="008D62E5"/>
    <w:rsid w:val="008D6660"/>
    <w:rsid w:val="008D6826"/>
    <w:rsid w:val="008D69F1"/>
    <w:rsid w:val="008D6DDA"/>
    <w:rsid w:val="008D6F77"/>
    <w:rsid w:val="008D73B0"/>
    <w:rsid w:val="008D75E5"/>
    <w:rsid w:val="008D779B"/>
    <w:rsid w:val="008D785A"/>
    <w:rsid w:val="008D7E9F"/>
    <w:rsid w:val="008E0E0B"/>
    <w:rsid w:val="008E1420"/>
    <w:rsid w:val="008E14F8"/>
    <w:rsid w:val="008E165C"/>
    <w:rsid w:val="008E1ACA"/>
    <w:rsid w:val="008E1B46"/>
    <w:rsid w:val="008E22D2"/>
    <w:rsid w:val="008E2C05"/>
    <w:rsid w:val="008E2E20"/>
    <w:rsid w:val="008E306F"/>
    <w:rsid w:val="008E3119"/>
    <w:rsid w:val="008E36CA"/>
    <w:rsid w:val="008E3E9C"/>
    <w:rsid w:val="008E4B65"/>
    <w:rsid w:val="008E4C4F"/>
    <w:rsid w:val="008E5207"/>
    <w:rsid w:val="008E5ACF"/>
    <w:rsid w:val="008E5BB3"/>
    <w:rsid w:val="008E5BF5"/>
    <w:rsid w:val="008E5DD1"/>
    <w:rsid w:val="008E5E5C"/>
    <w:rsid w:val="008E62B1"/>
    <w:rsid w:val="008E698E"/>
    <w:rsid w:val="008E6C96"/>
    <w:rsid w:val="008E6E03"/>
    <w:rsid w:val="008E7347"/>
    <w:rsid w:val="008E740D"/>
    <w:rsid w:val="008E7465"/>
    <w:rsid w:val="008E74B4"/>
    <w:rsid w:val="008E77EA"/>
    <w:rsid w:val="008E7B84"/>
    <w:rsid w:val="008E7BDB"/>
    <w:rsid w:val="008E7EB4"/>
    <w:rsid w:val="008F000B"/>
    <w:rsid w:val="008F00BC"/>
    <w:rsid w:val="008F0111"/>
    <w:rsid w:val="008F0204"/>
    <w:rsid w:val="008F03D9"/>
    <w:rsid w:val="008F0D5A"/>
    <w:rsid w:val="008F145B"/>
    <w:rsid w:val="008F1570"/>
    <w:rsid w:val="008F18F8"/>
    <w:rsid w:val="008F19F2"/>
    <w:rsid w:val="008F1A24"/>
    <w:rsid w:val="008F1C9F"/>
    <w:rsid w:val="008F1D83"/>
    <w:rsid w:val="008F292B"/>
    <w:rsid w:val="008F2975"/>
    <w:rsid w:val="008F2D7F"/>
    <w:rsid w:val="008F2E33"/>
    <w:rsid w:val="008F3284"/>
    <w:rsid w:val="008F3608"/>
    <w:rsid w:val="008F3755"/>
    <w:rsid w:val="008F3C8C"/>
    <w:rsid w:val="008F3F3D"/>
    <w:rsid w:val="008F413A"/>
    <w:rsid w:val="008F41C8"/>
    <w:rsid w:val="008F46C1"/>
    <w:rsid w:val="008F528A"/>
    <w:rsid w:val="008F532C"/>
    <w:rsid w:val="008F567C"/>
    <w:rsid w:val="008F5D9E"/>
    <w:rsid w:val="008F5F21"/>
    <w:rsid w:val="008F61CC"/>
    <w:rsid w:val="008F6D7D"/>
    <w:rsid w:val="008F6EBD"/>
    <w:rsid w:val="008F72F1"/>
    <w:rsid w:val="008F7846"/>
    <w:rsid w:val="008F7B0D"/>
    <w:rsid w:val="008F7FD0"/>
    <w:rsid w:val="00900207"/>
    <w:rsid w:val="00900228"/>
    <w:rsid w:val="009002B0"/>
    <w:rsid w:val="0090030B"/>
    <w:rsid w:val="00900358"/>
    <w:rsid w:val="00900AAC"/>
    <w:rsid w:val="00900D3D"/>
    <w:rsid w:val="00900FAB"/>
    <w:rsid w:val="00901140"/>
    <w:rsid w:val="0090167D"/>
    <w:rsid w:val="009019A9"/>
    <w:rsid w:val="00901BF1"/>
    <w:rsid w:val="00901EA9"/>
    <w:rsid w:val="00901EBF"/>
    <w:rsid w:val="0090210F"/>
    <w:rsid w:val="00902507"/>
    <w:rsid w:val="0090313A"/>
    <w:rsid w:val="0090319E"/>
    <w:rsid w:val="00903939"/>
    <w:rsid w:val="00903E22"/>
    <w:rsid w:val="00903E9E"/>
    <w:rsid w:val="0090406A"/>
    <w:rsid w:val="00904119"/>
    <w:rsid w:val="00904831"/>
    <w:rsid w:val="009048BF"/>
    <w:rsid w:val="00904F90"/>
    <w:rsid w:val="00905147"/>
    <w:rsid w:val="009054A3"/>
    <w:rsid w:val="00905560"/>
    <w:rsid w:val="0090571D"/>
    <w:rsid w:val="0090603A"/>
    <w:rsid w:val="009064A6"/>
    <w:rsid w:val="0090664E"/>
    <w:rsid w:val="00907208"/>
    <w:rsid w:val="00907495"/>
    <w:rsid w:val="00907517"/>
    <w:rsid w:val="009077D7"/>
    <w:rsid w:val="00907908"/>
    <w:rsid w:val="00907AEB"/>
    <w:rsid w:val="00910429"/>
    <w:rsid w:val="00910E5E"/>
    <w:rsid w:val="00911FD8"/>
    <w:rsid w:val="00912354"/>
    <w:rsid w:val="009123E1"/>
    <w:rsid w:val="00912C3A"/>
    <w:rsid w:val="0091330F"/>
    <w:rsid w:val="00913513"/>
    <w:rsid w:val="00913619"/>
    <w:rsid w:val="0091367E"/>
    <w:rsid w:val="0091380C"/>
    <w:rsid w:val="00913979"/>
    <w:rsid w:val="00913F2B"/>
    <w:rsid w:val="00913F41"/>
    <w:rsid w:val="00913F59"/>
    <w:rsid w:val="00914256"/>
    <w:rsid w:val="00914309"/>
    <w:rsid w:val="0091496A"/>
    <w:rsid w:val="00914FCB"/>
    <w:rsid w:val="0091541D"/>
    <w:rsid w:val="00915466"/>
    <w:rsid w:val="00915A54"/>
    <w:rsid w:val="00915C19"/>
    <w:rsid w:val="00915D61"/>
    <w:rsid w:val="00916463"/>
    <w:rsid w:val="00916897"/>
    <w:rsid w:val="009168C4"/>
    <w:rsid w:val="009177EC"/>
    <w:rsid w:val="00917B17"/>
    <w:rsid w:val="00917BB8"/>
    <w:rsid w:val="00917C09"/>
    <w:rsid w:val="00917D4A"/>
    <w:rsid w:val="00917D4B"/>
    <w:rsid w:val="009203A1"/>
    <w:rsid w:val="0092074A"/>
    <w:rsid w:val="0092083D"/>
    <w:rsid w:val="00920881"/>
    <w:rsid w:val="00920D0F"/>
    <w:rsid w:val="0092113E"/>
    <w:rsid w:val="0092113F"/>
    <w:rsid w:val="00921294"/>
    <w:rsid w:val="0092150F"/>
    <w:rsid w:val="0092161A"/>
    <w:rsid w:val="00921B55"/>
    <w:rsid w:val="009227C3"/>
    <w:rsid w:val="009228E8"/>
    <w:rsid w:val="00922B09"/>
    <w:rsid w:val="00922E84"/>
    <w:rsid w:val="009231EF"/>
    <w:rsid w:val="00923562"/>
    <w:rsid w:val="0092390D"/>
    <w:rsid w:val="009239FB"/>
    <w:rsid w:val="00923E27"/>
    <w:rsid w:val="00923FA6"/>
    <w:rsid w:val="0092448D"/>
    <w:rsid w:val="00924569"/>
    <w:rsid w:val="009247B4"/>
    <w:rsid w:val="0092491E"/>
    <w:rsid w:val="009249B5"/>
    <w:rsid w:val="00924A15"/>
    <w:rsid w:val="00924A2C"/>
    <w:rsid w:val="00924A74"/>
    <w:rsid w:val="00924B74"/>
    <w:rsid w:val="00924D30"/>
    <w:rsid w:val="00924D99"/>
    <w:rsid w:val="009253AF"/>
    <w:rsid w:val="00925617"/>
    <w:rsid w:val="009257C6"/>
    <w:rsid w:val="00925846"/>
    <w:rsid w:val="009258D5"/>
    <w:rsid w:val="00925CC4"/>
    <w:rsid w:val="0092610C"/>
    <w:rsid w:val="00926202"/>
    <w:rsid w:val="0092645E"/>
    <w:rsid w:val="00926D14"/>
    <w:rsid w:val="00926D69"/>
    <w:rsid w:val="00926FB8"/>
    <w:rsid w:val="009271AB"/>
    <w:rsid w:val="009278B5"/>
    <w:rsid w:val="00927AA1"/>
    <w:rsid w:val="00927E48"/>
    <w:rsid w:val="00927EC5"/>
    <w:rsid w:val="00927F2A"/>
    <w:rsid w:val="0093016F"/>
    <w:rsid w:val="00930252"/>
    <w:rsid w:val="009305C4"/>
    <w:rsid w:val="00930EBE"/>
    <w:rsid w:val="0093142D"/>
    <w:rsid w:val="009314E0"/>
    <w:rsid w:val="00931661"/>
    <w:rsid w:val="00931836"/>
    <w:rsid w:val="00931A1F"/>
    <w:rsid w:val="009325E7"/>
    <w:rsid w:val="00932AC6"/>
    <w:rsid w:val="00932EEA"/>
    <w:rsid w:val="00932FAC"/>
    <w:rsid w:val="0093346C"/>
    <w:rsid w:val="009335BA"/>
    <w:rsid w:val="009349F6"/>
    <w:rsid w:val="00934DBE"/>
    <w:rsid w:val="00934E88"/>
    <w:rsid w:val="0093520B"/>
    <w:rsid w:val="009356AC"/>
    <w:rsid w:val="009357EB"/>
    <w:rsid w:val="00935B58"/>
    <w:rsid w:val="0093604A"/>
    <w:rsid w:val="00936360"/>
    <w:rsid w:val="009364E8"/>
    <w:rsid w:val="0093683C"/>
    <w:rsid w:val="009369D6"/>
    <w:rsid w:val="00936A1F"/>
    <w:rsid w:val="00936E82"/>
    <w:rsid w:val="00936F70"/>
    <w:rsid w:val="0093702F"/>
    <w:rsid w:val="00937537"/>
    <w:rsid w:val="009378C6"/>
    <w:rsid w:val="009378D8"/>
    <w:rsid w:val="00937D45"/>
    <w:rsid w:val="00937E36"/>
    <w:rsid w:val="009401AD"/>
    <w:rsid w:val="00940460"/>
    <w:rsid w:val="00940671"/>
    <w:rsid w:val="00940803"/>
    <w:rsid w:val="009408A6"/>
    <w:rsid w:val="00940AA1"/>
    <w:rsid w:val="00940F0F"/>
    <w:rsid w:val="00941362"/>
    <w:rsid w:val="009414B7"/>
    <w:rsid w:val="00941C90"/>
    <w:rsid w:val="00941D68"/>
    <w:rsid w:val="00941F19"/>
    <w:rsid w:val="00941F6E"/>
    <w:rsid w:val="0094266F"/>
    <w:rsid w:val="00942731"/>
    <w:rsid w:val="009428ED"/>
    <w:rsid w:val="009431DD"/>
    <w:rsid w:val="0094362B"/>
    <w:rsid w:val="009439D3"/>
    <w:rsid w:val="009444CF"/>
    <w:rsid w:val="00944570"/>
    <w:rsid w:val="009446AC"/>
    <w:rsid w:val="00944886"/>
    <w:rsid w:val="00944B6A"/>
    <w:rsid w:val="00944C74"/>
    <w:rsid w:val="009450B2"/>
    <w:rsid w:val="00945264"/>
    <w:rsid w:val="009454D9"/>
    <w:rsid w:val="0094568D"/>
    <w:rsid w:val="009461FD"/>
    <w:rsid w:val="0094639A"/>
    <w:rsid w:val="009464BD"/>
    <w:rsid w:val="009464F5"/>
    <w:rsid w:val="00946846"/>
    <w:rsid w:val="0094684F"/>
    <w:rsid w:val="00946B8D"/>
    <w:rsid w:val="00947082"/>
    <w:rsid w:val="00947118"/>
    <w:rsid w:val="009476C2"/>
    <w:rsid w:val="00947C05"/>
    <w:rsid w:val="00950610"/>
    <w:rsid w:val="00950FBA"/>
    <w:rsid w:val="0095114E"/>
    <w:rsid w:val="009516FF"/>
    <w:rsid w:val="0095179E"/>
    <w:rsid w:val="00951CF0"/>
    <w:rsid w:val="00951DAD"/>
    <w:rsid w:val="00952790"/>
    <w:rsid w:val="00952957"/>
    <w:rsid w:val="00952AF4"/>
    <w:rsid w:val="0095426D"/>
    <w:rsid w:val="00954272"/>
    <w:rsid w:val="00954282"/>
    <w:rsid w:val="00954B16"/>
    <w:rsid w:val="00954B82"/>
    <w:rsid w:val="00954F99"/>
    <w:rsid w:val="00955721"/>
    <w:rsid w:val="00955BF3"/>
    <w:rsid w:val="00955CDB"/>
    <w:rsid w:val="0095627C"/>
    <w:rsid w:val="009565A3"/>
    <w:rsid w:val="00956682"/>
    <w:rsid w:val="00956A32"/>
    <w:rsid w:val="00956B2A"/>
    <w:rsid w:val="00956FAD"/>
    <w:rsid w:val="009573DF"/>
    <w:rsid w:val="009576E4"/>
    <w:rsid w:val="00957DD3"/>
    <w:rsid w:val="00960019"/>
    <w:rsid w:val="00960070"/>
    <w:rsid w:val="00960234"/>
    <w:rsid w:val="00960606"/>
    <w:rsid w:val="00960847"/>
    <w:rsid w:val="00960921"/>
    <w:rsid w:val="00960B80"/>
    <w:rsid w:val="009614AE"/>
    <w:rsid w:val="00961757"/>
    <w:rsid w:val="00961814"/>
    <w:rsid w:val="009618EE"/>
    <w:rsid w:val="00961EB8"/>
    <w:rsid w:val="00962139"/>
    <w:rsid w:val="009625C0"/>
    <w:rsid w:val="009626A7"/>
    <w:rsid w:val="00962D60"/>
    <w:rsid w:val="0096381D"/>
    <w:rsid w:val="00963A67"/>
    <w:rsid w:val="00963BF0"/>
    <w:rsid w:val="00964339"/>
    <w:rsid w:val="0096462A"/>
    <w:rsid w:val="0096481F"/>
    <w:rsid w:val="00964B80"/>
    <w:rsid w:val="00964E0F"/>
    <w:rsid w:val="0096517F"/>
    <w:rsid w:val="00965394"/>
    <w:rsid w:val="009653BC"/>
    <w:rsid w:val="009663E8"/>
    <w:rsid w:val="00966A99"/>
    <w:rsid w:val="0096743A"/>
    <w:rsid w:val="009674E7"/>
    <w:rsid w:val="009675CA"/>
    <w:rsid w:val="009678CF"/>
    <w:rsid w:val="00967E61"/>
    <w:rsid w:val="00967F9B"/>
    <w:rsid w:val="0097008A"/>
    <w:rsid w:val="0097093B"/>
    <w:rsid w:val="00970983"/>
    <w:rsid w:val="009709F3"/>
    <w:rsid w:val="00970F4B"/>
    <w:rsid w:val="00970FDA"/>
    <w:rsid w:val="009713F3"/>
    <w:rsid w:val="009715C5"/>
    <w:rsid w:val="00971902"/>
    <w:rsid w:val="00971FD9"/>
    <w:rsid w:val="0097210E"/>
    <w:rsid w:val="00972738"/>
    <w:rsid w:val="00972CF5"/>
    <w:rsid w:val="00972F9E"/>
    <w:rsid w:val="00973218"/>
    <w:rsid w:val="00973612"/>
    <w:rsid w:val="009738B4"/>
    <w:rsid w:val="00973AEB"/>
    <w:rsid w:val="00973C87"/>
    <w:rsid w:val="00973F19"/>
    <w:rsid w:val="00974358"/>
    <w:rsid w:val="00974747"/>
    <w:rsid w:val="009748D0"/>
    <w:rsid w:val="00974E5B"/>
    <w:rsid w:val="00975211"/>
    <w:rsid w:val="00975318"/>
    <w:rsid w:val="009755DF"/>
    <w:rsid w:val="0097579E"/>
    <w:rsid w:val="00975E0B"/>
    <w:rsid w:val="00976155"/>
    <w:rsid w:val="009763E6"/>
    <w:rsid w:val="00976440"/>
    <w:rsid w:val="00976490"/>
    <w:rsid w:val="00976886"/>
    <w:rsid w:val="00976954"/>
    <w:rsid w:val="00976B1D"/>
    <w:rsid w:val="009772E0"/>
    <w:rsid w:val="009774CF"/>
    <w:rsid w:val="00977639"/>
    <w:rsid w:val="0097765C"/>
    <w:rsid w:val="0097782B"/>
    <w:rsid w:val="00977A18"/>
    <w:rsid w:val="00977B0A"/>
    <w:rsid w:val="00977E71"/>
    <w:rsid w:val="00980799"/>
    <w:rsid w:val="00980880"/>
    <w:rsid w:val="00980940"/>
    <w:rsid w:val="00980A21"/>
    <w:rsid w:val="00980CE1"/>
    <w:rsid w:val="009812E2"/>
    <w:rsid w:val="0098152B"/>
    <w:rsid w:val="00981CBA"/>
    <w:rsid w:val="00982068"/>
    <w:rsid w:val="00982487"/>
    <w:rsid w:val="00982CC6"/>
    <w:rsid w:val="00982DB4"/>
    <w:rsid w:val="00983363"/>
    <w:rsid w:val="0098337D"/>
    <w:rsid w:val="0098338A"/>
    <w:rsid w:val="009836F6"/>
    <w:rsid w:val="00983DA1"/>
    <w:rsid w:val="00983E6B"/>
    <w:rsid w:val="00983E8C"/>
    <w:rsid w:val="00983F13"/>
    <w:rsid w:val="009842FB"/>
    <w:rsid w:val="00984BAF"/>
    <w:rsid w:val="00984F47"/>
    <w:rsid w:val="00985165"/>
    <w:rsid w:val="009851E6"/>
    <w:rsid w:val="0098540E"/>
    <w:rsid w:val="00985AA7"/>
    <w:rsid w:val="00986037"/>
    <w:rsid w:val="009864F9"/>
    <w:rsid w:val="009868C2"/>
    <w:rsid w:val="00986D45"/>
    <w:rsid w:val="009874CE"/>
    <w:rsid w:val="009876C0"/>
    <w:rsid w:val="00987773"/>
    <w:rsid w:val="0098795B"/>
    <w:rsid w:val="009904A7"/>
    <w:rsid w:val="00990691"/>
    <w:rsid w:val="009909EF"/>
    <w:rsid w:val="00990EF8"/>
    <w:rsid w:val="00991047"/>
    <w:rsid w:val="009916BF"/>
    <w:rsid w:val="009919D2"/>
    <w:rsid w:val="0099204A"/>
    <w:rsid w:val="009925C0"/>
    <w:rsid w:val="00992720"/>
    <w:rsid w:val="00992810"/>
    <w:rsid w:val="00992B7D"/>
    <w:rsid w:val="00993016"/>
    <w:rsid w:val="00993283"/>
    <w:rsid w:val="0099329B"/>
    <w:rsid w:val="009932FC"/>
    <w:rsid w:val="0099386D"/>
    <w:rsid w:val="0099389D"/>
    <w:rsid w:val="00993B7C"/>
    <w:rsid w:val="00993C4D"/>
    <w:rsid w:val="00993D80"/>
    <w:rsid w:val="00993F84"/>
    <w:rsid w:val="00994020"/>
    <w:rsid w:val="00994128"/>
    <w:rsid w:val="00994384"/>
    <w:rsid w:val="00994EE6"/>
    <w:rsid w:val="00994F36"/>
    <w:rsid w:val="00995A21"/>
    <w:rsid w:val="009964BD"/>
    <w:rsid w:val="00996DE3"/>
    <w:rsid w:val="009974A5"/>
    <w:rsid w:val="009974BA"/>
    <w:rsid w:val="009978E1"/>
    <w:rsid w:val="00997915"/>
    <w:rsid w:val="00997B85"/>
    <w:rsid w:val="009A0BF5"/>
    <w:rsid w:val="009A0C25"/>
    <w:rsid w:val="009A0C6C"/>
    <w:rsid w:val="009A0D33"/>
    <w:rsid w:val="009A1295"/>
    <w:rsid w:val="009A146A"/>
    <w:rsid w:val="009A1489"/>
    <w:rsid w:val="009A14C6"/>
    <w:rsid w:val="009A20DE"/>
    <w:rsid w:val="009A233A"/>
    <w:rsid w:val="009A23D7"/>
    <w:rsid w:val="009A287D"/>
    <w:rsid w:val="009A28EE"/>
    <w:rsid w:val="009A313C"/>
    <w:rsid w:val="009A3220"/>
    <w:rsid w:val="009A3614"/>
    <w:rsid w:val="009A3C7D"/>
    <w:rsid w:val="009A3D5C"/>
    <w:rsid w:val="009A3D6F"/>
    <w:rsid w:val="009A3DC1"/>
    <w:rsid w:val="009A3DD4"/>
    <w:rsid w:val="009A4456"/>
    <w:rsid w:val="009A487C"/>
    <w:rsid w:val="009A48BD"/>
    <w:rsid w:val="009A4A7A"/>
    <w:rsid w:val="009A4B88"/>
    <w:rsid w:val="009A4CC8"/>
    <w:rsid w:val="009A4ECE"/>
    <w:rsid w:val="009A4EFC"/>
    <w:rsid w:val="009A5251"/>
    <w:rsid w:val="009A53BC"/>
    <w:rsid w:val="009A56CC"/>
    <w:rsid w:val="009A6048"/>
    <w:rsid w:val="009A61A1"/>
    <w:rsid w:val="009A631A"/>
    <w:rsid w:val="009A63A9"/>
    <w:rsid w:val="009A6591"/>
    <w:rsid w:val="009A68A2"/>
    <w:rsid w:val="009A7046"/>
    <w:rsid w:val="009A73DC"/>
    <w:rsid w:val="009A77B1"/>
    <w:rsid w:val="009A7E68"/>
    <w:rsid w:val="009B0036"/>
    <w:rsid w:val="009B043D"/>
    <w:rsid w:val="009B074E"/>
    <w:rsid w:val="009B077D"/>
    <w:rsid w:val="009B0B56"/>
    <w:rsid w:val="009B0C93"/>
    <w:rsid w:val="009B0F2D"/>
    <w:rsid w:val="009B1012"/>
    <w:rsid w:val="009B1582"/>
    <w:rsid w:val="009B1748"/>
    <w:rsid w:val="009B1858"/>
    <w:rsid w:val="009B1CB3"/>
    <w:rsid w:val="009B1DD4"/>
    <w:rsid w:val="009B1FCB"/>
    <w:rsid w:val="009B230A"/>
    <w:rsid w:val="009B3098"/>
    <w:rsid w:val="009B311A"/>
    <w:rsid w:val="009B3FFC"/>
    <w:rsid w:val="009B40B3"/>
    <w:rsid w:val="009B4A7A"/>
    <w:rsid w:val="009B520F"/>
    <w:rsid w:val="009B5678"/>
    <w:rsid w:val="009B573C"/>
    <w:rsid w:val="009B61FE"/>
    <w:rsid w:val="009B650F"/>
    <w:rsid w:val="009B65BC"/>
    <w:rsid w:val="009B6FDF"/>
    <w:rsid w:val="009B7477"/>
    <w:rsid w:val="009B7520"/>
    <w:rsid w:val="009B7703"/>
    <w:rsid w:val="009B79EA"/>
    <w:rsid w:val="009B7A64"/>
    <w:rsid w:val="009C032C"/>
    <w:rsid w:val="009C07C3"/>
    <w:rsid w:val="009C0C4F"/>
    <w:rsid w:val="009C0FAB"/>
    <w:rsid w:val="009C100C"/>
    <w:rsid w:val="009C1042"/>
    <w:rsid w:val="009C1B8A"/>
    <w:rsid w:val="009C1CD5"/>
    <w:rsid w:val="009C1F39"/>
    <w:rsid w:val="009C20A2"/>
    <w:rsid w:val="009C20C5"/>
    <w:rsid w:val="009C2116"/>
    <w:rsid w:val="009C25B7"/>
    <w:rsid w:val="009C29D4"/>
    <w:rsid w:val="009C2B2F"/>
    <w:rsid w:val="009C2B64"/>
    <w:rsid w:val="009C2B67"/>
    <w:rsid w:val="009C37E6"/>
    <w:rsid w:val="009C381B"/>
    <w:rsid w:val="009C3ACB"/>
    <w:rsid w:val="009C3CFB"/>
    <w:rsid w:val="009C44CF"/>
    <w:rsid w:val="009C4C71"/>
    <w:rsid w:val="009C4E12"/>
    <w:rsid w:val="009C56A9"/>
    <w:rsid w:val="009C5DCD"/>
    <w:rsid w:val="009C5DFE"/>
    <w:rsid w:val="009C6144"/>
    <w:rsid w:val="009C6169"/>
    <w:rsid w:val="009C627C"/>
    <w:rsid w:val="009C62DF"/>
    <w:rsid w:val="009C67D9"/>
    <w:rsid w:val="009C67F0"/>
    <w:rsid w:val="009C6838"/>
    <w:rsid w:val="009C68B7"/>
    <w:rsid w:val="009C6915"/>
    <w:rsid w:val="009C6F21"/>
    <w:rsid w:val="009C723B"/>
    <w:rsid w:val="009C7249"/>
    <w:rsid w:val="009C726B"/>
    <w:rsid w:val="009C787A"/>
    <w:rsid w:val="009C7A51"/>
    <w:rsid w:val="009C7AC3"/>
    <w:rsid w:val="009C7B4E"/>
    <w:rsid w:val="009C7BE4"/>
    <w:rsid w:val="009D0098"/>
    <w:rsid w:val="009D0812"/>
    <w:rsid w:val="009D0CD5"/>
    <w:rsid w:val="009D0F46"/>
    <w:rsid w:val="009D0FBC"/>
    <w:rsid w:val="009D21E2"/>
    <w:rsid w:val="009D295E"/>
    <w:rsid w:val="009D2A4E"/>
    <w:rsid w:val="009D2EE5"/>
    <w:rsid w:val="009D3025"/>
    <w:rsid w:val="009D312E"/>
    <w:rsid w:val="009D3339"/>
    <w:rsid w:val="009D3394"/>
    <w:rsid w:val="009D373B"/>
    <w:rsid w:val="009D3766"/>
    <w:rsid w:val="009D37C1"/>
    <w:rsid w:val="009D404A"/>
    <w:rsid w:val="009D428C"/>
    <w:rsid w:val="009D445F"/>
    <w:rsid w:val="009D453E"/>
    <w:rsid w:val="009D4D11"/>
    <w:rsid w:val="009D4DFB"/>
    <w:rsid w:val="009D552C"/>
    <w:rsid w:val="009D55AF"/>
    <w:rsid w:val="009D5724"/>
    <w:rsid w:val="009D5A5E"/>
    <w:rsid w:val="009D5B3E"/>
    <w:rsid w:val="009D625A"/>
    <w:rsid w:val="009D64E1"/>
    <w:rsid w:val="009D67C0"/>
    <w:rsid w:val="009D6B62"/>
    <w:rsid w:val="009D6DE6"/>
    <w:rsid w:val="009D6E33"/>
    <w:rsid w:val="009D799F"/>
    <w:rsid w:val="009D7D0B"/>
    <w:rsid w:val="009D7ECA"/>
    <w:rsid w:val="009E0873"/>
    <w:rsid w:val="009E0BBA"/>
    <w:rsid w:val="009E0BD3"/>
    <w:rsid w:val="009E0D0C"/>
    <w:rsid w:val="009E0ECA"/>
    <w:rsid w:val="009E1000"/>
    <w:rsid w:val="009E1087"/>
    <w:rsid w:val="009E1297"/>
    <w:rsid w:val="009E197B"/>
    <w:rsid w:val="009E1B50"/>
    <w:rsid w:val="009E1C39"/>
    <w:rsid w:val="009E22E3"/>
    <w:rsid w:val="009E2477"/>
    <w:rsid w:val="009E2F97"/>
    <w:rsid w:val="009E31BD"/>
    <w:rsid w:val="009E360E"/>
    <w:rsid w:val="009E368E"/>
    <w:rsid w:val="009E431E"/>
    <w:rsid w:val="009E476B"/>
    <w:rsid w:val="009E49DF"/>
    <w:rsid w:val="009E4C3C"/>
    <w:rsid w:val="009E51E1"/>
    <w:rsid w:val="009E5236"/>
    <w:rsid w:val="009E558A"/>
    <w:rsid w:val="009E59A5"/>
    <w:rsid w:val="009E5C89"/>
    <w:rsid w:val="009E609C"/>
    <w:rsid w:val="009E6452"/>
    <w:rsid w:val="009E6594"/>
    <w:rsid w:val="009E6B52"/>
    <w:rsid w:val="009E6DAE"/>
    <w:rsid w:val="009E6F1B"/>
    <w:rsid w:val="009E6F53"/>
    <w:rsid w:val="009E7146"/>
    <w:rsid w:val="009E717A"/>
    <w:rsid w:val="009E725A"/>
    <w:rsid w:val="009E75A1"/>
    <w:rsid w:val="009E75CB"/>
    <w:rsid w:val="009E7669"/>
    <w:rsid w:val="009E7A5C"/>
    <w:rsid w:val="009E7B53"/>
    <w:rsid w:val="009E7D19"/>
    <w:rsid w:val="009F0316"/>
    <w:rsid w:val="009F0F55"/>
    <w:rsid w:val="009F0F8C"/>
    <w:rsid w:val="009F134E"/>
    <w:rsid w:val="009F1390"/>
    <w:rsid w:val="009F155B"/>
    <w:rsid w:val="009F1C35"/>
    <w:rsid w:val="009F1D08"/>
    <w:rsid w:val="009F1D0D"/>
    <w:rsid w:val="009F20AF"/>
    <w:rsid w:val="009F2EA8"/>
    <w:rsid w:val="009F3229"/>
    <w:rsid w:val="009F3764"/>
    <w:rsid w:val="009F3D55"/>
    <w:rsid w:val="009F3F8F"/>
    <w:rsid w:val="009F408B"/>
    <w:rsid w:val="009F4151"/>
    <w:rsid w:val="009F44CD"/>
    <w:rsid w:val="009F4A13"/>
    <w:rsid w:val="009F4A6F"/>
    <w:rsid w:val="009F4B9F"/>
    <w:rsid w:val="009F4DC4"/>
    <w:rsid w:val="009F4E47"/>
    <w:rsid w:val="009F5197"/>
    <w:rsid w:val="009F5837"/>
    <w:rsid w:val="009F58C7"/>
    <w:rsid w:val="009F6627"/>
    <w:rsid w:val="009F668E"/>
    <w:rsid w:val="009F6CA1"/>
    <w:rsid w:val="009F7131"/>
    <w:rsid w:val="009F713B"/>
    <w:rsid w:val="009F715C"/>
    <w:rsid w:val="009F749B"/>
    <w:rsid w:val="009F7530"/>
    <w:rsid w:val="009F7805"/>
    <w:rsid w:val="009F792D"/>
    <w:rsid w:val="009F7A20"/>
    <w:rsid w:val="00A003BD"/>
    <w:rsid w:val="00A00567"/>
    <w:rsid w:val="00A01019"/>
    <w:rsid w:val="00A0122A"/>
    <w:rsid w:val="00A013DF"/>
    <w:rsid w:val="00A01535"/>
    <w:rsid w:val="00A0193E"/>
    <w:rsid w:val="00A01B41"/>
    <w:rsid w:val="00A02155"/>
    <w:rsid w:val="00A02240"/>
    <w:rsid w:val="00A023C5"/>
    <w:rsid w:val="00A03168"/>
    <w:rsid w:val="00A032E0"/>
    <w:rsid w:val="00A0339F"/>
    <w:rsid w:val="00A04208"/>
    <w:rsid w:val="00A0457E"/>
    <w:rsid w:val="00A0483C"/>
    <w:rsid w:val="00A049A5"/>
    <w:rsid w:val="00A04BFC"/>
    <w:rsid w:val="00A04F92"/>
    <w:rsid w:val="00A05866"/>
    <w:rsid w:val="00A059B6"/>
    <w:rsid w:val="00A06365"/>
    <w:rsid w:val="00A06461"/>
    <w:rsid w:val="00A06D09"/>
    <w:rsid w:val="00A06DAF"/>
    <w:rsid w:val="00A06FF7"/>
    <w:rsid w:val="00A0759B"/>
    <w:rsid w:val="00A075DB"/>
    <w:rsid w:val="00A101A7"/>
    <w:rsid w:val="00A10508"/>
    <w:rsid w:val="00A10EC2"/>
    <w:rsid w:val="00A110B8"/>
    <w:rsid w:val="00A1124F"/>
    <w:rsid w:val="00A115E3"/>
    <w:rsid w:val="00A11AAB"/>
    <w:rsid w:val="00A11AD8"/>
    <w:rsid w:val="00A11AF1"/>
    <w:rsid w:val="00A12923"/>
    <w:rsid w:val="00A12B5D"/>
    <w:rsid w:val="00A12D1F"/>
    <w:rsid w:val="00A12FE9"/>
    <w:rsid w:val="00A136A4"/>
    <w:rsid w:val="00A13ACB"/>
    <w:rsid w:val="00A13F82"/>
    <w:rsid w:val="00A145DC"/>
    <w:rsid w:val="00A153C8"/>
    <w:rsid w:val="00A154C6"/>
    <w:rsid w:val="00A15CB9"/>
    <w:rsid w:val="00A15D2D"/>
    <w:rsid w:val="00A16D34"/>
    <w:rsid w:val="00A16DF8"/>
    <w:rsid w:val="00A1720C"/>
    <w:rsid w:val="00A17B4E"/>
    <w:rsid w:val="00A17F8F"/>
    <w:rsid w:val="00A2058C"/>
    <w:rsid w:val="00A206EB"/>
    <w:rsid w:val="00A20741"/>
    <w:rsid w:val="00A207CC"/>
    <w:rsid w:val="00A20BD5"/>
    <w:rsid w:val="00A20D54"/>
    <w:rsid w:val="00A211AC"/>
    <w:rsid w:val="00A213BD"/>
    <w:rsid w:val="00A21D8B"/>
    <w:rsid w:val="00A221B5"/>
    <w:rsid w:val="00A22369"/>
    <w:rsid w:val="00A224E1"/>
    <w:rsid w:val="00A226AD"/>
    <w:rsid w:val="00A226F7"/>
    <w:rsid w:val="00A22B64"/>
    <w:rsid w:val="00A236EC"/>
    <w:rsid w:val="00A23707"/>
    <w:rsid w:val="00A23803"/>
    <w:rsid w:val="00A23876"/>
    <w:rsid w:val="00A238D6"/>
    <w:rsid w:val="00A23EFE"/>
    <w:rsid w:val="00A246C3"/>
    <w:rsid w:val="00A247C3"/>
    <w:rsid w:val="00A248E4"/>
    <w:rsid w:val="00A24B85"/>
    <w:rsid w:val="00A24C8F"/>
    <w:rsid w:val="00A2542E"/>
    <w:rsid w:val="00A257B0"/>
    <w:rsid w:val="00A258A3"/>
    <w:rsid w:val="00A2616D"/>
    <w:rsid w:val="00A2657E"/>
    <w:rsid w:val="00A265EF"/>
    <w:rsid w:val="00A2680C"/>
    <w:rsid w:val="00A26FE6"/>
    <w:rsid w:val="00A2708A"/>
    <w:rsid w:val="00A271BE"/>
    <w:rsid w:val="00A27245"/>
    <w:rsid w:val="00A27B90"/>
    <w:rsid w:val="00A27CCB"/>
    <w:rsid w:val="00A27D26"/>
    <w:rsid w:val="00A30205"/>
    <w:rsid w:val="00A305EB"/>
    <w:rsid w:val="00A306C0"/>
    <w:rsid w:val="00A31370"/>
    <w:rsid w:val="00A3177B"/>
    <w:rsid w:val="00A31DC7"/>
    <w:rsid w:val="00A320FF"/>
    <w:rsid w:val="00A328A3"/>
    <w:rsid w:val="00A32939"/>
    <w:rsid w:val="00A32B10"/>
    <w:rsid w:val="00A32ED7"/>
    <w:rsid w:val="00A330EE"/>
    <w:rsid w:val="00A33A2C"/>
    <w:rsid w:val="00A33C81"/>
    <w:rsid w:val="00A34168"/>
    <w:rsid w:val="00A34799"/>
    <w:rsid w:val="00A348AF"/>
    <w:rsid w:val="00A349D2"/>
    <w:rsid w:val="00A34E85"/>
    <w:rsid w:val="00A352D4"/>
    <w:rsid w:val="00A357CE"/>
    <w:rsid w:val="00A35820"/>
    <w:rsid w:val="00A35E59"/>
    <w:rsid w:val="00A362C3"/>
    <w:rsid w:val="00A36582"/>
    <w:rsid w:val="00A3660C"/>
    <w:rsid w:val="00A36645"/>
    <w:rsid w:val="00A36B23"/>
    <w:rsid w:val="00A371C0"/>
    <w:rsid w:val="00A37AB0"/>
    <w:rsid w:val="00A37CDA"/>
    <w:rsid w:val="00A37F65"/>
    <w:rsid w:val="00A4018D"/>
    <w:rsid w:val="00A402DA"/>
    <w:rsid w:val="00A402EA"/>
    <w:rsid w:val="00A40476"/>
    <w:rsid w:val="00A409DB"/>
    <w:rsid w:val="00A40F8E"/>
    <w:rsid w:val="00A40F96"/>
    <w:rsid w:val="00A4113C"/>
    <w:rsid w:val="00A41CE5"/>
    <w:rsid w:val="00A41DAE"/>
    <w:rsid w:val="00A42297"/>
    <w:rsid w:val="00A423B9"/>
    <w:rsid w:val="00A423DC"/>
    <w:rsid w:val="00A426FC"/>
    <w:rsid w:val="00A42778"/>
    <w:rsid w:val="00A4291B"/>
    <w:rsid w:val="00A429AB"/>
    <w:rsid w:val="00A43155"/>
    <w:rsid w:val="00A431DD"/>
    <w:rsid w:val="00A4382C"/>
    <w:rsid w:val="00A43AF5"/>
    <w:rsid w:val="00A43B29"/>
    <w:rsid w:val="00A443F5"/>
    <w:rsid w:val="00A44712"/>
    <w:rsid w:val="00A44980"/>
    <w:rsid w:val="00A44A96"/>
    <w:rsid w:val="00A45C52"/>
    <w:rsid w:val="00A45D47"/>
    <w:rsid w:val="00A45E1E"/>
    <w:rsid w:val="00A45FA0"/>
    <w:rsid w:val="00A46165"/>
    <w:rsid w:val="00A46193"/>
    <w:rsid w:val="00A46B08"/>
    <w:rsid w:val="00A472C6"/>
    <w:rsid w:val="00A47680"/>
    <w:rsid w:val="00A477F2"/>
    <w:rsid w:val="00A478FA"/>
    <w:rsid w:val="00A47B29"/>
    <w:rsid w:val="00A47CC9"/>
    <w:rsid w:val="00A47CF2"/>
    <w:rsid w:val="00A47E0A"/>
    <w:rsid w:val="00A47F0F"/>
    <w:rsid w:val="00A50072"/>
    <w:rsid w:val="00A50449"/>
    <w:rsid w:val="00A5079D"/>
    <w:rsid w:val="00A5085D"/>
    <w:rsid w:val="00A50B10"/>
    <w:rsid w:val="00A5103C"/>
    <w:rsid w:val="00A51084"/>
    <w:rsid w:val="00A513C3"/>
    <w:rsid w:val="00A51452"/>
    <w:rsid w:val="00A515A6"/>
    <w:rsid w:val="00A5179C"/>
    <w:rsid w:val="00A517A2"/>
    <w:rsid w:val="00A51B5B"/>
    <w:rsid w:val="00A51E6D"/>
    <w:rsid w:val="00A521DD"/>
    <w:rsid w:val="00A521F3"/>
    <w:rsid w:val="00A52297"/>
    <w:rsid w:val="00A52B0C"/>
    <w:rsid w:val="00A530BF"/>
    <w:rsid w:val="00A5348C"/>
    <w:rsid w:val="00A53FF6"/>
    <w:rsid w:val="00A54199"/>
    <w:rsid w:val="00A5422B"/>
    <w:rsid w:val="00A54288"/>
    <w:rsid w:val="00A55297"/>
    <w:rsid w:val="00A55A33"/>
    <w:rsid w:val="00A55D25"/>
    <w:rsid w:val="00A560F5"/>
    <w:rsid w:val="00A562D5"/>
    <w:rsid w:val="00A5631F"/>
    <w:rsid w:val="00A5635B"/>
    <w:rsid w:val="00A56BC0"/>
    <w:rsid w:val="00A570CD"/>
    <w:rsid w:val="00A572C6"/>
    <w:rsid w:val="00A572DD"/>
    <w:rsid w:val="00A57300"/>
    <w:rsid w:val="00A576F6"/>
    <w:rsid w:val="00A578D3"/>
    <w:rsid w:val="00A57D1D"/>
    <w:rsid w:val="00A57DA9"/>
    <w:rsid w:val="00A57F85"/>
    <w:rsid w:val="00A57F87"/>
    <w:rsid w:val="00A60080"/>
    <w:rsid w:val="00A6069D"/>
    <w:rsid w:val="00A60A7E"/>
    <w:rsid w:val="00A611D4"/>
    <w:rsid w:val="00A61453"/>
    <w:rsid w:val="00A61AB3"/>
    <w:rsid w:val="00A61EB4"/>
    <w:rsid w:val="00A61F7E"/>
    <w:rsid w:val="00A6215E"/>
    <w:rsid w:val="00A6230C"/>
    <w:rsid w:val="00A62C8E"/>
    <w:rsid w:val="00A64040"/>
    <w:rsid w:val="00A64185"/>
    <w:rsid w:val="00A64471"/>
    <w:rsid w:val="00A64554"/>
    <w:rsid w:val="00A64828"/>
    <w:rsid w:val="00A64844"/>
    <w:rsid w:val="00A64C47"/>
    <w:rsid w:val="00A64E83"/>
    <w:rsid w:val="00A6562D"/>
    <w:rsid w:val="00A6569E"/>
    <w:rsid w:val="00A65AFE"/>
    <w:rsid w:val="00A65B9B"/>
    <w:rsid w:val="00A65F36"/>
    <w:rsid w:val="00A663CE"/>
    <w:rsid w:val="00A665A0"/>
    <w:rsid w:val="00A6683D"/>
    <w:rsid w:val="00A66AE0"/>
    <w:rsid w:val="00A67281"/>
    <w:rsid w:val="00A6736B"/>
    <w:rsid w:val="00A6751E"/>
    <w:rsid w:val="00A676EC"/>
    <w:rsid w:val="00A67FE5"/>
    <w:rsid w:val="00A7005C"/>
    <w:rsid w:val="00A703E7"/>
    <w:rsid w:val="00A705D6"/>
    <w:rsid w:val="00A71706"/>
    <w:rsid w:val="00A717D9"/>
    <w:rsid w:val="00A71B59"/>
    <w:rsid w:val="00A71B61"/>
    <w:rsid w:val="00A71C92"/>
    <w:rsid w:val="00A71F09"/>
    <w:rsid w:val="00A723BB"/>
    <w:rsid w:val="00A723C4"/>
    <w:rsid w:val="00A7284D"/>
    <w:rsid w:val="00A72AB2"/>
    <w:rsid w:val="00A72D24"/>
    <w:rsid w:val="00A72E70"/>
    <w:rsid w:val="00A72F0A"/>
    <w:rsid w:val="00A73022"/>
    <w:rsid w:val="00A731B0"/>
    <w:rsid w:val="00A734D4"/>
    <w:rsid w:val="00A73CFE"/>
    <w:rsid w:val="00A74105"/>
    <w:rsid w:val="00A748B3"/>
    <w:rsid w:val="00A74A5E"/>
    <w:rsid w:val="00A74DB6"/>
    <w:rsid w:val="00A74F7A"/>
    <w:rsid w:val="00A7566A"/>
    <w:rsid w:val="00A75EBB"/>
    <w:rsid w:val="00A76084"/>
    <w:rsid w:val="00A76DF9"/>
    <w:rsid w:val="00A7733C"/>
    <w:rsid w:val="00A7773E"/>
    <w:rsid w:val="00A77D5A"/>
    <w:rsid w:val="00A81003"/>
    <w:rsid w:val="00A81659"/>
    <w:rsid w:val="00A81D04"/>
    <w:rsid w:val="00A81E5F"/>
    <w:rsid w:val="00A81F50"/>
    <w:rsid w:val="00A822BA"/>
    <w:rsid w:val="00A82399"/>
    <w:rsid w:val="00A83242"/>
    <w:rsid w:val="00A83BE5"/>
    <w:rsid w:val="00A83F63"/>
    <w:rsid w:val="00A83F82"/>
    <w:rsid w:val="00A83F86"/>
    <w:rsid w:val="00A84393"/>
    <w:rsid w:val="00A8457B"/>
    <w:rsid w:val="00A85186"/>
    <w:rsid w:val="00A858BD"/>
    <w:rsid w:val="00A85B33"/>
    <w:rsid w:val="00A85BBC"/>
    <w:rsid w:val="00A85C5B"/>
    <w:rsid w:val="00A86001"/>
    <w:rsid w:val="00A86103"/>
    <w:rsid w:val="00A86AC6"/>
    <w:rsid w:val="00A86B54"/>
    <w:rsid w:val="00A86F70"/>
    <w:rsid w:val="00A8716D"/>
    <w:rsid w:val="00A905B5"/>
    <w:rsid w:val="00A911EB"/>
    <w:rsid w:val="00A914AA"/>
    <w:rsid w:val="00A91A50"/>
    <w:rsid w:val="00A9218D"/>
    <w:rsid w:val="00A92649"/>
    <w:rsid w:val="00A929CC"/>
    <w:rsid w:val="00A92D2E"/>
    <w:rsid w:val="00A92E90"/>
    <w:rsid w:val="00A92F49"/>
    <w:rsid w:val="00A9325C"/>
    <w:rsid w:val="00A93997"/>
    <w:rsid w:val="00A93A1E"/>
    <w:rsid w:val="00A93B32"/>
    <w:rsid w:val="00A93DA4"/>
    <w:rsid w:val="00A93F0B"/>
    <w:rsid w:val="00A94392"/>
    <w:rsid w:val="00A9445A"/>
    <w:rsid w:val="00A947E6"/>
    <w:rsid w:val="00A94D52"/>
    <w:rsid w:val="00A95006"/>
    <w:rsid w:val="00A95B89"/>
    <w:rsid w:val="00A95C02"/>
    <w:rsid w:val="00A965FD"/>
    <w:rsid w:val="00A96BBE"/>
    <w:rsid w:val="00A96C8D"/>
    <w:rsid w:val="00A96C9D"/>
    <w:rsid w:val="00A97025"/>
    <w:rsid w:val="00A9708E"/>
    <w:rsid w:val="00A9731A"/>
    <w:rsid w:val="00A9741A"/>
    <w:rsid w:val="00A97D48"/>
    <w:rsid w:val="00AA04BE"/>
    <w:rsid w:val="00AA059B"/>
    <w:rsid w:val="00AA0B3D"/>
    <w:rsid w:val="00AA0E03"/>
    <w:rsid w:val="00AA1289"/>
    <w:rsid w:val="00AA1A17"/>
    <w:rsid w:val="00AA2D65"/>
    <w:rsid w:val="00AA33A2"/>
    <w:rsid w:val="00AA34F9"/>
    <w:rsid w:val="00AA3A5E"/>
    <w:rsid w:val="00AA3BA3"/>
    <w:rsid w:val="00AA3D63"/>
    <w:rsid w:val="00AA3F49"/>
    <w:rsid w:val="00AA4C50"/>
    <w:rsid w:val="00AA4D9A"/>
    <w:rsid w:val="00AA4FDE"/>
    <w:rsid w:val="00AA579D"/>
    <w:rsid w:val="00AA588C"/>
    <w:rsid w:val="00AA5CB2"/>
    <w:rsid w:val="00AA648B"/>
    <w:rsid w:val="00AA648D"/>
    <w:rsid w:val="00AA6855"/>
    <w:rsid w:val="00AA7096"/>
    <w:rsid w:val="00AA74EF"/>
    <w:rsid w:val="00AA7843"/>
    <w:rsid w:val="00AB0012"/>
    <w:rsid w:val="00AB052B"/>
    <w:rsid w:val="00AB0BAC"/>
    <w:rsid w:val="00AB0DF3"/>
    <w:rsid w:val="00AB0E1A"/>
    <w:rsid w:val="00AB0EBB"/>
    <w:rsid w:val="00AB0F31"/>
    <w:rsid w:val="00AB13EC"/>
    <w:rsid w:val="00AB1432"/>
    <w:rsid w:val="00AB144D"/>
    <w:rsid w:val="00AB1737"/>
    <w:rsid w:val="00AB175C"/>
    <w:rsid w:val="00AB1E38"/>
    <w:rsid w:val="00AB2090"/>
    <w:rsid w:val="00AB24E7"/>
    <w:rsid w:val="00AB2B04"/>
    <w:rsid w:val="00AB2CCF"/>
    <w:rsid w:val="00AB2E54"/>
    <w:rsid w:val="00AB2EC8"/>
    <w:rsid w:val="00AB3965"/>
    <w:rsid w:val="00AB39C5"/>
    <w:rsid w:val="00AB3E50"/>
    <w:rsid w:val="00AB405B"/>
    <w:rsid w:val="00AB41D7"/>
    <w:rsid w:val="00AB44F2"/>
    <w:rsid w:val="00AB4660"/>
    <w:rsid w:val="00AB46D6"/>
    <w:rsid w:val="00AB4927"/>
    <w:rsid w:val="00AB496B"/>
    <w:rsid w:val="00AB4A30"/>
    <w:rsid w:val="00AB55DA"/>
    <w:rsid w:val="00AB577E"/>
    <w:rsid w:val="00AB5A52"/>
    <w:rsid w:val="00AB5F70"/>
    <w:rsid w:val="00AB6D27"/>
    <w:rsid w:val="00AB6D99"/>
    <w:rsid w:val="00AB6E37"/>
    <w:rsid w:val="00AB6F98"/>
    <w:rsid w:val="00AB7040"/>
    <w:rsid w:val="00AB707F"/>
    <w:rsid w:val="00AB7121"/>
    <w:rsid w:val="00AB7132"/>
    <w:rsid w:val="00AB71A0"/>
    <w:rsid w:val="00AB7491"/>
    <w:rsid w:val="00AB7FBC"/>
    <w:rsid w:val="00AB7FDE"/>
    <w:rsid w:val="00AC01F1"/>
    <w:rsid w:val="00AC0661"/>
    <w:rsid w:val="00AC09AC"/>
    <w:rsid w:val="00AC0A9F"/>
    <w:rsid w:val="00AC0AF2"/>
    <w:rsid w:val="00AC0CE4"/>
    <w:rsid w:val="00AC0EC5"/>
    <w:rsid w:val="00AC1DD0"/>
    <w:rsid w:val="00AC2284"/>
    <w:rsid w:val="00AC2449"/>
    <w:rsid w:val="00AC2705"/>
    <w:rsid w:val="00AC29B3"/>
    <w:rsid w:val="00AC3052"/>
    <w:rsid w:val="00AC36F8"/>
    <w:rsid w:val="00AC4368"/>
    <w:rsid w:val="00AC4732"/>
    <w:rsid w:val="00AC50C0"/>
    <w:rsid w:val="00AC5C34"/>
    <w:rsid w:val="00AC5C90"/>
    <w:rsid w:val="00AC61F0"/>
    <w:rsid w:val="00AC6220"/>
    <w:rsid w:val="00AC635A"/>
    <w:rsid w:val="00AC6817"/>
    <w:rsid w:val="00AC6D04"/>
    <w:rsid w:val="00AC6D0E"/>
    <w:rsid w:val="00AC7636"/>
    <w:rsid w:val="00AC7643"/>
    <w:rsid w:val="00AC7AD2"/>
    <w:rsid w:val="00AC7ED1"/>
    <w:rsid w:val="00AC7F7D"/>
    <w:rsid w:val="00AD05DD"/>
    <w:rsid w:val="00AD0D48"/>
    <w:rsid w:val="00AD12F9"/>
    <w:rsid w:val="00AD1C5C"/>
    <w:rsid w:val="00AD1EDE"/>
    <w:rsid w:val="00AD2572"/>
    <w:rsid w:val="00AD26D3"/>
    <w:rsid w:val="00AD27C3"/>
    <w:rsid w:val="00AD2CBD"/>
    <w:rsid w:val="00AD2D7D"/>
    <w:rsid w:val="00AD3170"/>
    <w:rsid w:val="00AD3425"/>
    <w:rsid w:val="00AD3752"/>
    <w:rsid w:val="00AD4157"/>
    <w:rsid w:val="00AD4912"/>
    <w:rsid w:val="00AD5137"/>
    <w:rsid w:val="00AD51C3"/>
    <w:rsid w:val="00AD56ED"/>
    <w:rsid w:val="00AD5897"/>
    <w:rsid w:val="00AD5CCB"/>
    <w:rsid w:val="00AD6542"/>
    <w:rsid w:val="00AD6729"/>
    <w:rsid w:val="00AD6894"/>
    <w:rsid w:val="00AD6C88"/>
    <w:rsid w:val="00AD7A2D"/>
    <w:rsid w:val="00AD7B4D"/>
    <w:rsid w:val="00AE0073"/>
    <w:rsid w:val="00AE0385"/>
    <w:rsid w:val="00AE070B"/>
    <w:rsid w:val="00AE0854"/>
    <w:rsid w:val="00AE0B0E"/>
    <w:rsid w:val="00AE0C1E"/>
    <w:rsid w:val="00AE138A"/>
    <w:rsid w:val="00AE13F1"/>
    <w:rsid w:val="00AE19EE"/>
    <w:rsid w:val="00AE2660"/>
    <w:rsid w:val="00AE2711"/>
    <w:rsid w:val="00AE286C"/>
    <w:rsid w:val="00AE2C7F"/>
    <w:rsid w:val="00AE2DE1"/>
    <w:rsid w:val="00AE31F2"/>
    <w:rsid w:val="00AE34C9"/>
    <w:rsid w:val="00AE372F"/>
    <w:rsid w:val="00AE3A20"/>
    <w:rsid w:val="00AE3EAF"/>
    <w:rsid w:val="00AE403B"/>
    <w:rsid w:val="00AE404F"/>
    <w:rsid w:val="00AE4895"/>
    <w:rsid w:val="00AE518D"/>
    <w:rsid w:val="00AE566C"/>
    <w:rsid w:val="00AE5802"/>
    <w:rsid w:val="00AE5998"/>
    <w:rsid w:val="00AE5C11"/>
    <w:rsid w:val="00AE5D8F"/>
    <w:rsid w:val="00AE6530"/>
    <w:rsid w:val="00AE6558"/>
    <w:rsid w:val="00AE656F"/>
    <w:rsid w:val="00AE6747"/>
    <w:rsid w:val="00AE6923"/>
    <w:rsid w:val="00AE6AAA"/>
    <w:rsid w:val="00AE74F3"/>
    <w:rsid w:val="00AE75DA"/>
    <w:rsid w:val="00AE7D61"/>
    <w:rsid w:val="00AF04D1"/>
    <w:rsid w:val="00AF0561"/>
    <w:rsid w:val="00AF16BC"/>
    <w:rsid w:val="00AF18D1"/>
    <w:rsid w:val="00AF1C78"/>
    <w:rsid w:val="00AF2498"/>
    <w:rsid w:val="00AF34AA"/>
    <w:rsid w:val="00AF38AB"/>
    <w:rsid w:val="00AF4352"/>
    <w:rsid w:val="00AF4381"/>
    <w:rsid w:val="00AF442D"/>
    <w:rsid w:val="00AF4449"/>
    <w:rsid w:val="00AF463C"/>
    <w:rsid w:val="00AF4FA9"/>
    <w:rsid w:val="00AF50E9"/>
    <w:rsid w:val="00AF590B"/>
    <w:rsid w:val="00AF5C39"/>
    <w:rsid w:val="00AF5D9F"/>
    <w:rsid w:val="00AF6263"/>
    <w:rsid w:val="00AF63DC"/>
    <w:rsid w:val="00AF6990"/>
    <w:rsid w:val="00AF6AA8"/>
    <w:rsid w:val="00AF6CE8"/>
    <w:rsid w:val="00AF7274"/>
    <w:rsid w:val="00AF7627"/>
    <w:rsid w:val="00AF7859"/>
    <w:rsid w:val="00AF7D53"/>
    <w:rsid w:val="00B00021"/>
    <w:rsid w:val="00B004E3"/>
    <w:rsid w:val="00B00B7A"/>
    <w:rsid w:val="00B00BAC"/>
    <w:rsid w:val="00B012D3"/>
    <w:rsid w:val="00B013DD"/>
    <w:rsid w:val="00B03B9A"/>
    <w:rsid w:val="00B03CFE"/>
    <w:rsid w:val="00B03E4A"/>
    <w:rsid w:val="00B04298"/>
    <w:rsid w:val="00B04300"/>
    <w:rsid w:val="00B045D7"/>
    <w:rsid w:val="00B04A73"/>
    <w:rsid w:val="00B04E53"/>
    <w:rsid w:val="00B04E66"/>
    <w:rsid w:val="00B05199"/>
    <w:rsid w:val="00B05AC9"/>
    <w:rsid w:val="00B05BD1"/>
    <w:rsid w:val="00B05C26"/>
    <w:rsid w:val="00B05C46"/>
    <w:rsid w:val="00B05C7C"/>
    <w:rsid w:val="00B05EE7"/>
    <w:rsid w:val="00B0600B"/>
    <w:rsid w:val="00B068D4"/>
    <w:rsid w:val="00B06BD8"/>
    <w:rsid w:val="00B06EE2"/>
    <w:rsid w:val="00B0706B"/>
    <w:rsid w:val="00B0729C"/>
    <w:rsid w:val="00B0795F"/>
    <w:rsid w:val="00B07983"/>
    <w:rsid w:val="00B07A7C"/>
    <w:rsid w:val="00B10F3E"/>
    <w:rsid w:val="00B114C3"/>
    <w:rsid w:val="00B11776"/>
    <w:rsid w:val="00B117A4"/>
    <w:rsid w:val="00B117FA"/>
    <w:rsid w:val="00B11C77"/>
    <w:rsid w:val="00B11DA9"/>
    <w:rsid w:val="00B11DAE"/>
    <w:rsid w:val="00B12A02"/>
    <w:rsid w:val="00B12F85"/>
    <w:rsid w:val="00B13002"/>
    <w:rsid w:val="00B1378F"/>
    <w:rsid w:val="00B13911"/>
    <w:rsid w:val="00B13D39"/>
    <w:rsid w:val="00B14729"/>
    <w:rsid w:val="00B14A61"/>
    <w:rsid w:val="00B15095"/>
    <w:rsid w:val="00B1511B"/>
    <w:rsid w:val="00B15864"/>
    <w:rsid w:val="00B15EE3"/>
    <w:rsid w:val="00B16362"/>
    <w:rsid w:val="00B16922"/>
    <w:rsid w:val="00B16EB8"/>
    <w:rsid w:val="00B16F61"/>
    <w:rsid w:val="00B1798B"/>
    <w:rsid w:val="00B17B54"/>
    <w:rsid w:val="00B203BC"/>
    <w:rsid w:val="00B20639"/>
    <w:rsid w:val="00B20B16"/>
    <w:rsid w:val="00B20D88"/>
    <w:rsid w:val="00B20DB0"/>
    <w:rsid w:val="00B20F0C"/>
    <w:rsid w:val="00B20F28"/>
    <w:rsid w:val="00B214C6"/>
    <w:rsid w:val="00B21A17"/>
    <w:rsid w:val="00B224B5"/>
    <w:rsid w:val="00B2298D"/>
    <w:rsid w:val="00B22A05"/>
    <w:rsid w:val="00B22CF3"/>
    <w:rsid w:val="00B22D84"/>
    <w:rsid w:val="00B22FEF"/>
    <w:rsid w:val="00B23295"/>
    <w:rsid w:val="00B2364B"/>
    <w:rsid w:val="00B23B3C"/>
    <w:rsid w:val="00B23EBE"/>
    <w:rsid w:val="00B24275"/>
    <w:rsid w:val="00B24389"/>
    <w:rsid w:val="00B24812"/>
    <w:rsid w:val="00B24DE2"/>
    <w:rsid w:val="00B259EE"/>
    <w:rsid w:val="00B26704"/>
    <w:rsid w:val="00B26D1F"/>
    <w:rsid w:val="00B26E3C"/>
    <w:rsid w:val="00B26E54"/>
    <w:rsid w:val="00B26F7E"/>
    <w:rsid w:val="00B27293"/>
    <w:rsid w:val="00B272CA"/>
    <w:rsid w:val="00B27317"/>
    <w:rsid w:val="00B2750A"/>
    <w:rsid w:val="00B27CBE"/>
    <w:rsid w:val="00B304D5"/>
    <w:rsid w:val="00B30E3F"/>
    <w:rsid w:val="00B30E96"/>
    <w:rsid w:val="00B30EA3"/>
    <w:rsid w:val="00B311E5"/>
    <w:rsid w:val="00B3136A"/>
    <w:rsid w:val="00B31759"/>
    <w:rsid w:val="00B3188D"/>
    <w:rsid w:val="00B31E2F"/>
    <w:rsid w:val="00B32631"/>
    <w:rsid w:val="00B32665"/>
    <w:rsid w:val="00B328D8"/>
    <w:rsid w:val="00B32DC5"/>
    <w:rsid w:val="00B32E4F"/>
    <w:rsid w:val="00B32E6D"/>
    <w:rsid w:val="00B3345A"/>
    <w:rsid w:val="00B33749"/>
    <w:rsid w:val="00B33A40"/>
    <w:rsid w:val="00B33DB3"/>
    <w:rsid w:val="00B349EB"/>
    <w:rsid w:val="00B350B9"/>
    <w:rsid w:val="00B353D0"/>
    <w:rsid w:val="00B359AA"/>
    <w:rsid w:val="00B35E29"/>
    <w:rsid w:val="00B36154"/>
    <w:rsid w:val="00B3645B"/>
    <w:rsid w:val="00B364C1"/>
    <w:rsid w:val="00B3667F"/>
    <w:rsid w:val="00B36886"/>
    <w:rsid w:val="00B3703C"/>
    <w:rsid w:val="00B37653"/>
    <w:rsid w:val="00B378A8"/>
    <w:rsid w:val="00B379A9"/>
    <w:rsid w:val="00B37A2D"/>
    <w:rsid w:val="00B401C9"/>
    <w:rsid w:val="00B40E7F"/>
    <w:rsid w:val="00B41079"/>
    <w:rsid w:val="00B418B3"/>
    <w:rsid w:val="00B41ABB"/>
    <w:rsid w:val="00B41F7A"/>
    <w:rsid w:val="00B420EA"/>
    <w:rsid w:val="00B42295"/>
    <w:rsid w:val="00B42AAE"/>
    <w:rsid w:val="00B42D1B"/>
    <w:rsid w:val="00B42F04"/>
    <w:rsid w:val="00B42F30"/>
    <w:rsid w:val="00B4324B"/>
    <w:rsid w:val="00B43601"/>
    <w:rsid w:val="00B44162"/>
    <w:rsid w:val="00B44499"/>
    <w:rsid w:val="00B444A9"/>
    <w:rsid w:val="00B4459D"/>
    <w:rsid w:val="00B449D4"/>
    <w:rsid w:val="00B449EA"/>
    <w:rsid w:val="00B44BD1"/>
    <w:rsid w:val="00B4514F"/>
    <w:rsid w:val="00B458FD"/>
    <w:rsid w:val="00B45B84"/>
    <w:rsid w:val="00B45BC8"/>
    <w:rsid w:val="00B45C2C"/>
    <w:rsid w:val="00B45F34"/>
    <w:rsid w:val="00B467CC"/>
    <w:rsid w:val="00B467E5"/>
    <w:rsid w:val="00B472A6"/>
    <w:rsid w:val="00B47756"/>
    <w:rsid w:val="00B47C2E"/>
    <w:rsid w:val="00B47F8D"/>
    <w:rsid w:val="00B50583"/>
    <w:rsid w:val="00B50832"/>
    <w:rsid w:val="00B50C0A"/>
    <w:rsid w:val="00B50C19"/>
    <w:rsid w:val="00B514A7"/>
    <w:rsid w:val="00B514E9"/>
    <w:rsid w:val="00B515D6"/>
    <w:rsid w:val="00B51B06"/>
    <w:rsid w:val="00B51BF7"/>
    <w:rsid w:val="00B52627"/>
    <w:rsid w:val="00B5279C"/>
    <w:rsid w:val="00B527F7"/>
    <w:rsid w:val="00B52C46"/>
    <w:rsid w:val="00B53278"/>
    <w:rsid w:val="00B532F2"/>
    <w:rsid w:val="00B53899"/>
    <w:rsid w:val="00B53C3D"/>
    <w:rsid w:val="00B53E75"/>
    <w:rsid w:val="00B53FC0"/>
    <w:rsid w:val="00B5415B"/>
    <w:rsid w:val="00B5437D"/>
    <w:rsid w:val="00B548B7"/>
    <w:rsid w:val="00B55580"/>
    <w:rsid w:val="00B557FF"/>
    <w:rsid w:val="00B55A40"/>
    <w:rsid w:val="00B55B40"/>
    <w:rsid w:val="00B55CDA"/>
    <w:rsid w:val="00B562F6"/>
    <w:rsid w:val="00B56509"/>
    <w:rsid w:val="00B565FB"/>
    <w:rsid w:val="00B56A60"/>
    <w:rsid w:val="00B56A84"/>
    <w:rsid w:val="00B56AD2"/>
    <w:rsid w:val="00B56F6F"/>
    <w:rsid w:val="00B57341"/>
    <w:rsid w:val="00B57BC4"/>
    <w:rsid w:val="00B60AFF"/>
    <w:rsid w:val="00B60D5E"/>
    <w:rsid w:val="00B61691"/>
    <w:rsid w:val="00B61803"/>
    <w:rsid w:val="00B627D5"/>
    <w:rsid w:val="00B62BFD"/>
    <w:rsid w:val="00B62F91"/>
    <w:rsid w:val="00B63CD4"/>
    <w:rsid w:val="00B6459E"/>
    <w:rsid w:val="00B64F7E"/>
    <w:rsid w:val="00B64FA9"/>
    <w:rsid w:val="00B6505A"/>
    <w:rsid w:val="00B6512E"/>
    <w:rsid w:val="00B655CD"/>
    <w:rsid w:val="00B65881"/>
    <w:rsid w:val="00B65AC2"/>
    <w:rsid w:val="00B65BF0"/>
    <w:rsid w:val="00B66014"/>
    <w:rsid w:val="00B662E9"/>
    <w:rsid w:val="00B66585"/>
    <w:rsid w:val="00B679F0"/>
    <w:rsid w:val="00B67A9A"/>
    <w:rsid w:val="00B67DF4"/>
    <w:rsid w:val="00B67E48"/>
    <w:rsid w:val="00B701B8"/>
    <w:rsid w:val="00B702A1"/>
    <w:rsid w:val="00B70819"/>
    <w:rsid w:val="00B7095C"/>
    <w:rsid w:val="00B70985"/>
    <w:rsid w:val="00B7098C"/>
    <w:rsid w:val="00B71142"/>
    <w:rsid w:val="00B71908"/>
    <w:rsid w:val="00B71CED"/>
    <w:rsid w:val="00B71DA0"/>
    <w:rsid w:val="00B71EA4"/>
    <w:rsid w:val="00B71F04"/>
    <w:rsid w:val="00B72409"/>
    <w:rsid w:val="00B72875"/>
    <w:rsid w:val="00B72CA4"/>
    <w:rsid w:val="00B72E88"/>
    <w:rsid w:val="00B73141"/>
    <w:rsid w:val="00B731A2"/>
    <w:rsid w:val="00B7326D"/>
    <w:rsid w:val="00B73417"/>
    <w:rsid w:val="00B73857"/>
    <w:rsid w:val="00B73BAF"/>
    <w:rsid w:val="00B73BEA"/>
    <w:rsid w:val="00B73D6B"/>
    <w:rsid w:val="00B740E7"/>
    <w:rsid w:val="00B7427C"/>
    <w:rsid w:val="00B74869"/>
    <w:rsid w:val="00B74C90"/>
    <w:rsid w:val="00B75050"/>
    <w:rsid w:val="00B752F2"/>
    <w:rsid w:val="00B75A3B"/>
    <w:rsid w:val="00B75C6E"/>
    <w:rsid w:val="00B75D11"/>
    <w:rsid w:val="00B75EBF"/>
    <w:rsid w:val="00B75F7F"/>
    <w:rsid w:val="00B75FE8"/>
    <w:rsid w:val="00B76328"/>
    <w:rsid w:val="00B7667B"/>
    <w:rsid w:val="00B76833"/>
    <w:rsid w:val="00B76A31"/>
    <w:rsid w:val="00B7733D"/>
    <w:rsid w:val="00B776BF"/>
    <w:rsid w:val="00B778B8"/>
    <w:rsid w:val="00B77A18"/>
    <w:rsid w:val="00B8001C"/>
    <w:rsid w:val="00B80658"/>
    <w:rsid w:val="00B80666"/>
    <w:rsid w:val="00B80AA3"/>
    <w:rsid w:val="00B81E8E"/>
    <w:rsid w:val="00B81F03"/>
    <w:rsid w:val="00B82150"/>
    <w:rsid w:val="00B823AD"/>
    <w:rsid w:val="00B8257A"/>
    <w:rsid w:val="00B825A6"/>
    <w:rsid w:val="00B82AB5"/>
    <w:rsid w:val="00B82E54"/>
    <w:rsid w:val="00B82FB2"/>
    <w:rsid w:val="00B830E7"/>
    <w:rsid w:val="00B83303"/>
    <w:rsid w:val="00B8350E"/>
    <w:rsid w:val="00B83522"/>
    <w:rsid w:val="00B837E5"/>
    <w:rsid w:val="00B83A1D"/>
    <w:rsid w:val="00B83B93"/>
    <w:rsid w:val="00B8422B"/>
    <w:rsid w:val="00B844B6"/>
    <w:rsid w:val="00B84560"/>
    <w:rsid w:val="00B8480D"/>
    <w:rsid w:val="00B8489C"/>
    <w:rsid w:val="00B84B11"/>
    <w:rsid w:val="00B851CF"/>
    <w:rsid w:val="00B8526B"/>
    <w:rsid w:val="00B85309"/>
    <w:rsid w:val="00B85423"/>
    <w:rsid w:val="00B85656"/>
    <w:rsid w:val="00B85DB3"/>
    <w:rsid w:val="00B860DD"/>
    <w:rsid w:val="00B8619D"/>
    <w:rsid w:val="00B863D5"/>
    <w:rsid w:val="00B86A3C"/>
    <w:rsid w:val="00B8732E"/>
    <w:rsid w:val="00B873E5"/>
    <w:rsid w:val="00B87843"/>
    <w:rsid w:val="00B8793E"/>
    <w:rsid w:val="00B87B44"/>
    <w:rsid w:val="00B87C22"/>
    <w:rsid w:val="00B900E9"/>
    <w:rsid w:val="00B902F8"/>
    <w:rsid w:val="00B90593"/>
    <w:rsid w:val="00B909A8"/>
    <w:rsid w:val="00B90C5C"/>
    <w:rsid w:val="00B9101B"/>
    <w:rsid w:val="00B92758"/>
    <w:rsid w:val="00B92E32"/>
    <w:rsid w:val="00B92E73"/>
    <w:rsid w:val="00B92EB2"/>
    <w:rsid w:val="00B9387F"/>
    <w:rsid w:val="00B9390D"/>
    <w:rsid w:val="00B93932"/>
    <w:rsid w:val="00B94BA6"/>
    <w:rsid w:val="00B94C67"/>
    <w:rsid w:val="00B94FB2"/>
    <w:rsid w:val="00B965A2"/>
    <w:rsid w:val="00B966D5"/>
    <w:rsid w:val="00B96C4C"/>
    <w:rsid w:val="00B9720C"/>
    <w:rsid w:val="00B9733F"/>
    <w:rsid w:val="00B974EA"/>
    <w:rsid w:val="00B9756E"/>
    <w:rsid w:val="00B97612"/>
    <w:rsid w:val="00B977BB"/>
    <w:rsid w:val="00B979CD"/>
    <w:rsid w:val="00B97FC0"/>
    <w:rsid w:val="00BA012A"/>
    <w:rsid w:val="00BA05D8"/>
    <w:rsid w:val="00BA07E4"/>
    <w:rsid w:val="00BA0921"/>
    <w:rsid w:val="00BA0F7E"/>
    <w:rsid w:val="00BA1965"/>
    <w:rsid w:val="00BA2247"/>
    <w:rsid w:val="00BA26E9"/>
    <w:rsid w:val="00BA2A71"/>
    <w:rsid w:val="00BA2AD3"/>
    <w:rsid w:val="00BA2AD7"/>
    <w:rsid w:val="00BA2E9A"/>
    <w:rsid w:val="00BA2EBA"/>
    <w:rsid w:val="00BA3422"/>
    <w:rsid w:val="00BA3589"/>
    <w:rsid w:val="00BA37C0"/>
    <w:rsid w:val="00BA45FB"/>
    <w:rsid w:val="00BA4650"/>
    <w:rsid w:val="00BA4897"/>
    <w:rsid w:val="00BA533F"/>
    <w:rsid w:val="00BA587D"/>
    <w:rsid w:val="00BA5D08"/>
    <w:rsid w:val="00BA5E27"/>
    <w:rsid w:val="00BA5F08"/>
    <w:rsid w:val="00BA6B27"/>
    <w:rsid w:val="00BA6B3B"/>
    <w:rsid w:val="00BA7524"/>
    <w:rsid w:val="00BB014B"/>
    <w:rsid w:val="00BB037D"/>
    <w:rsid w:val="00BB047C"/>
    <w:rsid w:val="00BB0597"/>
    <w:rsid w:val="00BB06E9"/>
    <w:rsid w:val="00BB06EC"/>
    <w:rsid w:val="00BB0FAB"/>
    <w:rsid w:val="00BB15A2"/>
    <w:rsid w:val="00BB1733"/>
    <w:rsid w:val="00BB19DB"/>
    <w:rsid w:val="00BB1B82"/>
    <w:rsid w:val="00BB1F6D"/>
    <w:rsid w:val="00BB3132"/>
    <w:rsid w:val="00BB31AB"/>
    <w:rsid w:val="00BB33B3"/>
    <w:rsid w:val="00BB3592"/>
    <w:rsid w:val="00BB3930"/>
    <w:rsid w:val="00BB3ABC"/>
    <w:rsid w:val="00BB3C66"/>
    <w:rsid w:val="00BB3D62"/>
    <w:rsid w:val="00BB3EC8"/>
    <w:rsid w:val="00BB3F5D"/>
    <w:rsid w:val="00BB4132"/>
    <w:rsid w:val="00BB49F9"/>
    <w:rsid w:val="00BB4B6A"/>
    <w:rsid w:val="00BB4D61"/>
    <w:rsid w:val="00BB4F36"/>
    <w:rsid w:val="00BB544E"/>
    <w:rsid w:val="00BB5778"/>
    <w:rsid w:val="00BB57F7"/>
    <w:rsid w:val="00BB589A"/>
    <w:rsid w:val="00BB58BB"/>
    <w:rsid w:val="00BB592E"/>
    <w:rsid w:val="00BB59C6"/>
    <w:rsid w:val="00BB5B35"/>
    <w:rsid w:val="00BB62EE"/>
    <w:rsid w:val="00BB636D"/>
    <w:rsid w:val="00BB6C8D"/>
    <w:rsid w:val="00BB6E2D"/>
    <w:rsid w:val="00BB7E54"/>
    <w:rsid w:val="00BB7E5A"/>
    <w:rsid w:val="00BC0246"/>
    <w:rsid w:val="00BC0254"/>
    <w:rsid w:val="00BC0B5D"/>
    <w:rsid w:val="00BC1046"/>
    <w:rsid w:val="00BC14D6"/>
    <w:rsid w:val="00BC17C1"/>
    <w:rsid w:val="00BC1C8F"/>
    <w:rsid w:val="00BC1D54"/>
    <w:rsid w:val="00BC2B3B"/>
    <w:rsid w:val="00BC2BFD"/>
    <w:rsid w:val="00BC2E28"/>
    <w:rsid w:val="00BC3161"/>
    <w:rsid w:val="00BC34F3"/>
    <w:rsid w:val="00BC374F"/>
    <w:rsid w:val="00BC37E5"/>
    <w:rsid w:val="00BC39E7"/>
    <w:rsid w:val="00BC3AAE"/>
    <w:rsid w:val="00BC3E39"/>
    <w:rsid w:val="00BC469B"/>
    <w:rsid w:val="00BC484D"/>
    <w:rsid w:val="00BC4C95"/>
    <w:rsid w:val="00BC50E6"/>
    <w:rsid w:val="00BC52B2"/>
    <w:rsid w:val="00BC56DB"/>
    <w:rsid w:val="00BC58CD"/>
    <w:rsid w:val="00BC62BD"/>
    <w:rsid w:val="00BC62CB"/>
    <w:rsid w:val="00BC6427"/>
    <w:rsid w:val="00BC6590"/>
    <w:rsid w:val="00BC6842"/>
    <w:rsid w:val="00BC711F"/>
    <w:rsid w:val="00BC76A1"/>
    <w:rsid w:val="00BC7B83"/>
    <w:rsid w:val="00BD06FF"/>
    <w:rsid w:val="00BD0B25"/>
    <w:rsid w:val="00BD14B7"/>
    <w:rsid w:val="00BD17A9"/>
    <w:rsid w:val="00BD1B00"/>
    <w:rsid w:val="00BD1E86"/>
    <w:rsid w:val="00BD206F"/>
    <w:rsid w:val="00BD294D"/>
    <w:rsid w:val="00BD2AE6"/>
    <w:rsid w:val="00BD2BF5"/>
    <w:rsid w:val="00BD31E2"/>
    <w:rsid w:val="00BD37EA"/>
    <w:rsid w:val="00BD38D2"/>
    <w:rsid w:val="00BD3B83"/>
    <w:rsid w:val="00BD3E00"/>
    <w:rsid w:val="00BD4182"/>
    <w:rsid w:val="00BD46A7"/>
    <w:rsid w:val="00BD46F6"/>
    <w:rsid w:val="00BD47F3"/>
    <w:rsid w:val="00BD47F6"/>
    <w:rsid w:val="00BD4945"/>
    <w:rsid w:val="00BD4B52"/>
    <w:rsid w:val="00BD50AA"/>
    <w:rsid w:val="00BD51FE"/>
    <w:rsid w:val="00BD5429"/>
    <w:rsid w:val="00BD5E6E"/>
    <w:rsid w:val="00BD60B2"/>
    <w:rsid w:val="00BD65F5"/>
    <w:rsid w:val="00BD6C0F"/>
    <w:rsid w:val="00BD7232"/>
    <w:rsid w:val="00BD7434"/>
    <w:rsid w:val="00BD74A6"/>
    <w:rsid w:val="00BD7EFB"/>
    <w:rsid w:val="00BE0FCE"/>
    <w:rsid w:val="00BE0FF6"/>
    <w:rsid w:val="00BE17E3"/>
    <w:rsid w:val="00BE1827"/>
    <w:rsid w:val="00BE1ADE"/>
    <w:rsid w:val="00BE1E75"/>
    <w:rsid w:val="00BE231F"/>
    <w:rsid w:val="00BE23EE"/>
    <w:rsid w:val="00BE2471"/>
    <w:rsid w:val="00BE26AA"/>
    <w:rsid w:val="00BE276B"/>
    <w:rsid w:val="00BE2950"/>
    <w:rsid w:val="00BE29CD"/>
    <w:rsid w:val="00BE2A18"/>
    <w:rsid w:val="00BE2C81"/>
    <w:rsid w:val="00BE2D6C"/>
    <w:rsid w:val="00BE3090"/>
    <w:rsid w:val="00BE3114"/>
    <w:rsid w:val="00BE311B"/>
    <w:rsid w:val="00BE32CB"/>
    <w:rsid w:val="00BE3784"/>
    <w:rsid w:val="00BE386D"/>
    <w:rsid w:val="00BE38C8"/>
    <w:rsid w:val="00BE39F9"/>
    <w:rsid w:val="00BE3DED"/>
    <w:rsid w:val="00BE42DE"/>
    <w:rsid w:val="00BE433E"/>
    <w:rsid w:val="00BE43B6"/>
    <w:rsid w:val="00BE4421"/>
    <w:rsid w:val="00BE4723"/>
    <w:rsid w:val="00BE4C6D"/>
    <w:rsid w:val="00BE4C9F"/>
    <w:rsid w:val="00BE4E13"/>
    <w:rsid w:val="00BE4E33"/>
    <w:rsid w:val="00BE5046"/>
    <w:rsid w:val="00BE505F"/>
    <w:rsid w:val="00BE5278"/>
    <w:rsid w:val="00BE5692"/>
    <w:rsid w:val="00BE57CD"/>
    <w:rsid w:val="00BE5CCB"/>
    <w:rsid w:val="00BE5E1D"/>
    <w:rsid w:val="00BE608A"/>
    <w:rsid w:val="00BE62C0"/>
    <w:rsid w:val="00BE6369"/>
    <w:rsid w:val="00BE6424"/>
    <w:rsid w:val="00BE66C6"/>
    <w:rsid w:val="00BE6AB2"/>
    <w:rsid w:val="00BE6D51"/>
    <w:rsid w:val="00BE6E03"/>
    <w:rsid w:val="00BE7456"/>
    <w:rsid w:val="00BE76C9"/>
    <w:rsid w:val="00BE7833"/>
    <w:rsid w:val="00BE7F5A"/>
    <w:rsid w:val="00BF011A"/>
    <w:rsid w:val="00BF0524"/>
    <w:rsid w:val="00BF06D4"/>
    <w:rsid w:val="00BF1181"/>
    <w:rsid w:val="00BF1327"/>
    <w:rsid w:val="00BF1563"/>
    <w:rsid w:val="00BF167D"/>
    <w:rsid w:val="00BF174D"/>
    <w:rsid w:val="00BF1D56"/>
    <w:rsid w:val="00BF1FE5"/>
    <w:rsid w:val="00BF27C2"/>
    <w:rsid w:val="00BF2DA5"/>
    <w:rsid w:val="00BF2EFD"/>
    <w:rsid w:val="00BF323F"/>
    <w:rsid w:val="00BF3296"/>
    <w:rsid w:val="00BF335A"/>
    <w:rsid w:val="00BF35B6"/>
    <w:rsid w:val="00BF362F"/>
    <w:rsid w:val="00BF38A4"/>
    <w:rsid w:val="00BF3C6B"/>
    <w:rsid w:val="00BF3CCD"/>
    <w:rsid w:val="00BF4397"/>
    <w:rsid w:val="00BF4459"/>
    <w:rsid w:val="00BF457A"/>
    <w:rsid w:val="00BF49A9"/>
    <w:rsid w:val="00BF4EAD"/>
    <w:rsid w:val="00BF5018"/>
    <w:rsid w:val="00BF5202"/>
    <w:rsid w:val="00BF5364"/>
    <w:rsid w:val="00BF5C04"/>
    <w:rsid w:val="00BF6838"/>
    <w:rsid w:val="00BF6A82"/>
    <w:rsid w:val="00BF700B"/>
    <w:rsid w:val="00BF7647"/>
    <w:rsid w:val="00BF7762"/>
    <w:rsid w:val="00BF7950"/>
    <w:rsid w:val="00BF79EC"/>
    <w:rsid w:val="00C004DB"/>
    <w:rsid w:val="00C00781"/>
    <w:rsid w:val="00C008C7"/>
    <w:rsid w:val="00C01409"/>
    <w:rsid w:val="00C01503"/>
    <w:rsid w:val="00C01720"/>
    <w:rsid w:val="00C01762"/>
    <w:rsid w:val="00C01D12"/>
    <w:rsid w:val="00C01EA7"/>
    <w:rsid w:val="00C01EE9"/>
    <w:rsid w:val="00C022BB"/>
    <w:rsid w:val="00C02481"/>
    <w:rsid w:val="00C028C2"/>
    <w:rsid w:val="00C02BCB"/>
    <w:rsid w:val="00C02CB0"/>
    <w:rsid w:val="00C02E0C"/>
    <w:rsid w:val="00C02F37"/>
    <w:rsid w:val="00C033FE"/>
    <w:rsid w:val="00C039E0"/>
    <w:rsid w:val="00C03FFE"/>
    <w:rsid w:val="00C04751"/>
    <w:rsid w:val="00C049FE"/>
    <w:rsid w:val="00C05000"/>
    <w:rsid w:val="00C050CF"/>
    <w:rsid w:val="00C05181"/>
    <w:rsid w:val="00C058D5"/>
    <w:rsid w:val="00C05C37"/>
    <w:rsid w:val="00C05F02"/>
    <w:rsid w:val="00C062C8"/>
    <w:rsid w:val="00C063B4"/>
    <w:rsid w:val="00C067CC"/>
    <w:rsid w:val="00C068BC"/>
    <w:rsid w:val="00C06A58"/>
    <w:rsid w:val="00C06B45"/>
    <w:rsid w:val="00C06DB0"/>
    <w:rsid w:val="00C0707F"/>
    <w:rsid w:val="00C07534"/>
    <w:rsid w:val="00C0759E"/>
    <w:rsid w:val="00C07920"/>
    <w:rsid w:val="00C0795B"/>
    <w:rsid w:val="00C07B14"/>
    <w:rsid w:val="00C07BAE"/>
    <w:rsid w:val="00C07E3B"/>
    <w:rsid w:val="00C07FAF"/>
    <w:rsid w:val="00C10170"/>
    <w:rsid w:val="00C10186"/>
    <w:rsid w:val="00C101C1"/>
    <w:rsid w:val="00C10414"/>
    <w:rsid w:val="00C107C4"/>
    <w:rsid w:val="00C10842"/>
    <w:rsid w:val="00C10A9C"/>
    <w:rsid w:val="00C10B11"/>
    <w:rsid w:val="00C10DFA"/>
    <w:rsid w:val="00C11134"/>
    <w:rsid w:val="00C11439"/>
    <w:rsid w:val="00C114AD"/>
    <w:rsid w:val="00C117FC"/>
    <w:rsid w:val="00C11C8C"/>
    <w:rsid w:val="00C123D4"/>
    <w:rsid w:val="00C12587"/>
    <w:rsid w:val="00C12749"/>
    <w:rsid w:val="00C12C6F"/>
    <w:rsid w:val="00C12D81"/>
    <w:rsid w:val="00C131A2"/>
    <w:rsid w:val="00C132F1"/>
    <w:rsid w:val="00C13495"/>
    <w:rsid w:val="00C1391A"/>
    <w:rsid w:val="00C13E23"/>
    <w:rsid w:val="00C143C9"/>
    <w:rsid w:val="00C146FD"/>
    <w:rsid w:val="00C14A20"/>
    <w:rsid w:val="00C15228"/>
    <w:rsid w:val="00C15D0A"/>
    <w:rsid w:val="00C16078"/>
    <w:rsid w:val="00C1785C"/>
    <w:rsid w:val="00C17C8D"/>
    <w:rsid w:val="00C17F59"/>
    <w:rsid w:val="00C205A4"/>
    <w:rsid w:val="00C2068D"/>
    <w:rsid w:val="00C2084D"/>
    <w:rsid w:val="00C20A25"/>
    <w:rsid w:val="00C20CEA"/>
    <w:rsid w:val="00C216D4"/>
    <w:rsid w:val="00C21BEF"/>
    <w:rsid w:val="00C21D97"/>
    <w:rsid w:val="00C21E7D"/>
    <w:rsid w:val="00C21EAD"/>
    <w:rsid w:val="00C21FB6"/>
    <w:rsid w:val="00C223E2"/>
    <w:rsid w:val="00C223EF"/>
    <w:rsid w:val="00C22831"/>
    <w:rsid w:val="00C22AE4"/>
    <w:rsid w:val="00C22CD9"/>
    <w:rsid w:val="00C23433"/>
    <w:rsid w:val="00C236EF"/>
    <w:rsid w:val="00C23750"/>
    <w:rsid w:val="00C23A17"/>
    <w:rsid w:val="00C23FCC"/>
    <w:rsid w:val="00C2447F"/>
    <w:rsid w:val="00C2462F"/>
    <w:rsid w:val="00C2467D"/>
    <w:rsid w:val="00C2484E"/>
    <w:rsid w:val="00C24964"/>
    <w:rsid w:val="00C249E2"/>
    <w:rsid w:val="00C24CBB"/>
    <w:rsid w:val="00C24EC8"/>
    <w:rsid w:val="00C2589A"/>
    <w:rsid w:val="00C25906"/>
    <w:rsid w:val="00C25946"/>
    <w:rsid w:val="00C259CD"/>
    <w:rsid w:val="00C25A47"/>
    <w:rsid w:val="00C25B3F"/>
    <w:rsid w:val="00C25B53"/>
    <w:rsid w:val="00C2623E"/>
    <w:rsid w:val="00C26CAE"/>
    <w:rsid w:val="00C26E65"/>
    <w:rsid w:val="00C26F28"/>
    <w:rsid w:val="00C2768D"/>
    <w:rsid w:val="00C27747"/>
    <w:rsid w:val="00C2796E"/>
    <w:rsid w:val="00C27F52"/>
    <w:rsid w:val="00C30362"/>
    <w:rsid w:val="00C3049E"/>
    <w:rsid w:val="00C30B60"/>
    <w:rsid w:val="00C310B8"/>
    <w:rsid w:val="00C310C4"/>
    <w:rsid w:val="00C310E4"/>
    <w:rsid w:val="00C31346"/>
    <w:rsid w:val="00C3182E"/>
    <w:rsid w:val="00C32000"/>
    <w:rsid w:val="00C3256D"/>
    <w:rsid w:val="00C3257A"/>
    <w:rsid w:val="00C32600"/>
    <w:rsid w:val="00C32A17"/>
    <w:rsid w:val="00C32AFB"/>
    <w:rsid w:val="00C32E86"/>
    <w:rsid w:val="00C331CC"/>
    <w:rsid w:val="00C3329A"/>
    <w:rsid w:val="00C3351D"/>
    <w:rsid w:val="00C336B0"/>
    <w:rsid w:val="00C33845"/>
    <w:rsid w:val="00C33997"/>
    <w:rsid w:val="00C34A49"/>
    <w:rsid w:val="00C34FAF"/>
    <w:rsid w:val="00C35025"/>
    <w:rsid w:val="00C35340"/>
    <w:rsid w:val="00C358ED"/>
    <w:rsid w:val="00C35B99"/>
    <w:rsid w:val="00C35D14"/>
    <w:rsid w:val="00C35EC9"/>
    <w:rsid w:val="00C36294"/>
    <w:rsid w:val="00C36D9F"/>
    <w:rsid w:val="00C36E6A"/>
    <w:rsid w:val="00C40359"/>
    <w:rsid w:val="00C4045A"/>
    <w:rsid w:val="00C40934"/>
    <w:rsid w:val="00C40B22"/>
    <w:rsid w:val="00C417BA"/>
    <w:rsid w:val="00C417D8"/>
    <w:rsid w:val="00C4187E"/>
    <w:rsid w:val="00C41A5A"/>
    <w:rsid w:val="00C41FF3"/>
    <w:rsid w:val="00C42021"/>
    <w:rsid w:val="00C421AF"/>
    <w:rsid w:val="00C425B9"/>
    <w:rsid w:val="00C42E71"/>
    <w:rsid w:val="00C43459"/>
    <w:rsid w:val="00C43626"/>
    <w:rsid w:val="00C43C83"/>
    <w:rsid w:val="00C43EE7"/>
    <w:rsid w:val="00C440CF"/>
    <w:rsid w:val="00C44131"/>
    <w:rsid w:val="00C44491"/>
    <w:rsid w:val="00C44569"/>
    <w:rsid w:val="00C446EC"/>
    <w:rsid w:val="00C446F4"/>
    <w:rsid w:val="00C4482E"/>
    <w:rsid w:val="00C44966"/>
    <w:rsid w:val="00C449EB"/>
    <w:rsid w:val="00C44A8C"/>
    <w:rsid w:val="00C44FDC"/>
    <w:rsid w:val="00C450BB"/>
    <w:rsid w:val="00C450F8"/>
    <w:rsid w:val="00C45370"/>
    <w:rsid w:val="00C45B60"/>
    <w:rsid w:val="00C463E7"/>
    <w:rsid w:val="00C46C53"/>
    <w:rsid w:val="00C4703E"/>
    <w:rsid w:val="00C473F6"/>
    <w:rsid w:val="00C4766B"/>
    <w:rsid w:val="00C5092C"/>
    <w:rsid w:val="00C5096A"/>
    <w:rsid w:val="00C50FBF"/>
    <w:rsid w:val="00C513C5"/>
    <w:rsid w:val="00C517BC"/>
    <w:rsid w:val="00C51A20"/>
    <w:rsid w:val="00C521B3"/>
    <w:rsid w:val="00C528A5"/>
    <w:rsid w:val="00C52CA0"/>
    <w:rsid w:val="00C52D27"/>
    <w:rsid w:val="00C535BA"/>
    <w:rsid w:val="00C5370E"/>
    <w:rsid w:val="00C53711"/>
    <w:rsid w:val="00C53C66"/>
    <w:rsid w:val="00C53E84"/>
    <w:rsid w:val="00C5412B"/>
    <w:rsid w:val="00C54555"/>
    <w:rsid w:val="00C5455C"/>
    <w:rsid w:val="00C546F4"/>
    <w:rsid w:val="00C547CB"/>
    <w:rsid w:val="00C55D4E"/>
    <w:rsid w:val="00C56D02"/>
    <w:rsid w:val="00C579BA"/>
    <w:rsid w:val="00C57BDD"/>
    <w:rsid w:val="00C57CA7"/>
    <w:rsid w:val="00C60129"/>
    <w:rsid w:val="00C602A8"/>
    <w:rsid w:val="00C60568"/>
    <w:rsid w:val="00C60B2D"/>
    <w:rsid w:val="00C60B9E"/>
    <w:rsid w:val="00C60CA3"/>
    <w:rsid w:val="00C612DC"/>
    <w:rsid w:val="00C6155D"/>
    <w:rsid w:val="00C617EE"/>
    <w:rsid w:val="00C61AF8"/>
    <w:rsid w:val="00C61B24"/>
    <w:rsid w:val="00C61D14"/>
    <w:rsid w:val="00C6286D"/>
    <w:rsid w:val="00C64082"/>
    <w:rsid w:val="00C641B1"/>
    <w:rsid w:val="00C642FE"/>
    <w:rsid w:val="00C64ABC"/>
    <w:rsid w:val="00C64D86"/>
    <w:rsid w:val="00C64F81"/>
    <w:rsid w:val="00C6548E"/>
    <w:rsid w:val="00C65508"/>
    <w:rsid w:val="00C655F6"/>
    <w:rsid w:val="00C65888"/>
    <w:rsid w:val="00C658C3"/>
    <w:rsid w:val="00C65A96"/>
    <w:rsid w:val="00C65C08"/>
    <w:rsid w:val="00C65CE9"/>
    <w:rsid w:val="00C65FA2"/>
    <w:rsid w:val="00C66012"/>
    <w:rsid w:val="00C66788"/>
    <w:rsid w:val="00C66D02"/>
    <w:rsid w:val="00C66D28"/>
    <w:rsid w:val="00C67044"/>
    <w:rsid w:val="00C67D2C"/>
    <w:rsid w:val="00C7004B"/>
    <w:rsid w:val="00C703D3"/>
    <w:rsid w:val="00C706AD"/>
    <w:rsid w:val="00C70979"/>
    <w:rsid w:val="00C70CE1"/>
    <w:rsid w:val="00C70E0B"/>
    <w:rsid w:val="00C70E5B"/>
    <w:rsid w:val="00C717A7"/>
    <w:rsid w:val="00C720E4"/>
    <w:rsid w:val="00C726D3"/>
    <w:rsid w:val="00C726EA"/>
    <w:rsid w:val="00C72EB9"/>
    <w:rsid w:val="00C73198"/>
    <w:rsid w:val="00C732C3"/>
    <w:rsid w:val="00C73804"/>
    <w:rsid w:val="00C73A69"/>
    <w:rsid w:val="00C73B91"/>
    <w:rsid w:val="00C73FFA"/>
    <w:rsid w:val="00C740D1"/>
    <w:rsid w:val="00C74764"/>
    <w:rsid w:val="00C74E42"/>
    <w:rsid w:val="00C7548C"/>
    <w:rsid w:val="00C75CD8"/>
    <w:rsid w:val="00C75CDC"/>
    <w:rsid w:val="00C75ED4"/>
    <w:rsid w:val="00C7648E"/>
    <w:rsid w:val="00C76507"/>
    <w:rsid w:val="00C76C0F"/>
    <w:rsid w:val="00C77241"/>
    <w:rsid w:val="00C77329"/>
    <w:rsid w:val="00C775A7"/>
    <w:rsid w:val="00C77695"/>
    <w:rsid w:val="00C777C2"/>
    <w:rsid w:val="00C777F5"/>
    <w:rsid w:val="00C77A5F"/>
    <w:rsid w:val="00C80243"/>
    <w:rsid w:val="00C804C6"/>
    <w:rsid w:val="00C80AD9"/>
    <w:rsid w:val="00C80D15"/>
    <w:rsid w:val="00C810E0"/>
    <w:rsid w:val="00C812E1"/>
    <w:rsid w:val="00C81A73"/>
    <w:rsid w:val="00C81D7F"/>
    <w:rsid w:val="00C8208D"/>
    <w:rsid w:val="00C825F1"/>
    <w:rsid w:val="00C827E4"/>
    <w:rsid w:val="00C82C15"/>
    <w:rsid w:val="00C83319"/>
    <w:rsid w:val="00C83CB5"/>
    <w:rsid w:val="00C83F56"/>
    <w:rsid w:val="00C847B1"/>
    <w:rsid w:val="00C84BBC"/>
    <w:rsid w:val="00C84CED"/>
    <w:rsid w:val="00C84E45"/>
    <w:rsid w:val="00C84ED0"/>
    <w:rsid w:val="00C84FC8"/>
    <w:rsid w:val="00C850C4"/>
    <w:rsid w:val="00C855EB"/>
    <w:rsid w:val="00C85C0E"/>
    <w:rsid w:val="00C85E31"/>
    <w:rsid w:val="00C86278"/>
    <w:rsid w:val="00C86436"/>
    <w:rsid w:val="00C864DA"/>
    <w:rsid w:val="00C86899"/>
    <w:rsid w:val="00C86D0C"/>
    <w:rsid w:val="00C86D8B"/>
    <w:rsid w:val="00C86EAC"/>
    <w:rsid w:val="00C8702F"/>
    <w:rsid w:val="00C8707D"/>
    <w:rsid w:val="00C87950"/>
    <w:rsid w:val="00C87ED5"/>
    <w:rsid w:val="00C90E85"/>
    <w:rsid w:val="00C91308"/>
    <w:rsid w:val="00C914F8"/>
    <w:rsid w:val="00C91B5D"/>
    <w:rsid w:val="00C91EDE"/>
    <w:rsid w:val="00C9229B"/>
    <w:rsid w:val="00C923E3"/>
    <w:rsid w:val="00C92446"/>
    <w:rsid w:val="00C92647"/>
    <w:rsid w:val="00C9333D"/>
    <w:rsid w:val="00C934BB"/>
    <w:rsid w:val="00C93871"/>
    <w:rsid w:val="00C938D9"/>
    <w:rsid w:val="00C938E6"/>
    <w:rsid w:val="00C93950"/>
    <w:rsid w:val="00C94183"/>
    <w:rsid w:val="00C9449F"/>
    <w:rsid w:val="00C944A7"/>
    <w:rsid w:val="00C944C1"/>
    <w:rsid w:val="00C94E06"/>
    <w:rsid w:val="00C95101"/>
    <w:rsid w:val="00C95888"/>
    <w:rsid w:val="00C96069"/>
    <w:rsid w:val="00C96184"/>
    <w:rsid w:val="00C964B6"/>
    <w:rsid w:val="00C9678C"/>
    <w:rsid w:val="00C96A09"/>
    <w:rsid w:val="00C973A5"/>
    <w:rsid w:val="00CA05DA"/>
    <w:rsid w:val="00CA0727"/>
    <w:rsid w:val="00CA07E5"/>
    <w:rsid w:val="00CA0A8F"/>
    <w:rsid w:val="00CA0E6F"/>
    <w:rsid w:val="00CA0FD8"/>
    <w:rsid w:val="00CA13E5"/>
    <w:rsid w:val="00CA153A"/>
    <w:rsid w:val="00CA1835"/>
    <w:rsid w:val="00CA194C"/>
    <w:rsid w:val="00CA1A20"/>
    <w:rsid w:val="00CA1E6A"/>
    <w:rsid w:val="00CA2759"/>
    <w:rsid w:val="00CA2CC5"/>
    <w:rsid w:val="00CA2E75"/>
    <w:rsid w:val="00CA3113"/>
    <w:rsid w:val="00CA35F6"/>
    <w:rsid w:val="00CA3852"/>
    <w:rsid w:val="00CA39A8"/>
    <w:rsid w:val="00CA3CA7"/>
    <w:rsid w:val="00CA4F22"/>
    <w:rsid w:val="00CA573C"/>
    <w:rsid w:val="00CA57FE"/>
    <w:rsid w:val="00CA5D9F"/>
    <w:rsid w:val="00CA601A"/>
    <w:rsid w:val="00CA6092"/>
    <w:rsid w:val="00CA654A"/>
    <w:rsid w:val="00CA6E22"/>
    <w:rsid w:val="00CA6E33"/>
    <w:rsid w:val="00CA6FB0"/>
    <w:rsid w:val="00CA70BC"/>
    <w:rsid w:val="00CA7358"/>
    <w:rsid w:val="00CA767A"/>
    <w:rsid w:val="00CA7A57"/>
    <w:rsid w:val="00CA7A61"/>
    <w:rsid w:val="00CA7DA6"/>
    <w:rsid w:val="00CB01AA"/>
    <w:rsid w:val="00CB03AF"/>
    <w:rsid w:val="00CB066F"/>
    <w:rsid w:val="00CB06C7"/>
    <w:rsid w:val="00CB06DE"/>
    <w:rsid w:val="00CB0A5B"/>
    <w:rsid w:val="00CB0AC4"/>
    <w:rsid w:val="00CB1286"/>
    <w:rsid w:val="00CB18A4"/>
    <w:rsid w:val="00CB1A0A"/>
    <w:rsid w:val="00CB1AEC"/>
    <w:rsid w:val="00CB1DB7"/>
    <w:rsid w:val="00CB25C9"/>
    <w:rsid w:val="00CB26C6"/>
    <w:rsid w:val="00CB297A"/>
    <w:rsid w:val="00CB2A77"/>
    <w:rsid w:val="00CB3097"/>
    <w:rsid w:val="00CB314F"/>
    <w:rsid w:val="00CB3438"/>
    <w:rsid w:val="00CB3A83"/>
    <w:rsid w:val="00CB450B"/>
    <w:rsid w:val="00CB5827"/>
    <w:rsid w:val="00CB5ABB"/>
    <w:rsid w:val="00CB5BD0"/>
    <w:rsid w:val="00CB64CC"/>
    <w:rsid w:val="00CB6575"/>
    <w:rsid w:val="00CB6B47"/>
    <w:rsid w:val="00CB6E0A"/>
    <w:rsid w:val="00CB6E3A"/>
    <w:rsid w:val="00CB70C8"/>
    <w:rsid w:val="00CB7574"/>
    <w:rsid w:val="00CB7580"/>
    <w:rsid w:val="00CB7899"/>
    <w:rsid w:val="00CB7A3D"/>
    <w:rsid w:val="00CC0220"/>
    <w:rsid w:val="00CC022F"/>
    <w:rsid w:val="00CC03A3"/>
    <w:rsid w:val="00CC059A"/>
    <w:rsid w:val="00CC093C"/>
    <w:rsid w:val="00CC0C72"/>
    <w:rsid w:val="00CC0D21"/>
    <w:rsid w:val="00CC0D8C"/>
    <w:rsid w:val="00CC0EAD"/>
    <w:rsid w:val="00CC12C5"/>
    <w:rsid w:val="00CC13D3"/>
    <w:rsid w:val="00CC164F"/>
    <w:rsid w:val="00CC1706"/>
    <w:rsid w:val="00CC2313"/>
    <w:rsid w:val="00CC253E"/>
    <w:rsid w:val="00CC285F"/>
    <w:rsid w:val="00CC2BA7"/>
    <w:rsid w:val="00CC2D1B"/>
    <w:rsid w:val="00CC2E1F"/>
    <w:rsid w:val="00CC30AA"/>
    <w:rsid w:val="00CC30EC"/>
    <w:rsid w:val="00CC4325"/>
    <w:rsid w:val="00CC43F3"/>
    <w:rsid w:val="00CC4433"/>
    <w:rsid w:val="00CC4601"/>
    <w:rsid w:val="00CC4AEE"/>
    <w:rsid w:val="00CC4AF1"/>
    <w:rsid w:val="00CC4B2B"/>
    <w:rsid w:val="00CC4BB1"/>
    <w:rsid w:val="00CC4D6B"/>
    <w:rsid w:val="00CC50BA"/>
    <w:rsid w:val="00CC51F2"/>
    <w:rsid w:val="00CC54C5"/>
    <w:rsid w:val="00CC62F9"/>
    <w:rsid w:val="00CC65A4"/>
    <w:rsid w:val="00CC6E5C"/>
    <w:rsid w:val="00CC71FC"/>
    <w:rsid w:val="00CC750F"/>
    <w:rsid w:val="00CC77B5"/>
    <w:rsid w:val="00CC7AB3"/>
    <w:rsid w:val="00CC7BD8"/>
    <w:rsid w:val="00CD00FC"/>
    <w:rsid w:val="00CD027E"/>
    <w:rsid w:val="00CD07F4"/>
    <w:rsid w:val="00CD0AAF"/>
    <w:rsid w:val="00CD139A"/>
    <w:rsid w:val="00CD13B3"/>
    <w:rsid w:val="00CD1548"/>
    <w:rsid w:val="00CD1B86"/>
    <w:rsid w:val="00CD1DA5"/>
    <w:rsid w:val="00CD1DEB"/>
    <w:rsid w:val="00CD2249"/>
    <w:rsid w:val="00CD2561"/>
    <w:rsid w:val="00CD30B1"/>
    <w:rsid w:val="00CD3286"/>
    <w:rsid w:val="00CD3303"/>
    <w:rsid w:val="00CD3651"/>
    <w:rsid w:val="00CD36F1"/>
    <w:rsid w:val="00CD3769"/>
    <w:rsid w:val="00CD3ABB"/>
    <w:rsid w:val="00CD3C3B"/>
    <w:rsid w:val="00CD3C45"/>
    <w:rsid w:val="00CD3EC1"/>
    <w:rsid w:val="00CD405A"/>
    <w:rsid w:val="00CD434A"/>
    <w:rsid w:val="00CD440C"/>
    <w:rsid w:val="00CD456D"/>
    <w:rsid w:val="00CD45A2"/>
    <w:rsid w:val="00CD473D"/>
    <w:rsid w:val="00CD4D5C"/>
    <w:rsid w:val="00CD52AA"/>
    <w:rsid w:val="00CD5508"/>
    <w:rsid w:val="00CD612D"/>
    <w:rsid w:val="00CD6451"/>
    <w:rsid w:val="00CD6454"/>
    <w:rsid w:val="00CD64E9"/>
    <w:rsid w:val="00CD6721"/>
    <w:rsid w:val="00CD674D"/>
    <w:rsid w:val="00CD689B"/>
    <w:rsid w:val="00CD73C2"/>
    <w:rsid w:val="00CD7575"/>
    <w:rsid w:val="00CD765C"/>
    <w:rsid w:val="00CD7A9D"/>
    <w:rsid w:val="00CE02B3"/>
    <w:rsid w:val="00CE09FA"/>
    <w:rsid w:val="00CE0BF9"/>
    <w:rsid w:val="00CE1169"/>
    <w:rsid w:val="00CE1203"/>
    <w:rsid w:val="00CE218D"/>
    <w:rsid w:val="00CE22B8"/>
    <w:rsid w:val="00CE232A"/>
    <w:rsid w:val="00CE2398"/>
    <w:rsid w:val="00CE337E"/>
    <w:rsid w:val="00CE340F"/>
    <w:rsid w:val="00CE381F"/>
    <w:rsid w:val="00CE3A2D"/>
    <w:rsid w:val="00CE3B7F"/>
    <w:rsid w:val="00CE3C52"/>
    <w:rsid w:val="00CE3C77"/>
    <w:rsid w:val="00CE3EF9"/>
    <w:rsid w:val="00CE4F86"/>
    <w:rsid w:val="00CE5892"/>
    <w:rsid w:val="00CE59A3"/>
    <w:rsid w:val="00CE5ABB"/>
    <w:rsid w:val="00CE616D"/>
    <w:rsid w:val="00CE6994"/>
    <w:rsid w:val="00CE6D2B"/>
    <w:rsid w:val="00CE7531"/>
    <w:rsid w:val="00CE75CE"/>
    <w:rsid w:val="00CE7D78"/>
    <w:rsid w:val="00CE7D80"/>
    <w:rsid w:val="00CF001F"/>
    <w:rsid w:val="00CF0050"/>
    <w:rsid w:val="00CF008F"/>
    <w:rsid w:val="00CF076F"/>
    <w:rsid w:val="00CF0CEF"/>
    <w:rsid w:val="00CF0F64"/>
    <w:rsid w:val="00CF105F"/>
    <w:rsid w:val="00CF132D"/>
    <w:rsid w:val="00CF239A"/>
    <w:rsid w:val="00CF2568"/>
    <w:rsid w:val="00CF26A9"/>
    <w:rsid w:val="00CF2C3E"/>
    <w:rsid w:val="00CF2C48"/>
    <w:rsid w:val="00CF2D67"/>
    <w:rsid w:val="00CF2ED1"/>
    <w:rsid w:val="00CF35A0"/>
    <w:rsid w:val="00CF35C5"/>
    <w:rsid w:val="00CF4A6E"/>
    <w:rsid w:val="00CF4AD2"/>
    <w:rsid w:val="00CF4F31"/>
    <w:rsid w:val="00CF54D9"/>
    <w:rsid w:val="00CF5567"/>
    <w:rsid w:val="00CF58EE"/>
    <w:rsid w:val="00CF5D70"/>
    <w:rsid w:val="00CF5E41"/>
    <w:rsid w:val="00CF6DDB"/>
    <w:rsid w:val="00CF71C3"/>
    <w:rsid w:val="00CF71D0"/>
    <w:rsid w:val="00CF7AD8"/>
    <w:rsid w:val="00CF7B2F"/>
    <w:rsid w:val="00CF7CBD"/>
    <w:rsid w:val="00CF7DC5"/>
    <w:rsid w:val="00D00D0F"/>
    <w:rsid w:val="00D00D91"/>
    <w:rsid w:val="00D011F5"/>
    <w:rsid w:val="00D01314"/>
    <w:rsid w:val="00D019C4"/>
    <w:rsid w:val="00D01DDF"/>
    <w:rsid w:val="00D028C2"/>
    <w:rsid w:val="00D02A6F"/>
    <w:rsid w:val="00D02B24"/>
    <w:rsid w:val="00D02C59"/>
    <w:rsid w:val="00D02CF6"/>
    <w:rsid w:val="00D02E0B"/>
    <w:rsid w:val="00D0346D"/>
    <w:rsid w:val="00D03D00"/>
    <w:rsid w:val="00D042C4"/>
    <w:rsid w:val="00D04BFF"/>
    <w:rsid w:val="00D04C3D"/>
    <w:rsid w:val="00D0554C"/>
    <w:rsid w:val="00D05750"/>
    <w:rsid w:val="00D0575F"/>
    <w:rsid w:val="00D05BD2"/>
    <w:rsid w:val="00D05DDD"/>
    <w:rsid w:val="00D06147"/>
    <w:rsid w:val="00D061B0"/>
    <w:rsid w:val="00D06578"/>
    <w:rsid w:val="00D066A6"/>
    <w:rsid w:val="00D06814"/>
    <w:rsid w:val="00D06B32"/>
    <w:rsid w:val="00D07727"/>
    <w:rsid w:val="00D079E1"/>
    <w:rsid w:val="00D07AF8"/>
    <w:rsid w:val="00D07E15"/>
    <w:rsid w:val="00D104BA"/>
    <w:rsid w:val="00D105B4"/>
    <w:rsid w:val="00D106E6"/>
    <w:rsid w:val="00D10990"/>
    <w:rsid w:val="00D10FB6"/>
    <w:rsid w:val="00D11783"/>
    <w:rsid w:val="00D1184D"/>
    <w:rsid w:val="00D11BB4"/>
    <w:rsid w:val="00D11CF3"/>
    <w:rsid w:val="00D121C8"/>
    <w:rsid w:val="00D124D0"/>
    <w:rsid w:val="00D128AD"/>
    <w:rsid w:val="00D12937"/>
    <w:rsid w:val="00D12A96"/>
    <w:rsid w:val="00D12E80"/>
    <w:rsid w:val="00D12F4B"/>
    <w:rsid w:val="00D13961"/>
    <w:rsid w:val="00D13A9E"/>
    <w:rsid w:val="00D13AE3"/>
    <w:rsid w:val="00D13E68"/>
    <w:rsid w:val="00D141EA"/>
    <w:rsid w:val="00D14618"/>
    <w:rsid w:val="00D1462C"/>
    <w:rsid w:val="00D14734"/>
    <w:rsid w:val="00D14A42"/>
    <w:rsid w:val="00D14BC1"/>
    <w:rsid w:val="00D151C9"/>
    <w:rsid w:val="00D1564C"/>
    <w:rsid w:val="00D15DBD"/>
    <w:rsid w:val="00D1617B"/>
    <w:rsid w:val="00D1673E"/>
    <w:rsid w:val="00D16B3A"/>
    <w:rsid w:val="00D16BC1"/>
    <w:rsid w:val="00D16D76"/>
    <w:rsid w:val="00D17271"/>
    <w:rsid w:val="00D17363"/>
    <w:rsid w:val="00D1785B"/>
    <w:rsid w:val="00D17909"/>
    <w:rsid w:val="00D17D8E"/>
    <w:rsid w:val="00D17F6C"/>
    <w:rsid w:val="00D200B4"/>
    <w:rsid w:val="00D201D3"/>
    <w:rsid w:val="00D207FB"/>
    <w:rsid w:val="00D20960"/>
    <w:rsid w:val="00D20F0B"/>
    <w:rsid w:val="00D21035"/>
    <w:rsid w:val="00D2127E"/>
    <w:rsid w:val="00D214AD"/>
    <w:rsid w:val="00D21576"/>
    <w:rsid w:val="00D22434"/>
    <w:rsid w:val="00D22535"/>
    <w:rsid w:val="00D22BA8"/>
    <w:rsid w:val="00D22DBA"/>
    <w:rsid w:val="00D23840"/>
    <w:rsid w:val="00D2405C"/>
    <w:rsid w:val="00D24073"/>
    <w:rsid w:val="00D242D4"/>
    <w:rsid w:val="00D2479B"/>
    <w:rsid w:val="00D247D2"/>
    <w:rsid w:val="00D24971"/>
    <w:rsid w:val="00D250A3"/>
    <w:rsid w:val="00D25C22"/>
    <w:rsid w:val="00D25D3A"/>
    <w:rsid w:val="00D26257"/>
    <w:rsid w:val="00D26292"/>
    <w:rsid w:val="00D26A24"/>
    <w:rsid w:val="00D26DC3"/>
    <w:rsid w:val="00D26E19"/>
    <w:rsid w:val="00D26E7C"/>
    <w:rsid w:val="00D26F76"/>
    <w:rsid w:val="00D27056"/>
    <w:rsid w:val="00D275D3"/>
    <w:rsid w:val="00D27C22"/>
    <w:rsid w:val="00D27F9C"/>
    <w:rsid w:val="00D3002D"/>
    <w:rsid w:val="00D30AC2"/>
    <w:rsid w:val="00D313A3"/>
    <w:rsid w:val="00D31C54"/>
    <w:rsid w:val="00D32434"/>
    <w:rsid w:val="00D324A1"/>
    <w:rsid w:val="00D329EE"/>
    <w:rsid w:val="00D33340"/>
    <w:rsid w:val="00D33549"/>
    <w:rsid w:val="00D3367E"/>
    <w:rsid w:val="00D336DB"/>
    <w:rsid w:val="00D3384E"/>
    <w:rsid w:val="00D33982"/>
    <w:rsid w:val="00D33E58"/>
    <w:rsid w:val="00D34091"/>
    <w:rsid w:val="00D34326"/>
    <w:rsid w:val="00D34419"/>
    <w:rsid w:val="00D34861"/>
    <w:rsid w:val="00D34866"/>
    <w:rsid w:val="00D34964"/>
    <w:rsid w:val="00D34B0E"/>
    <w:rsid w:val="00D35AA3"/>
    <w:rsid w:val="00D35B08"/>
    <w:rsid w:val="00D35DB9"/>
    <w:rsid w:val="00D35DEC"/>
    <w:rsid w:val="00D36519"/>
    <w:rsid w:val="00D373A3"/>
    <w:rsid w:val="00D374AA"/>
    <w:rsid w:val="00D377D1"/>
    <w:rsid w:val="00D37CE7"/>
    <w:rsid w:val="00D401C6"/>
    <w:rsid w:val="00D40293"/>
    <w:rsid w:val="00D408EB"/>
    <w:rsid w:val="00D40CC9"/>
    <w:rsid w:val="00D411F9"/>
    <w:rsid w:val="00D41A07"/>
    <w:rsid w:val="00D41A48"/>
    <w:rsid w:val="00D41BBB"/>
    <w:rsid w:val="00D421B1"/>
    <w:rsid w:val="00D422BF"/>
    <w:rsid w:val="00D42652"/>
    <w:rsid w:val="00D428DB"/>
    <w:rsid w:val="00D42EAF"/>
    <w:rsid w:val="00D42EF1"/>
    <w:rsid w:val="00D43E4D"/>
    <w:rsid w:val="00D4400D"/>
    <w:rsid w:val="00D4409B"/>
    <w:rsid w:val="00D4432A"/>
    <w:rsid w:val="00D447DF"/>
    <w:rsid w:val="00D447E5"/>
    <w:rsid w:val="00D44C99"/>
    <w:rsid w:val="00D4555D"/>
    <w:rsid w:val="00D45857"/>
    <w:rsid w:val="00D45A47"/>
    <w:rsid w:val="00D45B02"/>
    <w:rsid w:val="00D45BC6"/>
    <w:rsid w:val="00D46148"/>
    <w:rsid w:val="00D46599"/>
    <w:rsid w:val="00D4668F"/>
    <w:rsid w:val="00D46B16"/>
    <w:rsid w:val="00D473DF"/>
    <w:rsid w:val="00D477C3"/>
    <w:rsid w:val="00D47BA3"/>
    <w:rsid w:val="00D47F9A"/>
    <w:rsid w:val="00D503C9"/>
    <w:rsid w:val="00D506A2"/>
    <w:rsid w:val="00D5074B"/>
    <w:rsid w:val="00D50799"/>
    <w:rsid w:val="00D509D6"/>
    <w:rsid w:val="00D50FD7"/>
    <w:rsid w:val="00D50FF9"/>
    <w:rsid w:val="00D51102"/>
    <w:rsid w:val="00D513AC"/>
    <w:rsid w:val="00D513E8"/>
    <w:rsid w:val="00D5176A"/>
    <w:rsid w:val="00D51932"/>
    <w:rsid w:val="00D51D31"/>
    <w:rsid w:val="00D522DD"/>
    <w:rsid w:val="00D526D6"/>
    <w:rsid w:val="00D52903"/>
    <w:rsid w:val="00D52A68"/>
    <w:rsid w:val="00D52BC3"/>
    <w:rsid w:val="00D53098"/>
    <w:rsid w:val="00D53194"/>
    <w:rsid w:val="00D53B11"/>
    <w:rsid w:val="00D53FA7"/>
    <w:rsid w:val="00D54286"/>
    <w:rsid w:val="00D5461E"/>
    <w:rsid w:val="00D547B0"/>
    <w:rsid w:val="00D54B39"/>
    <w:rsid w:val="00D54F47"/>
    <w:rsid w:val="00D551DB"/>
    <w:rsid w:val="00D55603"/>
    <w:rsid w:val="00D55656"/>
    <w:rsid w:val="00D55971"/>
    <w:rsid w:val="00D55BB3"/>
    <w:rsid w:val="00D55D0E"/>
    <w:rsid w:val="00D55F39"/>
    <w:rsid w:val="00D561EF"/>
    <w:rsid w:val="00D565EA"/>
    <w:rsid w:val="00D56AA4"/>
    <w:rsid w:val="00D56CA4"/>
    <w:rsid w:val="00D573C5"/>
    <w:rsid w:val="00D57488"/>
    <w:rsid w:val="00D575A6"/>
    <w:rsid w:val="00D57BCB"/>
    <w:rsid w:val="00D57CD3"/>
    <w:rsid w:val="00D57D4D"/>
    <w:rsid w:val="00D57DEE"/>
    <w:rsid w:val="00D60181"/>
    <w:rsid w:val="00D601D0"/>
    <w:rsid w:val="00D607DD"/>
    <w:rsid w:val="00D60B32"/>
    <w:rsid w:val="00D60B9F"/>
    <w:rsid w:val="00D60EF2"/>
    <w:rsid w:val="00D61EFC"/>
    <w:rsid w:val="00D62064"/>
    <w:rsid w:val="00D62146"/>
    <w:rsid w:val="00D6249B"/>
    <w:rsid w:val="00D624D6"/>
    <w:rsid w:val="00D62EDD"/>
    <w:rsid w:val="00D6341F"/>
    <w:rsid w:val="00D637A1"/>
    <w:rsid w:val="00D637EF"/>
    <w:rsid w:val="00D63880"/>
    <w:rsid w:val="00D63B44"/>
    <w:rsid w:val="00D63DA3"/>
    <w:rsid w:val="00D63E75"/>
    <w:rsid w:val="00D64084"/>
    <w:rsid w:val="00D64480"/>
    <w:rsid w:val="00D6495F"/>
    <w:rsid w:val="00D64C95"/>
    <w:rsid w:val="00D64D5D"/>
    <w:rsid w:val="00D65007"/>
    <w:rsid w:val="00D65058"/>
    <w:rsid w:val="00D6534E"/>
    <w:rsid w:val="00D65751"/>
    <w:rsid w:val="00D66231"/>
    <w:rsid w:val="00D6679A"/>
    <w:rsid w:val="00D66853"/>
    <w:rsid w:val="00D673EC"/>
    <w:rsid w:val="00D677C7"/>
    <w:rsid w:val="00D679B2"/>
    <w:rsid w:val="00D67EA7"/>
    <w:rsid w:val="00D67EFF"/>
    <w:rsid w:val="00D708AF"/>
    <w:rsid w:val="00D71501"/>
    <w:rsid w:val="00D715EA"/>
    <w:rsid w:val="00D716A0"/>
    <w:rsid w:val="00D71B1A"/>
    <w:rsid w:val="00D71E11"/>
    <w:rsid w:val="00D71E55"/>
    <w:rsid w:val="00D72061"/>
    <w:rsid w:val="00D7234A"/>
    <w:rsid w:val="00D72BB4"/>
    <w:rsid w:val="00D72D30"/>
    <w:rsid w:val="00D73099"/>
    <w:rsid w:val="00D7310D"/>
    <w:rsid w:val="00D73143"/>
    <w:rsid w:val="00D73338"/>
    <w:rsid w:val="00D73650"/>
    <w:rsid w:val="00D736E7"/>
    <w:rsid w:val="00D737B2"/>
    <w:rsid w:val="00D73AA1"/>
    <w:rsid w:val="00D7426A"/>
    <w:rsid w:val="00D743F6"/>
    <w:rsid w:val="00D747BB"/>
    <w:rsid w:val="00D74AD7"/>
    <w:rsid w:val="00D74B88"/>
    <w:rsid w:val="00D75D61"/>
    <w:rsid w:val="00D76214"/>
    <w:rsid w:val="00D767A7"/>
    <w:rsid w:val="00D768DE"/>
    <w:rsid w:val="00D76B4B"/>
    <w:rsid w:val="00D77772"/>
    <w:rsid w:val="00D77E28"/>
    <w:rsid w:val="00D8008A"/>
    <w:rsid w:val="00D803A8"/>
    <w:rsid w:val="00D80A29"/>
    <w:rsid w:val="00D80A50"/>
    <w:rsid w:val="00D80A88"/>
    <w:rsid w:val="00D80B5B"/>
    <w:rsid w:val="00D80B94"/>
    <w:rsid w:val="00D80C4D"/>
    <w:rsid w:val="00D81175"/>
    <w:rsid w:val="00D81515"/>
    <w:rsid w:val="00D81AA5"/>
    <w:rsid w:val="00D81EB3"/>
    <w:rsid w:val="00D82097"/>
    <w:rsid w:val="00D820D4"/>
    <w:rsid w:val="00D82126"/>
    <w:rsid w:val="00D8250D"/>
    <w:rsid w:val="00D82802"/>
    <w:rsid w:val="00D8290C"/>
    <w:rsid w:val="00D82D3E"/>
    <w:rsid w:val="00D830DB"/>
    <w:rsid w:val="00D83D50"/>
    <w:rsid w:val="00D83E59"/>
    <w:rsid w:val="00D83EA0"/>
    <w:rsid w:val="00D842D7"/>
    <w:rsid w:val="00D84376"/>
    <w:rsid w:val="00D844C0"/>
    <w:rsid w:val="00D84601"/>
    <w:rsid w:val="00D848A2"/>
    <w:rsid w:val="00D84BA9"/>
    <w:rsid w:val="00D84D72"/>
    <w:rsid w:val="00D84D7D"/>
    <w:rsid w:val="00D84E71"/>
    <w:rsid w:val="00D85237"/>
    <w:rsid w:val="00D8537D"/>
    <w:rsid w:val="00D85409"/>
    <w:rsid w:val="00D855ED"/>
    <w:rsid w:val="00D8675C"/>
    <w:rsid w:val="00D868D5"/>
    <w:rsid w:val="00D86BB1"/>
    <w:rsid w:val="00D87037"/>
    <w:rsid w:val="00D874BC"/>
    <w:rsid w:val="00D87689"/>
    <w:rsid w:val="00D87E67"/>
    <w:rsid w:val="00D87E6E"/>
    <w:rsid w:val="00D90279"/>
    <w:rsid w:val="00D90CF5"/>
    <w:rsid w:val="00D90D2D"/>
    <w:rsid w:val="00D90EA1"/>
    <w:rsid w:val="00D90F36"/>
    <w:rsid w:val="00D91DEB"/>
    <w:rsid w:val="00D92049"/>
    <w:rsid w:val="00D92114"/>
    <w:rsid w:val="00D92DB6"/>
    <w:rsid w:val="00D92DDC"/>
    <w:rsid w:val="00D92ED7"/>
    <w:rsid w:val="00D9313B"/>
    <w:rsid w:val="00D93388"/>
    <w:rsid w:val="00D93744"/>
    <w:rsid w:val="00D93957"/>
    <w:rsid w:val="00D94D9E"/>
    <w:rsid w:val="00D94E58"/>
    <w:rsid w:val="00D955FD"/>
    <w:rsid w:val="00D9562C"/>
    <w:rsid w:val="00D95C36"/>
    <w:rsid w:val="00D961D7"/>
    <w:rsid w:val="00D96741"/>
    <w:rsid w:val="00D9675D"/>
    <w:rsid w:val="00D96DE8"/>
    <w:rsid w:val="00D96F71"/>
    <w:rsid w:val="00D972B6"/>
    <w:rsid w:val="00D97315"/>
    <w:rsid w:val="00D9733F"/>
    <w:rsid w:val="00D97B4B"/>
    <w:rsid w:val="00D97E0D"/>
    <w:rsid w:val="00DA0036"/>
    <w:rsid w:val="00DA04D3"/>
    <w:rsid w:val="00DA06CF"/>
    <w:rsid w:val="00DA0AA3"/>
    <w:rsid w:val="00DA0F7B"/>
    <w:rsid w:val="00DA0FC7"/>
    <w:rsid w:val="00DA1163"/>
    <w:rsid w:val="00DA1B22"/>
    <w:rsid w:val="00DA1EA3"/>
    <w:rsid w:val="00DA3065"/>
    <w:rsid w:val="00DA3495"/>
    <w:rsid w:val="00DA39B9"/>
    <w:rsid w:val="00DA42C2"/>
    <w:rsid w:val="00DA456A"/>
    <w:rsid w:val="00DA5179"/>
    <w:rsid w:val="00DA5337"/>
    <w:rsid w:val="00DA5925"/>
    <w:rsid w:val="00DA5CA8"/>
    <w:rsid w:val="00DA60B2"/>
    <w:rsid w:val="00DA6260"/>
    <w:rsid w:val="00DA63AC"/>
    <w:rsid w:val="00DA63B6"/>
    <w:rsid w:val="00DA6F8D"/>
    <w:rsid w:val="00DA725A"/>
    <w:rsid w:val="00DB09D1"/>
    <w:rsid w:val="00DB0A57"/>
    <w:rsid w:val="00DB0C4F"/>
    <w:rsid w:val="00DB0CC3"/>
    <w:rsid w:val="00DB0E3E"/>
    <w:rsid w:val="00DB109E"/>
    <w:rsid w:val="00DB1D09"/>
    <w:rsid w:val="00DB1DA5"/>
    <w:rsid w:val="00DB1DE0"/>
    <w:rsid w:val="00DB21DB"/>
    <w:rsid w:val="00DB230A"/>
    <w:rsid w:val="00DB23E6"/>
    <w:rsid w:val="00DB2754"/>
    <w:rsid w:val="00DB2A5A"/>
    <w:rsid w:val="00DB2CB5"/>
    <w:rsid w:val="00DB2DD8"/>
    <w:rsid w:val="00DB31A4"/>
    <w:rsid w:val="00DB366C"/>
    <w:rsid w:val="00DB3AFA"/>
    <w:rsid w:val="00DB3B4C"/>
    <w:rsid w:val="00DB3CC9"/>
    <w:rsid w:val="00DB4949"/>
    <w:rsid w:val="00DB4BFD"/>
    <w:rsid w:val="00DB52E4"/>
    <w:rsid w:val="00DB53A9"/>
    <w:rsid w:val="00DB54D8"/>
    <w:rsid w:val="00DB55AE"/>
    <w:rsid w:val="00DB5779"/>
    <w:rsid w:val="00DB626A"/>
    <w:rsid w:val="00DB62E4"/>
    <w:rsid w:val="00DB6560"/>
    <w:rsid w:val="00DB69E7"/>
    <w:rsid w:val="00DB74CE"/>
    <w:rsid w:val="00DB7794"/>
    <w:rsid w:val="00DB7D23"/>
    <w:rsid w:val="00DC0267"/>
    <w:rsid w:val="00DC045E"/>
    <w:rsid w:val="00DC065A"/>
    <w:rsid w:val="00DC068C"/>
    <w:rsid w:val="00DC0986"/>
    <w:rsid w:val="00DC0A50"/>
    <w:rsid w:val="00DC0A51"/>
    <w:rsid w:val="00DC0D15"/>
    <w:rsid w:val="00DC0DAC"/>
    <w:rsid w:val="00DC0E3D"/>
    <w:rsid w:val="00DC18D3"/>
    <w:rsid w:val="00DC3245"/>
    <w:rsid w:val="00DC38EE"/>
    <w:rsid w:val="00DC393E"/>
    <w:rsid w:val="00DC3951"/>
    <w:rsid w:val="00DC4102"/>
    <w:rsid w:val="00DC437E"/>
    <w:rsid w:val="00DC43A1"/>
    <w:rsid w:val="00DC4867"/>
    <w:rsid w:val="00DC4D97"/>
    <w:rsid w:val="00DC53D5"/>
    <w:rsid w:val="00DC552B"/>
    <w:rsid w:val="00DC5FB8"/>
    <w:rsid w:val="00DC5FC4"/>
    <w:rsid w:val="00DC5FC8"/>
    <w:rsid w:val="00DC6714"/>
    <w:rsid w:val="00DC6BD4"/>
    <w:rsid w:val="00DC6C6E"/>
    <w:rsid w:val="00DC760F"/>
    <w:rsid w:val="00DC7C62"/>
    <w:rsid w:val="00DC7CF5"/>
    <w:rsid w:val="00DC7DE5"/>
    <w:rsid w:val="00DD0A88"/>
    <w:rsid w:val="00DD0FBF"/>
    <w:rsid w:val="00DD132C"/>
    <w:rsid w:val="00DD196D"/>
    <w:rsid w:val="00DD1975"/>
    <w:rsid w:val="00DD1A16"/>
    <w:rsid w:val="00DD1AEC"/>
    <w:rsid w:val="00DD1FD6"/>
    <w:rsid w:val="00DD259E"/>
    <w:rsid w:val="00DD2740"/>
    <w:rsid w:val="00DD2839"/>
    <w:rsid w:val="00DD2ABA"/>
    <w:rsid w:val="00DD2BC2"/>
    <w:rsid w:val="00DD2D55"/>
    <w:rsid w:val="00DD3054"/>
    <w:rsid w:val="00DD383B"/>
    <w:rsid w:val="00DD39E9"/>
    <w:rsid w:val="00DD3B56"/>
    <w:rsid w:val="00DD3C83"/>
    <w:rsid w:val="00DD4744"/>
    <w:rsid w:val="00DD49E3"/>
    <w:rsid w:val="00DD4B27"/>
    <w:rsid w:val="00DD4B85"/>
    <w:rsid w:val="00DD4C9F"/>
    <w:rsid w:val="00DD4D35"/>
    <w:rsid w:val="00DD4E62"/>
    <w:rsid w:val="00DD53F0"/>
    <w:rsid w:val="00DD53F3"/>
    <w:rsid w:val="00DD541F"/>
    <w:rsid w:val="00DD58DC"/>
    <w:rsid w:val="00DD5D05"/>
    <w:rsid w:val="00DD6090"/>
    <w:rsid w:val="00DD61B4"/>
    <w:rsid w:val="00DD65A9"/>
    <w:rsid w:val="00DD683D"/>
    <w:rsid w:val="00DD6E75"/>
    <w:rsid w:val="00DD714E"/>
    <w:rsid w:val="00DD74DF"/>
    <w:rsid w:val="00DD776D"/>
    <w:rsid w:val="00DD7A7E"/>
    <w:rsid w:val="00DE078E"/>
    <w:rsid w:val="00DE0886"/>
    <w:rsid w:val="00DE08B8"/>
    <w:rsid w:val="00DE08F1"/>
    <w:rsid w:val="00DE0D9E"/>
    <w:rsid w:val="00DE0DB1"/>
    <w:rsid w:val="00DE0E19"/>
    <w:rsid w:val="00DE1355"/>
    <w:rsid w:val="00DE1938"/>
    <w:rsid w:val="00DE1B2B"/>
    <w:rsid w:val="00DE1EDD"/>
    <w:rsid w:val="00DE1EF6"/>
    <w:rsid w:val="00DE2196"/>
    <w:rsid w:val="00DE223D"/>
    <w:rsid w:val="00DE23DD"/>
    <w:rsid w:val="00DE27BC"/>
    <w:rsid w:val="00DE2B23"/>
    <w:rsid w:val="00DE2B6B"/>
    <w:rsid w:val="00DE2B72"/>
    <w:rsid w:val="00DE31CF"/>
    <w:rsid w:val="00DE3319"/>
    <w:rsid w:val="00DE33E9"/>
    <w:rsid w:val="00DE39B6"/>
    <w:rsid w:val="00DE4171"/>
    <w:rsid w:val="00DE48B0"/>
    <w:rsid w:val="00DE4F74"/>
    <w:rsid w:val="00DE5101"/>
    <w:rsid w:val="00DE563E"/>
    <w:rsid w:val="00DE598D"/>
    <w:rsid w:val="00DE5CC3"/>
    <w:rsid w:val="00DE5EF3"/>
    <w:rsid w:val="00DE62D1"/>
    <w:rsid w:val="00DE62F4"/>
    <w:rsid w:val="00DE6DCD"/>
    <w:rsid w:val="00DE70ED"/>
    <w:rsid w:val="00DE75ED"/>
    <w:rsid w:val="00DE7F1A"/>
    <w:rsid w:val="00DF033D"/>
    <w:rsid w:val="00DF0474"/>
    <w:rsid w:val="00DF075B"/>
    <w:rsid w:val="00DF09F1"/>
    <w:rsid w:val="00DF0E8F"/>
    <w:rsid w:val="00DF0F2F"/>
    <w:rsid w:val="00DF11AF"/>
    <w:rsid w:val="00DF17BE"/>
    <w:rsid w:val="00DF1E1D"/>
    <w:rsid w:val="00DF2029"/>
    <w:rsid w:val="00DF23AF"/>
    <w:rsid w:val="00DF256F"/>
    <w:rsid w:val="00DF2819"/>
    <w:rsid w:val="00DF354B"/>
    <w:rsid w:val="00DF37FF"/>
    <w:rsid w:val="00DF3A4F"/>
    <w:rsid w:val="00DF3CC1"/>
    <w:rsid w:val="00DF4227"/>
    <w:rsid w:val="00DF422D"/>
    <w:rsid w:val="00DF4546"/>
    <w:rsid w:val="00DF460D"/>
    <w:rsid w:val="00DF4B0D"/>
    <w:rsid w:val="00DF516B"/>
    <w:rsid w:val="00DF52EC"/>
    <w:rsid w:val="00DF5790"/>
    <w:rsid w:val="00DF5B04"/>
    <w:rsid w:val="00DF5B4A"/>
    <w:rsid w:val="00DF5D28"/>
    <w:rsid w:val="00DF6709"/>
    <w:rsid w:val="00DF6F2B"/>
    <w:rsid w:val="00DF6F96"/>
    <w:rsid w:val="00DF6FD0"/>
    <w:rsid w:val="00DF7283"/>
    <w:rsid w:val="00DF7780"/>
    <w:rsid w:val="00DF7899"/>
    <w:rsid w:val="00DF79CC"/>
    <w:rsid w:val="00DF7D29"/>
    <w:rsid w:val="00DF7E0E"/>
    <w:rsid w:val="00DF7F57"/>
    <w:rsid w:val="00E00324"/>
    <w:rsid w:val="00E0041A"/>
    <w:rsid w:val="00E0067A"/>
    <w:rsid w:val="00E00AE5"/>
    <w:rsid w:val="00E0156B"/>
    <w:rsid w:val="00E015C0"/>
    <w:rsid w:val="00E01863"/>
    <w:rsid w:val="00E0186A"/>
    <w:rsid w:val="00E01FF5"/>
    <w:rsid w:val="00E0206F"/>
    <w:rsid w:val="00E02075"/>
    <w:rsid w:val="00E02202"/>
    <w:rsid w:val="00E023C3"/>
    <w:rsid w:val="00E02618"/>
    <w:rsid w:val="00E0280E"/>
    <w:rsid w:val="00E0294B"/>
    <w:rsid w:val="00E0319B"/>
    <w:rsid w:val="00E03B25"/>
    <w:rsid w:val="00E03EC4"/>
    <w:rsid w:val="00E03EFD"/>
    <w:rsid w:val="00E040AC"/>
    <w:rsid w:val="00E04E84"/>
    <w:rsid w:val="00E04F92"/>
    <w:rsid w:val="00E052B1"/>
    <w:rsid w:val="00E05369"/>
    <w:rsid w:val="00E05770"/>
    <w:rsid w:val="00E05A53"/>
    <w:rsid w:val="00E05AA5"/>
    <w:rsid w:val="00E05C20"/>
    <w:rsid w:val="00E06670"/>
    <w:rsid w:val="00E06705"/>
    <w:rsid w:val="00E06979"/>
    <w:rsid w:val="00E071DD"/>
    <w:rsid w:val="00E074E2"/>
    <w:rsid w:val="00E0796B"/>
    <w:rsid w:val="00E07B45"/>
    <w:rsid w:val="00E07BC9"/>
    <w:rsid w:val="00E07BD8"/>
    <w:rsid w:val="00E10283"/>
    <w:rsid w:val="00E1038B"/>
    <w:rsid w:val="00E10636"/>
    <w:rsid w:val="00E10CBD"/>
    <w:rsid w:val="00E10EF8"/>
    <w:rsid w:val="00E110D0"/>
    <w:rsid w:val="00E112ED"/>
    <w:rsid w:val="00E11401"/>
    <w:rsid w:val="00E1184B"/>
    <w:rsid w:val="00E11C25"/>
    <w:rsid w:val="00E12096"/>
    <w:rsid w:val="00E120B2"/>
    <w:rsid w:val="00E1220E"/>
    <w:rsid w:val="00E12802"/>
    <w:rsid w:val="00E12A03"/>
    <w:rsid w:val="00E12B4A"/>
    <w:rsid w:val="00E12D4B"/>
    <w:rsid w:val="00E12D9E"/>
    <w:rsid w:val="00E13035"/>
    <w:rsid w:val="00E13689"/>
    <w:rsid w:val="00E13D9F"/>
    <w:rsid w:val="00E13EB2"/>
    <w:rsid w:val="00E13EDC"/>
    <w:rsid w:val="00E13F53"/>
    <w:rsid w:val="00E13F95"/>
    <w:rsid w:val="00E14130"/>
    <w:rsid w:val="00E14149"/>
    <w:rsid w:val="00E14D59"/>
    <w:rsid w:val="00E14F96"/>
    <w:rsid w:val="00E15567"/>
    <w:rsid w:val="00E15632"/>
    <w:rsid w:val="00E1595D"/>
    <w:rsid w:val="00E15A7A"/>
    <w:rsid w:val="00E15F47"/>
    <w:rsid w:val="00E161BA"/>
    <w:rsid w:val="00E164FC"/>
    <w:rsid w:val="00E1656A"/>
    <w:rsid w:val="00E16C55"/>
    <w:rsid w:val="00E16E90"/>
    <w:rsid w:val="00E171CA"/>
    <w:rsid w:val="00E17564"/>
    <w:rsid w:val="00E17649"/>
    <w:rsid w:val="00E178A0"/>
    <w:rsid w:val="00E17A94"/>
    <w:rsid w:val="00E17CDA"/>
    <w:rsid w:val="00E20255"/>
    <w:rsid w:val="00E202BE"/>
    <w:rsid w:val="00E20463"/>
    <w:rsid w:val="00E209FB"/>
    <w:rsid w:val="00E20C7A"/>
    <w:rsid w:val="00E20CAD"/>
    <w:rsid w:val="00E21392"/>
    <w:rsid w:val="00E214FB"/>
    <w:rsid w:val="00E21ED7"/>
    <w:rsid w:val="00E21F5C"/>
    <w:rsid w:val="00E2200F"/>
    <w:rsid w:val="00E22981"/>
    <w:rsid w:val="00E237E8"/>
    <w:rsid w:val="00E238BF"/>
    <w:rsid w:val="00E238E0"/>
    <w:rsid w:val="00E23C3E"/>
    <w:rsid w:val="00E23EB4"/>
    <w:rsid w:val="00E23EFE"/>
    <w:rsid w:val="00E242D9"/>
    <w:rsid w:val="00E2450D"/>
    <w:rsid w:val="00E246DD"/>
    <w:rsid w:val="00E25037"/>
    <w:rsid w:val="00E25811"/>
    <w:rsid w:val="00E2591E"/>
    <w:rsid w:val="00E25966"/>
    <w:rsid w:val="00E259F1"/>
    <w:rsid w:val="00E26056"/>
    <w:rsid w:val="00E26A7D"/>
    <w:rsid w:val="00E26DC7"/>
    <w:rsid w:val="00E27155"/>
    <w:rsid w:val="00E273FC"/>
    <w:rsid w:val="00E27533"/>
    <w:rsid w:val="00E275D2"/>
    <w:rsid w:val="00E276CF"/>
    <w:rsid w:val="00E2778E"/>
    <w:rsid w:val="00E27954"/>
    <w:rsid w:val="00E27C4F"/>
    <w:rsid w:val="00E30261"/>
    <w:rsid w:val="00E30448"/>
    <w:rsid w:val="00E30700"/>
    <w:rsid w:val="00E30C24"/>
    <w:rsid w:val="00E30C47"/>
    <w:rsid w:val="00E30CBB"/>
    <w:rsid w:val="00E30D12"/>
    <w:rsid w:val="00E31190"/>
    <w:rsid w:val="00E31973"/>
    <w:rsid w:val="00E31BA0"/>
    <w:rsid w:val="00E32050"/>
    <w:rsid w:val="00E32390"/>
    <w:rsid w:val="00E32445"/>
    <w:rsid w:val="00E328C7"/>
    <w:rsid w:val="00E32C8D"/>
    <w:rsid w:val="00E3342E"/>
    <w:rsid w:val="00E33B8B"/>
    <w:rsid w:val="00E33C3F"/>
    <w:rsid w:val="00E33FBE"/>
    <w:rsid w:val="00E343FA"/>
    <w:rsid w:val="00E34AAD"/>
    <w:rsid w:val="00E351D3"/>
    <w:rsid w:val="00E35238"/>
    <w:rsid w:val="00E35264"/>
    <w:rsid w:val="00E35579"/>
    <w:rsid w:val="00E3561C"/>
    <w:rsid w:val="00E3567B"/>
    <w:rsid w:val="00E35A12"/>
    <w:rsid w:val="00E35A27"/>
    <w:rsid w:val="00E35A70"/>
    <w:rsid w:val="00E35C1C"/>
    <w:rsid w:val="00E35E6F"/>
    <w:rsid w:val="00E36043"/>
    <w:rsid w:val="00E367E6"/>
    <w:rsid w:val="00E37207"/>
    <w:rsid w:val="00E375A9"/>
    <w:rsid w:val="00E37A44"/>
    <w:rsid w:val="00E37AF6"/>
    <w:rsid w:val="00E37AFF"/>
    <w:rsid w:val="00E37C76"/>
    <w:rsid w:val="00E401A8"/>
    <w:rsid w:val="00E4046A"/>
    <w:rsid w:val="00E408A3"/>
    <w:rsid w:val="00E40BD0"/>
    <w:rsid w:val="00E40D2C"/>
    <w:rsid w:val="00E41989"/>
    <w:rsid w:val="00E42276"/>
    <w:rsid w:val="00E4255B"/>
    <w:rsid w:val="00E4280E"/>
    <w:rsid w:val="00E42BA1"/>
    <w:rsid w:val="00E4314E"/>
    <w:rsid w:val="00E43296"/>
    <w:rsid w:val="00E43431"/>
    <w:rsid w:val="00E4351D"/>
    <w:rsid w:val="00E43B8F"/>
    <w:rsid w:val="00E44126"/>
    <w:rsid w:val="00E449B1"/>
    <w:rsid w:val="00E44C6A"/>
    <w:rsid w:val="00E44E44"/>
    <w:rsid w:val="00E45667"/>
    <w:rsid w:val="00E45C41"/>
    <w:rsid w:val="00E45C52"/>
    <w:rsid w:val="00E4601C"/>
    <w:rsid w:val="00E4610A"/>
    <w:rsid w:val="00E46C97"/>
    <w:rsid w:val="00E46F74"/>
    <w:rsid w:val="00E4748E"/>
    <w:rsid w:val="00E47534"/>
    <w:rsid w:val="00E47B68"/>
    <w:rsid w:val="00E50152"/>
    <w:rsid w:val="00E5017A"/>
    <w:rsid w:val="00E503ED"/>
    <w:rsid w:val="00E50916"/>
    <w:rsid w:val="00E50937"/>
    <w:rsid w:val="00E50960"/>
    <w:rsid w:val="00E509C8"/>
    <w:rsid w:val="00E50C0E"/>
    <w:rsid w:val="00E50C77"/>
    <w:rsid w:val="00E50DD1"/>
    <w:rsid w:val="00E5174E"/>
    <w:rsid w:val="00E519F3"/>
    <w:rsid w:val="00E5253C"/>
    <w:rsid w:val="00E5275B"/>
    <w:rsid w:val="00E527D2"/>
    <w:rsid w:val="00E5292B"/>
    <w:rsid w:val="00E52AC0"/>
    <w:rsid w:val="00E52BAC"/>
    <w:rsid w:val="00E52F07"/>
    <w:rsid w:val="00E52F48"/>
    <w:rsid w:val="00E530BD"/>
    <w:rsid w:val="00E532C6"/>
    <w:rsid w:val="00E533A6"/>
    <w:rsid w:val="00E53691"/>
    <w:rsid w:val="00E543BC"/>
    <w:rsid w:val="00E547A4"/>
    <w:rsid w:val="00E54F7E"/>
    <w:rsid w:val="00E550F5"/>
    <w:rsid w:val="00E55173"/>
    <w:rsid w:val="00E55B11"/>
    <w:rsid w:val="00E55C59"/>
    <w:rsid w:val="00E55DCD"/>
    <w:rsid w:val="00E56095"/>
    <w:rsid w:val="00E56135"/>
    <w:rsid w:val="00E56382"/>
    <w:rsid w:val="00E5659C"/>
    <w:rsid w:val="00E56BE6"/>
    <w:rsid w:val="00E56C63"/>
    <w:rsid w:val="00E56D97"/>
    <w:rsid w:val="00E56DFE"/>
    <w:rsid w:val="00E57157"/>
    <w:rsid w:val="00E572C4"/>
    <w:rsid w:val="00E577AC"/>
    <w:rsid w:val="00E57A65"/>
    <w:rsid w:val="00E57A93"/>
    <w:rsid w:val="00E57AB8"/>
    <w:rsid w:val="00E57AE0"/>
    <w:rsid w:val="00E57E8A"/>
    <w:rsid w:val="00E57F2D"/>
    <w:rsid w:val="00E604E5"/>
    <w:rsid w:val="00E607B4"/>
    <w:rsid w:val="00E608D4"/>
    <w:rsid w:val="00E609AC"/>
    <w:rsid w:val="00E609C9"/>
    <w:rsid w:val="00E60FE7"/>
    <w:rsid w:val="00E61676"/>
    <w:rsid w:val="00E616DD"/>
    <w:rsid w:val="00E618EE"/>
    <w:rsid w:val="00E619F7"/>
    <w:rsid w:val="00E62203"/>
    <w:rsid w:val="00E624E2"/>
    <w:rsid w:val="00E62A4A"/>
    <w:rsid w:val="00E633AA"/>
    <w:rsid w:val="00E63E7B"/>
    <w:rsid w:val="00E645BB"/>
    <w:rsid w:val="00E64762"/>
    <w:rsid w:val="00E64C79"/>
    <w:rsid w:val="00E653FE"/>
    <w:rsid w:val="00E656FC"/>
    <w:rsid w:val="00E65BA5"/>
    <w:rsid w:val="00E65C17"/>
    <w:rsid w:val="00E65D93"/>
    <w:rsid w:val="00E65EBE"/>
    <w:rsid w:val="00E663A3"/>
    <w:rsid w:val="00E663F2"/>
    <w:rsid w:val="00E66FB0"/>
    <w:rsid w:val="00E6722D"/>
    <w:rsid w:val="00E672A9"/>
    <w:rsid w:val="00E674D6"/>
    <w:rsid w:val="00E677E8"/>
    <w:rsid w:val="00E70960"/>
    <w:rsid w:val="00E70FA5"/>
    <w:rsid w:val="00E7128F"/>
    <w:rsid w:val="00E7177D"/>
    <w:rsid w:val="00E7196E"/>
    <w:rsid w:val="00E71B94"/>
    <w:rsid w:val="00E71D97"/>
    <w:rsid w:val="00E71DB0"/>
    <w:rsid w:val="00E72392"/>
    <w:rsid w:val="00E72560"/>
    <w:rsid w:val="00E72D07"/>
    <w:rsid w:val="00E72D8F"/>
    <w:rsid w:val="00E72E10"/>
    <w:rsid w:val="00E7353F"/>
    <w:rsid w:val="00E73785"/>
    <w:rsid w:val="00E739CD"/>
    <w:rsid w:val="00E73BA0"/>
    <w:rsid w:val="00E73D4E"/>
    <w:rsid w:val="00E74053"/>
    <w:rsid w:val="00E740A7"/>
    <w:rsid w:val="00E740A9"/>
    <w:rsid w:val="00E743F8"/>
    <w:rsid w:val="00E74402"/>
    <w:rsid w:val="00E744E2"/>
    <w:rsid w:val="00E749A8"/>
    <w:rsid w:val="00E74A0F"/>
    <w:rsid w:val="00E74B7A"/>
    <w:rsid w:val="00E75130"/>
    <w:rsid w:val="00E758FA"/>
    <w:rsid w:val="00E75AB6"/>
    <w:rsid w:val="00E764BD"/>
    <w:rsid w:val="00E76D60"/>
    <w:rsid w:val="00E77108"/>
    <w:rsid w:val="00E77310"/>
    <w:rsid w:val="00E77645"/>
    <w:rsid w:val="00E77A5F"/>
    <w:rsid w:val="00E77A7A"/>
    <w:rsid w:val="00E80C9B"/>
    <w:rsid w:val="00E80D50"/>
    <w:rsid w:val="00E80EDC"/>
    <w:rsid w:val="00E80EED"/>
    <w:rsid w:val="00E814BD"/>
    <w:rsid w:val="00E81667"/>
    <w:rsid w:val="00E81A0E"/>
    <w:rsid w:val="00E81C37"/>
    <w:rsid w:val="00E81DB2"/>
    <w:rsid w:val="00E8251C"/>
    <w:rsid w:val="00E83220"/>
    <w:rsid w:val="00E833D0"/>
    <w:rsid w:val="00E83459"/>
    <w:rsid w:val="00E83779"/>
    <w:rsid w:val="00E83A66"/>
    <w:rsid w:val="00E8508A"/>
    <w:rsid w:val="00E851DA"/>
    <w:rsid w:val="00E85294"/>
    <w:rsid w:val="00E85F4B"/>
    <w:rsid w:val="00E86218"/>
    <w:rsid w:val="00E86423"/>
    <w:rsid w:val="00E8650F"/>
    <w:rsid w:val="00E8654F"/>
    <w:rsid w:val="00E866D5"/>
    <w:rsid w:val="00E86D80"/>
    <w:rsid w:val="00E86DFF"/>
    <w:rsid w:val="00E876E7"/>
    <w:rsid w:val="00E87A04"/>
    <w:rsid w:val="00E87D74"/>
    <w:rsid w:val="00E903A6"/>
    <w:rsid w:val="00E9059A"/>
    <w:rsid w:val="00E905AE"/>
    <w:rsid w:val="00E906B3"/>
    <w:rsid w:val="00E90770"/>
    <w:rsid w:val="00E90840"/>
    <w:rsid w:val="00E908B2"/>
    <w:rsid w:val="00E90BE3"/>
    <w:rsid w:val="00E90E53"/>
    <w:rsid w:val="00E90EAB"/>
    <w:rsid w:val="00E91BF3"/>
    <w:rsid w:val="00E91CBC"/>
    <w:rsid w:val="00E91F83"/>
    <w:rsid w:val="00E924DC"/>
    <w:rsid w:val="00E9274E"/>
    <w:rsid w:val="00E92844"/>
    <w:rsid w:val="00E92E7D"/>
    <w:rsid w:val="00E92EA7"/>
    <w:rsid w:val="00E931F1"/>
    <w:rsid w:val="00E9344E"/>
    <w:rsid w:val="00E93840"/>
    <w:rsid w:val="00E93A30"/>
    <w:rsid w:val="00E93E7D"/>
    <w:rsid w:val="00E940DE"/>
    <w:rsid w:val="00E94218"/>
    <w:rsid w:val="00E942CC"/>
    <w:rsid w:val="00E947FD"/>
    <w:rsid w:val="00E94962"/>
    <w:rsid w:val="00E94D12"/>
    <w:rsid w:val="00E94D48"/>
    <w:rsid w:val="00E94EBF"/>
    <w:rsid w:val="00E94F39"/>
    <w:rsid w:val="00E95190"/>
    <w:rsid w:val="00E953BE"/>
    <w:rsid w:val="00E95928"/>
    <w:rsid w:val="00E95A24"/>
    <w:rsid w:val="00E95B53"/>
    <w:rsid w:val="00E95B56"/>
    <w:rsid w:val="00E95CA7"/>
    <w:rsid w:val="00E96251"/>
    <w:rsid w:val="00E9653A"/>
    <w:rsid w:val="00E96559"/>
    <w:rsid w:val="00E969AA"/>
    <w:rsid w:val="00E96B12"/>
    <w:rsid w:val="00E96F5F"/>
    <w:rsid w:val="00E971F6"/>
    <w:rsid w:val="00E97536"/>
    <w:rsid w:val="00E9767C"/>
    <w:rsid w:val="00E976CD"/>
    <w:rsid w:val="00E97796"/>
    <w:rsid w:val="00E97E46"/>
    <w:rsid w:val="00E97FC3"/>
    <w:rsid w:val="00EA0089"/>
    <w:rsid w:val="00EA02D9"/>
    <w:rsid w:val="00EA03ED"/>
    <w:rsid w:val="00EA04E3"/>
    <w:rsid w:val="00EA04FA"/>
    <w:rsid w:val="00EA05DB"/>
    <w:rsid w:val="00EA0FC6"/>
    <w:rsid w:val="00EA13A0"/>
    <w:rsid w:val="00EA173D"/>
    <w:rsid w:val="00EA1981"/>
    <w:rsid w:val="00EA1B2B"/>
    <w:rsid w:val="00EA1DE2"/>
    <w:rsid w:val="00EA1EDB"/>
    <w:rsid w:val="00EA1F0C"/>
    <w:rsid w:val="00EA1FD6"/>
    <w:rsid w:val="00EA262A"/>
    <w:rsid w:val="00EA27AE"/>
    <w:rsid w:val="00EA28EC"/>
    <w:rsid w:val="00EA2CBD"/>
    <w:rsid w:val="00EA2FD6"/>
    <w:rsid w:val="00EA31B7"/>
    <w:rsid w:val="00EA3364"/>
    <w:rsid w:val="00EA369D"/>
    <w:rsid w:val="00EA3C5B"/>
    <w:rsid w:val="00EA3DB1"/>
    <w:rsid w:val="00EA3E03"/>
    <w:rsid w:val="00EA42B9"/>
    <w:rsid w:val="00EA43EC"/>
    <w:rsid w:val="00EA45E2"/>
    <w:rsid w:val="00EA5697"/>
    <w:rsid w:val="00EA5DF8"/>
    <w:rsid w:val="00EA61AB"/>
    <w:rsid w:val="00EA645D"/>
    <w:rsid w:val="00EA652F"/>
    <w:rsid w:val="00EA6D72"/>
    <w:rsid w:val="00EA7291"/>
    <w:rsid w:val="00EA7445"/>
    <w:rsid w:val="00EA7B8E"/>
    <w:rsid w:val="00EB0180"/>
    <w:rsid w:val="00EB0194"/>
    <w:rsid w:val="00EB086F"/>
    <w:rsid w:val="00EB0B22"/>
    <w:rsid w:val="00EB11B8"/>
    <w:rsid w:val="00EB1283"/>
    <w:rsid w:val="00EB12FB"/>
    <w:rsid w:val="00EB1805"/>
    <w:rsid w:val="00EB18E0"/>
    <w:rsid w:val="00EB1CED"/>
    <w:rsid w:val="00EB1D36"/>
    <w:rsid w:val="00EB1DEC"/>
    <w:rsid w:val="00EB1F59"/>
    <w:rsid w:val="00EB1FC4"/>
    <w:rsid w:val="00EB20CD"/>
    <w:rsid w:val="00EB2114"/>
    <w:rsid w:val="00EB25E1"/>
    <w:rsid w:val="00EB26BD"/>
    <w:rsid w:val="00EB297F"/>
    <w:rsid w:val="00EB2986"/>
    <w:rsid w:val="00EB2D3A"/>
    <w:rsid w:val="00EB2DE1"/>
    <w:rsid w:val="00EB329E"/>
    <w:rsid w:val="00EB3303"/>
    <w:rsid w:val="00EB3522"/>
    <w:rsid w:val="00EB37C9"/>
    <w:rsid w:val="00EB3C41"/>
    <w:rsid w:val="00EB3D9A"/>
    <w:rsid w:val="00EB3DF5"/>
    <w:rsid w:val="00EB3E67"/>
    <w:rsid w:val="00EB48FA"/>
    <w:rsid w:val="00EB4DC7"/>
    <w:rsid w:val="00EB53D2"/>
    <w:rsid w:val="00EB53DD"/>
    <w:rsid w:val="00EB5987"/>
    <w:rsid w:val="00EB627B"/>
    <w:rsid w:val="00EB6310"/>
    <w:rsid w:val="00EB644F"/>
    <w:rsid w:val="00EB68E4"/>
    <w:rsid w:val="00EB6A88"/>
    <w:rsid w:val="00EB6FDF"/>
    <w:rsid w:val="00EB7520"/>
    <w:rsid w:val="00EB76A1"/>
    <w:rsid w:val="00EB77A9"/>
    <w:rsid w:val="00EB7811"/>
    <w:rsid w:val="00EB78F6"/>
    <w:rsid w:val="00EB7B90"/>
    <w:rsid w:val="00EB7E3E"/>
    <w:rsid w:val="00EB7F8B"/>
    <w:rsid w:val="00EC02EA"/>
    <w:rsid w:val="00EC09EB"/>
    <w:rsid w:val="00EC0B25"/>
    <w:rsid w:val="00EC0FFF"/>
    <w:rsid w:val="00EC113D"/>
    <w:rsid w:val="00EC11B0"/>
    <w:rsid w:val="00EC1EC9"/>
    <w:rsid w:val="00EC2058"/>
    <w:rsid w:val="00EC22B2"/>
    <w:rsid w:val="00EC2DDD"/>
    <w:rsid w:val="00EC300B"/>
    <w:rsid w:val="00EC3099"/>
    <w:rsid w:val="00EC3272"/>
    <w:rsid w:val="00EC3354"/>
    <w:rsid w:val="00EC3864"/>
    <w:rsid w:val="00EC391E"/>
    <w:rsid w:val="00EC3A19"/>
    <w:rsid w:val="00EC3A28"/>
    <w:rsid w:val="00EC3A8E"/>
    <w:rsid w:val="00EC4625"/>
    <w:rsid w:val="00EC54C5"/>
    <w:rsid w:val="00EC575E"/>
    <w:rsid w:val="00EC5A05"/>
    <w:rsid w:val="00EC6030"/>
    <w:rsid w:val="00EC63D1"/>
    <w:rsid w:val="00EC65EF"/>
    <w:rsid w:val="00EC67FE"/>
    <w:rsid w:val="00EC6A01"/>
    <w:rsid w:val="00EC6D3D"/>
    <w:rsid w:val="00EC7E2E"/>
    <w:rsid w:val="00EC7E91"/>
    <w:rsid w:val="00ED0100"/>
    <w:rsid w:val="00ED02D2"/>
    <w:rsid w:val="00ED0738"/>
    <w:rsid w:val="00ED0B1A"/>
    <w:rsid w:val="00ED0DBB"/>
    <w:rsid w:val="00ED10D2"/>
    <w:rsid w:val="00ED12F6"/>
    <w:rsid w:val="00ED1C0A"/>
    <w:rsid w:val="00ED2774"/>
    <w:rsid w:val="00ED28A9"/>
    <w:rsid w:val="00ED2E92"/>
    <w:rsid w:val="00ED32F1"/>
    <w:rsid w:val="00ED3445"/>
    <w:rsid w:val="00ED3616"/>
    <w:rsid w:val="00ED3843"/>
    <w:rsid w:val="00ED3A66"/>
    <w:rsid w:val="00ED3CA0"/>
    <w:rsid w:val="00ED3FE5"/>
    <w:rsid w:val="00ED4364"/>
    <w:rsid w:val="00ED43BA"/>
    <w:rsid w:val="00ED49FF"/>
    <w:rsid w:val="00ED4A3E"/>
    <w:rsid w:val="00ED508E"/>
    <w:rsid w:val="00ED52D4"/>
    <w:rsid w:val="00ED54E8"/>
    <w:rsid w:val="00ED5D27"/>
    <w:rsid w:val="00ED5F70"/>
    <w:rsid w:val="00ED66EF"/>
    <w:rsid w:val="00ED6BEA"/>
    <w:rsid w:val="00ED7EC6"/>
    <w:rsid w:val="00EE0120"/>
    <w:rsid w:val="00EE0748"/>
    <w:rsid w:val="00EE07B6"/>
    <w:rsid w:val="00EE098A"/>
    <w:rsid w:val="00EE1C30"/>
    <w:rsid w:val="00EE1C91"/>
    <w:rsid w:val="00EE1E6B"/>
    <w:rsid w:val="00EE28E3"/>
    <w:rsid w:val="00EE2BA8"/>
    <w:rsid w:val="00EE32F7"/>
    <w:rsid w:val="00EE33D2"/>
    <w:rsid w:val="00EE34E5"/>
    <w:rsid w:val="00EE373D"/>
    <w:rsid w:val="00EE3A48"/>
    <w:rsid w:val="00EE3BA9"/>
    <w:rsid w:val="00EE422A"/>
    <w:rsid w:val="00EE4830"/>
    <w:rsid w:val="00EE4A82"/>
    <w:rsid w:val="00EE4C33"/>
    <w:rsid w:val="00EE4C66"/>
    <w:rsid w:val="00EE4F1F"/>
    <w:rsid w:val="00EE4F98"/>
    <w:rsid w:val="00EE5609"/>
    <w:rsid w:val="00EE593C"/>
    <w:rsid w:val="00EE5AEC"/>
    <w:rsid w:val="00EE664F"/>
    <w:rsid w:val="00EE6A2A"/>
    <w:rsid w:val="00EE6EA1"/>
    <w:rsid w:val="00EE738D"/>
    <w:rsid w:val="00EE73A0"/>
    <w:rsid w:val="00EE7F69"/>
    <w:rsid w:val="00EF00EB"/>
    <w:rsid w:val="00EF0371"/>
    <w:rsid w:val="00EF0966"/>
    <w:rsid w:val="00EF09E4"/>
    <w:rsid w:val="00EF0E0F"/>
    <w:rsid w:val="00EF0FF6"/>
    <w:rsid w:val="00EF128C"/>
    <w:rsid w:val="00EF1678"/>
    <w:rsid w:val="00EF16FB"/>
    <w:rsid w:val="00EF195F"/>
    <w:rsid w:val="00EF1BD4"/>
    <w:rsid w:val="00EF1EDF"/>
    <w:rsid w:val="00EF1F7A"/>
    <w:rsid w:val="00EF1FAA"/>
    <w:rsid w:val="00EF20D6"/>
    <w:rsid w:val="00EF228B"/>
    <w:rsid w:val="00EF232A"/>
    <w:rsid w:val="00EF2567"/>
    <w:rsid w:val="00EF2640"/>
    <w:rsid w:val="00EF2BD5"/>
    <w:rsid w:val="00EF3885"/>
    <w:rsid w:val="00EF38A6"/>
    <w:rsid w:val="00EF4010"/>
    <w:rsid w:val="00EF422E"/>
    <w:rsid w:val="00EF4E86"/>
    <w:rsid w:val="00EF512B"/>
    <w:rsid w:val="00EF52EA"/>
    <w:rsid w:val="00EF5781"/>
    <w:rsid w:val="00EF5875"/>
    <w:rsid w:val="00EF5A33"/>
    <w:rsid w:val="00EF5F16"/>
    <w:rsid w:val="00EF60EA"/>
    <w:rsid w:val="00EF614E"/>
    <w:rsid w:val="00EF695C"/>
    <w:rsid w:val="00EF69C4"/>
    <w:rsid w:val="00EF6BE3"/>
    <w:rsid w:val="00EF6E20"/>
    <w:rsid w:val="00EF6F36"/>
    <w:rsid w:val="00EF7396"/>
    <w:rsid w:val="00EF7AB5"/>
    <w:rsid w:val="00EF7E41"/>
    <w:rsid w:val="00EF7F60"/>
    <w:rsid w:val="00F0007E"/>
    <w:rsid w:val="00F002D0"/>
    <w:rsid w:val="00F006B0"/>
    <w:rsid w:val="00F009D4"/>
    <w:rsid w:val="00F00AB9"/>
    <w:rsid w:val="00F00B9D"/>
    <w:rsid w:val="00F00D07"/>
    <w:rsid w:val="00F00D5E"/>
    <w:rsid w:val="00F01101"/>
    <w:rsid w:val="00F01641"/>
    <w:rsid w:val="00F01BE4"/>
    <w:rsid w:val="00F01C46"/>
    <w:rsid w:val="00F01FB1"/>
    <w:rsid w:val="00F020A0"/>
    <w:rsid w:val="00F0213B"/>
    <w:rsid w:val="00F024C6"/>
    <w:rsid w:val="00F0256F"/>
    <w:rsid w:val="00F027DB"/>
    <w:rsid w:val="00F029E0"/>
    <w:rsid w:val="00F02F67"/>
    <w:rsid w:val="00F0327B"/>
    <w:rsid w:val="00F0361D"/>
    <w:rsid w:val="00F036CF"/>
    <w:rsid w:val="00F0392D"/>
    <w:rsid w:val="00F03A71"/>
    <w:rsid w:val="00F04835"/>
    <w:rsid w:val="00F04AD6"/>
    <w:rsid w:val="00F04AE1"/>
    <w:rsid w:val="00F04F5A"/>
    <w:rsid w:val="00F04FA3"/>
    <w:rsid w:val="00F051EB"/>
    <w:rsid w:val="00F05E40"/>
    <w:rsid w:val="00F06440"/>
    <w:rsid w:val="00F065E4"/>
    <w:rsid w:val="00F06B4F"/>
    <w:rsid w:val="00F07180"/>
    <w:rsid w:val="00F076DF"/>
    <w:rsid w:val="00F07A33"/>
    <w:rsid w:val="00F07EAE"/>
    <w:rsid w:val="00F100D3"/>
    <w:rsid w:val="00F101A6"/>
    <w:rsid w:val="00F103E1"/>
    <w:rsid w:val="00F10998"/>
    <w:rsid w:val="00F10C05"/>
    <w:rsid w:val="00F10D45"/>
    <w:rsid w:val="00F10D74"/>
    <w:rsid w:val="00F10F48"/>
    <w:rsid w:val="00F115EE"/>
    <w:rsid w:val="00F1192E"/>
    <w:rsid w:val="00F1212E"/>
    <w:rsid w:val="00F1222C"/>
    <w:rsid w:val="00F12287"/>
    <w:rsid w:val="00F123ED"/>
    <w:rsid w:val="00F12784"/>
    <w:rsid w:val="00F1292E"/>
    <w:rsid w:val="00F12D4D"/>
    <w:rsid w:val="00F13332"/>
    <w:rsid w:val="00F133BD"/>
    <w:rsid w:val="00F13D91"/>
    <w:rsid w:val="00F14E07"/>
    <w:rsid w:val="00F150D8"/>
    <w:rsid w:val="00F15132"/>
    <w:rsid w:val="00F151FD"/>
    <w:rsid w:val="00F15363"/>
    <w:rsid w:val="00F15875"/>
    <w:rsid w:val="00F15A90"/>
    <w:rsid w:val="00F15BEC"/>
    <w:rsid w:val="00F15E52"/>
    <w:rsid w:val="00F165E5"/>
    <w:rsid w:val="00F16817"/>
    <w:rsid w:val="00F168D8"/>
    <w:rsid w:val="00F16A79"/>
    <w:rsid w:val="00F17252"/>
    <w:rsid w:val="00F173F7"/>
    <w:rsid w:val="00F17665"/>
    <w:rsid w:val="00F177AB"/>
    <w:rsid w:val="00F17964"/>
    <w:rsid w:val="00F17DC3"/>
    <w:rsid w:val="00F20693"/>
    <w:rsid w:val="00F20831"/>
    <w:rsid w:val="00F20958"/>
    <w:rsid w:val="00F20B15"/>
    <w:rsid w:val="00F21217"/>
    <w:rsid w:val="00F215DA"/>
    <w:rsid w:val="00F21B5A"/>
    <w:rsid w:val="00F21FD7"/>
    <w:rsid w:val="00F22034"/>
    <w:rsid w:val="00F227C8"/>
    <w:rsid w:val="00F2347A"/>
    <w:rsid w:val="00F2357E"/>
    <w:rsid w:val="00F238D3"/>
    <w:rsid w:val="00F23AE6"/>
    <w:rsid w:val="00F244EE"/>
    <w:rsid w:val="00F24663"/>
    <w:rsid w:val="00F24CDE"/>
    <w:rsid w:val="00F2505C"/>
    <w:rsid w:val="00F255C3"/>
    <w:rsid w:val="00F255D5"/>
    <w:rsid w:val="00F256B3"/>
    <w:rsid w:val="00F2592E"/>
    <w:rsid w:val="00F25CB0"/>
    <w:rsid w:val="00F25FF7"/>
    <w:rsid w:val="00F261FC"/>
    <w:rsid w:val="00F2678B"/>
    <w:rsid w:val="00F26EE3"/>
    <w:rsid w:val="00F27036"/>
    <w:rsid w:val="00F27136"/>
    <w:rsid w:val="00F271A8"/>
    <w:rsid w:val="00F273F5"/>
    <w:rsid w:val="00F274C8"/>
    <w:rsid w:val="00F277D0"/>
    <w:rsid w:val="00F27A64"/>
    <w:rsid w:val="00F27C9F"/>
    <w:rsid w:val="00F27D0F"/>
    <w:rsid w:val="00F27F0B"/>
    <w:rsid w:val="00F27F4B"/>
    <w:rsid w:val="00F27F93"/>
    <w:rsid w:val="00F30109"/>
    <w:rsid w:val="00F3033C"/>
    <w:rsid w:val="00F305F1"/>
    <w:rsid w:val="00F30934"/>
    <w:rsid w:val="00F30D87"/>
    <w:rsid w:val="00F30F07"/>
    <w:rsid w:val="00F31287"/>
    <w:rsid w:val="00F312A1"/>
    <w:rsid w:val="00F3146E"/>
    <w:rsid w:val="00F31472"/>
    <w:rsid w:val="00F31570"/>
    <w:rsid w:val="00F31679"/>
    <w:rsid w:val="00F317B1"/>
    <w:rsid w:val="00F319FC"/>
    <w:rsid w:val="00F31A36"/>
    <w:rsid w:val="00F31CE2"/>
    <w:rsid w:val="00F32503"/>
    <w:rsid w:val="00F32685"/>
    <w:rsid w:val="00F32689"/>
    <w:rsid w:val="00F32A11"/>
    <w:rsid w:val="00F32B15"/>
    <w:rsid w:val="00F32BE6"/>
    <w:rsid w:val="00F32DDC"/>
    <w:rsid w:val="00F32F18"/>
    <w:rsid w:val="00F32F85"/>
    <w:rsid w:val="00F3339B"/>
    <w:rsid w:val="00F33506"/>
    <w:rsid w:val="00F3363D"/>
    <w:rsid w:val="00F34247"/>
    <w:rsid w:val="00F343C6"/>
    <w:rsid w:val="00F34471"/>
    <w:rsid w:val="00F34689"/>
    <w:rsid w:val="00F348D2"/>
    <w:rsid w:val="00F3493D"/>
    <w:rsid w:val="00F34EFA"/>
    <w:rsid w:val="00F34FAA"/>
    <w:rsid w:val="00F35477"/>
    <w:rsid w:val="00F354D9"/>
    <w:rsid w:val="00F355D5"/>
    <w:rsid w:val="00F35D8F"/>
    <w:rsid w:val="00F35DDE"/>
    <w:rsid w:val="00F3626A"/>
    <w:rsid w:val="00F3641A"/>
    <w:rsid w:val="00F36507"/>
    <w:rsid w:val="00F36925"/>
    <w:rsid w:val="00F37206"/>
    <w:rsid w:val="00F40272"/>
    <w:rsid w:val="00F404DC"/>
    <w:rsid w:val="00F40703"/>
    <w:rsid w:val="00F40793"/>
    <w:rsid w:val="00F40B5F"/>
    <w:rsid w:val="00F410E2"/>
    <w:rsid w:val="00F41287"/>
    <w:rsid w:val="00F41F64"/>
    <w:rsid w:val="00F42577"/>
    <w:rsid w:val="00F42624"/>
    <w:rsid w:val="00F427D9"/>
    <w:rsid w:val="00F42C20"/>
    <w:rsid w:val="00F42CF4"/>
    <w:rsid w:val="00F435C4"/>
    <w:rsid w:val="00F43A9C"/>
    <w:rsid w:val="00F44236"/>
    <w:rsid w:val="00F44794"/>
    <w:rsid w:val="00F44AC6"/>
    <w:rsid w:val="00F44FA5"/>
    <w:rsid w:val="00F45170"/>
    <w:rsid w:val="00F45192"/>
    <w:rsid w:val="00F4579B"/>
    <w:rsid w:val="00F45954"/>
    <w:rsid w:val="00F45F3C"/>
    <w:rsid w:val="00F46053"/>
    <w:rsid w:val="00F46558"/>
    <w:rsid w:val="00F46597"/>
    <w:rsid w:val="00F469E8"/>
    <w:rsid w:val="00F475BD"/>
    <w:rsid w:val="00F50247"/>
    <w:rsid w:val="00F508D0"/>
    <w:rsid w:val="00F50A22"/>
    <w:rsid w:val="00F512ED"/>
    <w:rsid w:val="00F512F7"/>
    <w:rsid w:val="00F51412"/>
    <w:rsid w:val="00F515DF"/>
    <w:rsid w:val="00F51695"/>
    <w:rsid w:val="00F523B4"/>
    <w:rsid w:val="00F527FE"/>
    <w:rsid w:val="00F52DD7"/>
    <w:rsid w:val="00F53449"/>
    <w:rsid w:val="00F534B1"/>
    <w:rsid w:val="00F53C2E"/>
    <w:rsid w:val="00F53E50"/>
    <w:rsid w:val="00F53EE8"/>
    <w:rsid w:val="00F54B1F"/>
    <w:rsid w:val="00F54EE0"/>
    <w:rsid w:val="00F55168"/>
    <w:rsid w:val="00F55753"/>
    <w:rsid w:val="00F56975"/>
    <w:rsid w:val="00F56A66"/>
    <w:rsid w:val="00F56AED"/>
    <w:rsid w:val="00F56D70"/>
    <w:rsid w:val="00F57599"/>
    <w:rsid w:val="00F578C4"/>
    <w:rsid w:val="00F57B32"/>
    <w:rsid w:val="00F57EB6"/>
    <w:rsid w:val="00F600E3"/>
    <w:rsid w:val="00F60220"/>
    <w:rsid w:val="00F6027F"/>
    <w:rsid w:val="00F602B7"/>
    <w:rsid w:val="00F602ED"/>
    <w:rsid w:val="00F608F7"/>
    <w:rsid w:val="00F60F36"/>
    <w:rsid w:val="00F60F58"/>
    <w:rsid w:val="00F60FC7"/>
    <w:rsid w:val="00F614D6"/>
    <w:rsid w:val="00F6158C"/>
    <w:rsid w:val="00F622F1"/>
    <w:rsid w:val="00F627F2"/>
    <w:rsid w:val="00F62A2C"/>
    <w:rsid w:val="00F62C78"/>
    <w:rsid w:val="00F632B5"/>
    <w:rsid w:val="00F638CC"/>
    <w:rsid w:val="00F63C87"/>
    <w:rsid w:val="00F63E76"/>
    <w:rsid w:val="00F648A8"/>
    <w:rsid w:val="00F64DE3"/>
    <w:rsid w:val="00F64E76"/>
    <w:rsid w:val="00F64EB0"/>
    <w:rsid w:val="00F653C2"/>
    <w:rsid w:val="00F65C35"/>
    <w:rsid w:val="00F65CFD"/>
    <w:rsid w:val="00F6616A"/>
    <w:rsid w:val="00F661A6"/>
    <w:rsid w:val="00F66856"/>
    <w:rsid w:val="00F6697D"/>
    <w:rsid w:val="00F66B16"/>
    <w:rsid w:val="00F67011"/>
    <w:rsid w:val="00F6717D"/>
    <w:rsid w:val="00F67257"/>
    <w:rsid w:val="00F67E04"/>
    <w:rsid w:val="00F700F7"/>
    <w:rsid w:val="00F70803"/>
    <w:rsid w:val="00F70995"/>
    <w:rsid w:val="00F70DCC"/>
    <w:rsid w:val="00F70EE4"/>
    <w:rsid w:val="00F70F6D"/>
    <w:rsid w:val="00F71247"/>
    <w:rsid w:val="00F7154F"/>
    <w:rsid w:val="00F717C8"/>
    <w:rsid w:val="00F71EB9"/>
    <w:rsid w:val="00F723D5"/>
    <w:rsid w:val="00F72453"/>
    <w:rsid w:val="00F728C0"/>
    <w:rsid w:val="00F72AE5"/>
    <w:rsid w:val="00F72C79"/>
    <w:rsid w:val="00F72F2C"/>
    <w:rsid w:val="00F731E4"/>
    <w:rsid w:val="00F73642"/>
    <w:rsid w:val="00F736AF"/>
    <w:rsid w:val="00F7375F"/>
    <w:rsid w:val="00F741AF"/>
    <w:rsid w:val="00F74ED0"/>
    <w:rsid w:val="00F74F8F"/>
    <w:rsid w:val="00F750FB"/>
    <w:rsid w:val="00F754E4"/>
    <w:rsid w:val="00F7593A"/>
    <w:rsid w:val="00F75968"/>
    <w:rsid w:val="00F75B27"/>
    <w:rsid w:val="00F75C81"/>
    <w:rsid w:val="00F760E8"/>
    <w:rsid w:val="00F76762"/>
    <w:rsid w:val="00F76938"/>
    <w:rsid w:val="00F76E35"/>
    <w:rsid w:val="00F76E8A"/>
    <w:rsid w:val="00F76F9E"/>
    <w:rsid w:val="00F774F0"/>
    <w:rsid w:val="00F777D5"/>
    <w:rsid w:val="00F805D5"/>
    <w:rsid w:val="00F808F5"/>
    <w:rsid w:val="00F80990"/>
    <w:rsid w:val="00F81586"/>
    <w:rsid w:val="00F81685"/>
    <w:rsid w:val="00F8190E"/>
    <w:rsid w:val="00F81DBF"/>
    <w:rsid w:val="00F82308"/>
    <w:rsid w:val="00F8275F"/>
    <w:rsid w:val="00F827D7"/>
    <w:rsid w:val="00F82894"/>
    <w:rsid w:val="00F82A7D"/>
    <w:rsid w:val="00F82E4F"/>
    <w:rsid w:val="00F82F9E"/>
    <w:rsid w:val="00F830F9"/>
    <w:rsid w:val="00F83540"/>
    <w:rsid w:val="00F8376B"/>
    <w:rsid w:val="00F83D59"/>
    <w:rsid w:val="00F83D79"/>
    <w:rsid w:val="00F83F5F"/>
    <w:rsid w:val="00F842F2"/>
    <w:rsid w:val="00F847FF"/>
    <w:rsid w:val="00F84ADB"/>
    <w:rsid w:val="00F85081"/>
    <w:rsid w:val="00F852DD"/>
    <w:rsid w:val="00F85449"/>
    <w:rsid w:val="00F85621"/>
    <w:rsid w:val="00F8597B"/>
    <w:rsid w:val="00F85D41"/>
    <w:rsid w:val="00F8631B"/>
    <w:rsid w:val="00F8636D"/>
    <w:rsid w:val="00F86473"/>
    <w:rsid w:val="00F86855"/>
    <w:rsid w:val="00F8694E"/>
    <w:rsid w:val="00F86AB3"/>
    <w:rsid w:val="00F87040"/>
    <w:rsid w:val="00F8723D"/>
    <w:rsid w:val="00F87478"/>
    <w:rsid w:val="00F876C3"/>
    <w:rsid w:val="00F87D68"/>
    <w:rsid w:val="00F90039"/>
    <w:rsid w:val="00F9081D"/>
    <w:rsid w:val="00F90895"/>
    <w:rsid w:val="00F90C8F"/>
    <w:rsid w:val="00F9102B"/>
    <w:rsid w:val="00F9122F"/>
    <w:rsid w:val="00F91323"/>
    <w:rsid w:val="00F915DE"/>
    <w:rsid w:val="00F91B51"/>
    <w:rsid w:val="00F91B98"/>
    <w:rsid w:val="00F924BC"/>
    <w:rsid w:val="00F925E4"/>
    <w:rsid w:val="00F928DE"/>
    <w:rsid w:val="00F937E5"/>
    <w:rsid w:val="00F93921"/>
    <w:rsid w:val="00F93B53"/>
    <w:rsid w:val="00F93B55"/>
    <w:rsid w:val="00F941C1"/>
    <w:rsid w:val="00F947C9"/>
    <w:rsid w:val="00F94B09"/>
    <w:rsid w:val="00F94B87"/>
    <w:rsid w:val="00F94D3A"/>
    <w:rsid w:val="00F95186"/>
    <w:rsid w:val="00F95435"/>
    <w:rsid w:val="00F9579C"/>
    <w:rsid w:val="00F95F3D"/>
    <w:rsid w:val="00F96321"/>
    <w:rsid w:val="00F96545"/>
    <w:rsid w:val="00F96B34"/>
    <w:rsid w:val="00F9717B"/>
    <w:rsid w:val="00F978A9"/>
    <w:rsid w:val="00F97A02"/>
    <w:rsid w:val="00F97AD9"/>
    <w:rsid w:val="00F97C22"/>
    <w:rsid w:val="00F97CDE"/>
    <w:rsid w:val="00F97E9B"/>
    <w:rsid w:val="00FA0246"/>
    <w:rsid w:val="00FA04F0"/>
    <w:rsid w:val="00FA0BC5"/>
    <w:rsid w:val="00FA0E59"/>
    <w:rsid w:val="00FA17F9"/>
    <w:rsid w:val="00FA1863"/>
    <w:rsid w:val="00FA1B09"/>
    <w:rsid w:val="00FA1FEE"/>
    <w:rsid w:val="00FA26F8"/>
    <w:rsid w:val="00FA2A16"/>
    <w:rsid w:val="00FA2AEB"/>
    <w:rsid w:val="00FA3137"/>
    <w:rsid w:val="00FA333E"/>
    <w:rsid w:val="00FA35B9"/>
    <w:rsid w:val="00FA39E8"/>
    <w:rsid w:val="00FA3C5C"/>
    <w:rsid w:val="00FA3FAA"/>
    <w:rsid w:val="00FA4084"/>
    <w:rsid w:val="00FA491A"/>
    <w:rsid w:val="00FA4998"/>
    <w:rsid w:val="00FA530C"/>
    <w:rsid w:val="00FA5567"/>
    <w:rsid w:val="00FA5619"/>
    <w:rsid w:val="00FA56B2"/>
    <w:rsid w:val="00FA56FA"/>
    <w:rsid w:val="00FA5AED"/>
    <w:rsid w:val="00FA6A56"/>
    <w:rsid w:val="00FA6FC0"/>
    <w:rsid w:val="00FA7039"/>
    <w:rsid w:val="00FA7132"/>
    <w:rsid w:val="00FA714F"/>
    <w:rsid w:val="00FA757F"/>
    <w:rsid w:val="00FB034A"/>
    <w:rsid w:val="00FB03AC"/>
    <w:rsid w:val="00FB0843"/>
    <w:rsid w:val="00FB08B0"/>
    <w:rsid w:val="00FB0CC3"/>
    <w:rsid w:val="00FB12C6"/>
    <w:rsid w:val="00FB1306"/>
    <w:rsid w:val="00FB1714"/>
    <w:rsid w:val="00FB1AC6"/>
    <w:rsid w:val="00FB1AE7"/>
    <w:rsid w:val="00FB23C4"/>
    <w:rsid w:val="00FB2506"/>
    <w:rsid w:val="00FB2A03"/>
    <w:rsid w:val="00FB2F3D"/>
    <w:rsid w:val="00FB2F7B"/>
    <w:rsid w:val="00FB3367"/>
    <w:rsid w:val="00FB342A"/>
    <w:rsid w:val="00FB3A42"/>
    <w:rsid w:val="00FB3C58"/>
    <w:rsid w:val="00FB3F8B"/>
    <w:rsid w:val="00FB451A"/>
    <w:rsid w:val="00FB46E4"/>
    <w:rsid w:val="00FB48B9"/>
    <w:rsid w:val="00FB49B5"/>
    <w:rsid w:val="00FB4BE5"/>
    <w:rsid w:val="00FB52E6"/>
    <w:rsid w:val="00FB56BE"/>
    <w:rsid w:val="00FB5CAC"/>
    <w:rsid w:val="00FB5E21"/>
    <w:rsid w:val="00FB6C83"/>
    <w:rsid w:val="00FB6ED4"/>
    <w:rsid w:val="00FB6F82"/>
    <w:rsid w:val="00FB6FFF"/>
    <w:rsid w:val="00FC0B0E"/>
    <w:rsid w:val="00FC0B30"/>
    <w:rsid w:val="00FC0C27"/>
    <w:rsid w:val="00FC0CD8"/>
    <w:rsid w:val="00FC10C1"/>
    <w:rsid w:val="00FC1591"/>
    <w:rsid w:val="00FC1B35"/>
    <w:rsid w:val="00FC1C2C"/>
    <w:rsid w:val="00FC1F6E"/>
    <w:rsid w:val="00FC1FCB"/>
    <w:rsid w:val="00FC2224"/>
    <w:rsid w:val="00FC2326"/>
    <w:rsid w:val="00FC2858"/>
    <w:rsid w:val="00FC2ABE"/>
    <w:rsid w:val="00FC33D0"/>
    <w:rsid w:val="00FC3443"/>
    <w:rsid w:val="00FC3707"/>
    <w:rsid w:val="00FC37E2"/>
    <w:rsid w:val="00FC45BF"/>
    <w:rsid w:val="00FC4B2C"/>
    <w:rsid w:val="00FC4D75"/>
    <w:rsid w:val="00FC4E14"/>
    <w:rsid w:val="00FC4EEF"/>
    <w:rsid w:val="00FC4FBD"/>
    <w:rsid w:val="00FC4FE1"/>
    <w:rsid w:val="00FC570B"/>
    <w:rsid w:val="00FC5CFA"/>
    <w:rsid w:val="00FC5E41"/>
    <w:rsid w:val="00FC6C09"/>
    <w:rsid w:val="00FC6C4B"/>
    <w:rsid w:val="00FC7594"/>
    <w:rsid w:val="00FD00C1"/>
    <w:rsid w:val="00FD04FB"/>
    <w:rsid w:val="00FD063F"/>
    <w:rsid w:val="00FD071A"/>
    <w:rsid w:val="00FD14B9"/>
    <w:rsid w:val="00FD14F2"/>
    <w:rsid w:val="00FD154E"/>
    <w:rsid w:val="00FD1DF6"/>
    <w:rsid w:val="00FD220E"/>
    <w:rsid w:val="00FD24EC"/>
    <w:rsid w:val="00FD2708"/>
    <w:rsid w:val="00FD276C"/>
    <w:rsid w:val="00FD2DA8"/>
    <w:rsid w:val="00FD3362"/>
    <w:rsid w:val="00FD3439"/>
    <w:rsid w:val="00FD37FD"/>
    <w:rsid w:val="00FD3C75"/>
    <w:rsid w:val="00FD492F"/>
    <w:rsid w:val="00FD4F2A"/>
    <w:rsid w:val="00FD5A4F"/>
    <w:rsid w:val="00FD5E0A"/>
    <w:rsid w:val="00FD5FF8"/>
    <w:rsid w:val="00FD6015"/>
    <w:rsid w:val="00FD61E2"/>
    <w:rsid w:val="00FD6CA7"/>
    <w:rsid w:val="00FD70A8"/>
    <w:rsid w:val="00FD79A1"/>
    <w:rsid w:val="00FD7C05"/>
    <w:rsid w:val="00FD7EEF"/>
    <w:rsid w:val="00FD7EF2"/>
    <w:rsid w:val="00FD7F3C"/>
    <w:rsid w:val="00FE09E5"/>
    <w:rsid w:val="00FE0C64"/>
    <w:rsid w:val="00FE0D8E"/>
    <w:rsid w:val="00FE1008"/>
    <w:rsid w:val="00FE1394"/>
    <w:rsid w:val="00FE1703"/>
    <w:rsid w:val="00FE178F"/>
    <w:rsid w:val="00FE1C6C"/>
    <w:rsid w:val="00FE2005"/>
    <w:rsid w:val="00FE2369"/>
    <w:rsid w:val="00FE2A6A"/>
    <w:rsid w:val="00FE2B14"/>
    <w:rsid w:val="00FE2B28"/>
    <w:rsid w:val="00FE2BE0"/>
    <w:rsid w:val="00FE3111"/>
    <w:rsid w:val="00FE396A"/>
    <w:rsid w:val="00FE3D44"/>
    <w:rsid w:val="00FE4598"/>
    <w:rsid w:val="00FE4AF3"/>
    <w:rsid w:val="00FE4E78"/>
    <w:rsid w:val="00FE5046"/>
    <w:rsid w:val="00FE54F5"/>
    <w:rsid w:val="00FE5888"/>
    <w:rsid w:val="00FE5AD3"/>
    <w:rsid w:val="00FE61C0"/>
    <w:rsid w:val="00FE63C0"/>
    <w:rsid w:val="00FE640C"/>
    <w:rsid w:val="00FE649A"/>
    <w:rsid w:val="00FE654A"/>
    <w:rsid w:val="00FE6649"/>
    <w:rsid w:val="00FE68B6"/>
    <w:rsid w:val="00FE6DD2"/>
    <w:rsid w:val="00FE702E"/>
    <w:rsid w:val="00FE77E5"/>
    <w:rsid w:val="00FE79A2"/>
    <w:rsid w:val="00FE7B9B"/>
    <w:rsid w:val="00FF004A"/>
    <w:rsid w:val="00FF032C"/>
    <w:rsid w:val="00FF03E2"/>
    <w:rsid w:val="00FF046C"/>
    <w:rsid w:val="00FF0484"/>
    <w:rsid w:val="00FF05A5"/>
    <w:rsid w:val="00FF08B2"/>
    <w:rsid w:val="00FF0A21"/>
    <w:rsid w:val="00FF0B1A"/>
    <w:rsid w:val="00FF1001"/>
    <w:rsid w:val="00FF1003"/>
    <w:rsid w:val="00FF12E0"/>
    <w:rsid w:val="00FF1A14"/>
    <w:rsid w:val="00FF245B"/>
    <w:rsid w:val="00FF24D8"/>
    <w:rsid w:val="00FF28FF"/>
    <w:rsid w:val="00FF2CCF"/>
    <w:rsid w:val="00FF2D84"/>
    <w:rsid w:val="00FF2F60"/>
    <w:rsid w:val="00FF3420"/>
    <w:rsid w:val="00FF366C"/>
    <w:rsid w:val="00FF36F9"/>
    <w:rsid w:val="00FF3709"/>
    <w:rsid w:val="00FF3872"/>
    <w:rsid w:val="00FF3DB8"/>
    <w:rsid w:val="00FF4471"/>
    <w:rsid w:val="00FF4D7D"/>
    <w:rsid w:val="00FF5B31"/>
    <w:rsid w:val="00FF5DB2"/>
    <w:rsid w:val="00FF5E58"/>
    <w:rsid w:val="00FF5EBF"/>
    <w:rsid w:val="00FF5F7C"/>
    <w:rsid w:val="00FF6AB0"/>
    <w:rsid w:val="00FF6D3B"/>
    <w:rsid w:val="00FF7071"/>
    <w:rsid w:val="00FF71C5"/>
    <w:rsid w:val="00FF72A8"/>
    <w:rsid w:val="00FF796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lock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DD0A88"/>
    <w:pPr>
      <w:spacing w:line="360" w:lineRule="auto"/>
      <w:jc w:val="both"/>
    </w:pPr>
    <w:rPr>
      <w:sz w:val="24"/>
      <w:szCs w:val="24"/>
      <w:lang w:eastAsia="en-US"/>
    </w:rPr>
  </w:style>
  <w:style w:type="paragraph" w:styleId="Antrat1">
    <w:name w:val="heading 1"/>
    <w:basedOn w:val="prastasis"/>
    <w:next w:val="prastasis"/>
    <w:link w:val="Antrat1Diagrama"/>
    <w:uiPriority w:val="99"/>
    <w:qFormat/>
    <w:rsid w:val="0074133A"/>
    <w:pPr>
      <w:keepNext/>
      <w:spacing w:line="240" w:lineRule="auto"/>
      <w:jc w:val="center"/>
      <w:outlineLvl w:val="0"/>
    </w:pPr>
    <w:rPr>
      <w:sz w:val="40"/>
    </w:rPr>
  </w:style>
  <w:style w:type="paragraph" w:styleId="Antrat2">
    <w:name w:val="heading 2"/>
    <w:basedOn w:val="prastasis"/>
    <w:next w:val="prastasis"/>
    <w:link w:val="Antrat2Diagrama"/>
    <w:uiPriority w:val="99"/>
    <w:qFormat/>
    <w:rsid w:val="00AC29B3"/>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uiPriority w:val="99"/>
    <w:qFormat/>
    <w:rsid w:val="00AC29B3"/>
    <w:pPr>
      <w:keepNext/>
      <w:spacing w:before="240" w:after="60"/>
      <w:outlineLvl w:val="2"/>
    </w:pPr>
    <w:rPr>
      <w:rFonts w:ascii="Arial" w:hAnsi="Arial" w:cs="Arial"/>
      <w:b/>
      <w:bCs/>
      <w:sz w:val="26"/>
      <w:szCs w:val="26"/>
    </w:rPr>
  </w:style>
  <w:style w:type="paragraph" w:styleId="Antrat6">
    <w:name w:val="heading 6"/>
    <w:basedOn w:val="prastasis"/>
    <w:next w:val="prastasis"/>
    <w:link w:val="Antrat6Diagrama"/>
    <w:uiPriority w:val="99"/>
    <w:qFormat/>
    <w:rsid w:val="00737672"/>
    <w:pPr>
      <w:spacing w:before="240" w:after="60"/>
      <w:outlineLvl w:val="5"/>
    </w:pPr>
    <w:rPr>
      <w:b/>
      <w:bCs/>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CC7BD8"/>
    <w:rPr>
      <w:rFonts w:cs="Times New Roman"/>
      <w:sz w:val="24"/>
      <w:szCs w:val="24"/>
      <w:lang w:val="lt-LT" w:eastAsia="en-US"/>
    </w:rPr>
  </w:style>
  <w:style w:type="character" w:customStyle="1" w:styleId="Antrat2Diagrama">
    <w:name w:val="Antraštė 2 Diagrama"/>
    <w:link w:val="Antrat2"/>
    <w:uiPriority w:val="99"/>
    <w:locked/>
    <w:rsid w:val="00CC7BD8"/>
    <w:rPr>
      <w:rFonts w:ascii="Arial" w:hAnsi="Arial" w:cs="Arial"/>
      <w:b/>
      <w:bCs/>
      <w:i/>
      <w:iCs/>
      <w:sz w:val="28"/>
      <w:szCs w:val="28"/>
      <w:lang w:val="lt-LT" w:eastAsia="en-US"/>
    </w:rPr>
  </w:style>
  <w:style w:type="character" w:customStyle="1" w:styleId="Antrat3Diagrama">
    <w:name w:val="Antraštė 3 Diagrama"/>
    <w:link w:val="Antrat3"/>
    <w:uiPriority w:val="99"/>
    <w:locked/>
    <w:rsid w:val="00CC7BD8"/>
    <w:rPr>
      <w:rFonts w:ascii="Arial" w:hAnsi="Arial" w:cs="Arial"/>
      <w:b/>
      <w:bCs/>
      <w:sz w:val="26"/>
      <w:szCs w:val="26"/>
      <w:lang w:val="lt-LT" w:eastAsia="en-US"/>
    </w:rPr>
  </w:style>
  <w:style w:type="character" w:customStyle="1" w:styleId="Antrat6Diagrama">
    <w:name w:val="Antraštė 6 Diagrama"/>
    <w:link w:val="Antrat6"/>
    <w:uiPriority w:val="99"/>
    <w:locked/>
    <w:rsid w:val="00CC7BD8"/>
    <w:rPr>
      <w:rFonts w:cs="Times New Roman"/>
      <w:b/>
      <w:bCs/>
      <w:sz w:val="22"/>
      <w:szCs w:val="22"/>
      <w:lang w:val="lt-LT" w:eastAsia="en-US"/>
    </w:rPr>
  </w:style>
  <w:style w:type="paragraph" w:styleId="Antrats">
    <w:name w:val="header"/>
    <w:basedOn w:val="prastasis"/>
    <w:link w:val="AntratsDiagrama"/>
    <w:uiPriority w:val="99"/>
    <w:rsid w:val="0074133A"/>
    <w:pPr>
      <w:tabs>
        <w:tab w:val="center" w:pos="4153"/>
        <w:tab w:val="right" w:pos="8306"/>
      </w:tabs>
      <w:spacing w:line="240" w:lineRule="auto"/>
      <w:jc w:val="left"/>
    </w:pPr>
    <w:rPr>
      <w:rFonts w:ascii="TimesLT" w:hAnsi="TimesLT"/>
      <w:lang w:val="it-IT"/>
    </w:rPr>
  </w:style>
  <w:style w:type="character" w:customStyle="1" w:styleId="AntratsDiagrama">
    <w:name w:val="Antraštės Diagrama"/>
    <w:link w:val="Antrats"/>
    <w:uiPriority w:val="99"/>
    <w:locked/>
    <w:rsid w:val="00DD0A88"/>
    <w:rPr>
      <w:rFonts w:ascii="TimesLT" w:hAnsi="TimesLT"/>
      <w:sz w:val="24"/>
      <w:lang w:eastAsia="en-US"/>
    </w:rPr>
  </w:style>
  <w:style w:type="table" w:styleId="Lentelstinklelis">
    <w:name w:val="Table Grid"/>
    <w:basedOn w:val="prastojilentel"/>
    <w:uiPriority w:val="99"/>
    <w:rsid w:val="00741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74133A"/>
    <w:pPr>
      <w:tabs>
        <w:tab w:val="center" w:pos="4819"/>
        <w:tab w:val="right" w:pos="9638"/>
      </w:tabs>
    </w:pPr>
  </w:style>
  <w:style w:type="character" w:customStyle="1" w:styleId="PoratDiagrama">
    <w:name w:val="Poraštė Diagrama"/>
    <w:link w:val="Porat"/>
    <w:uiPriority w:val="99"/>
    <w:locked/>
    <w:rsid w:val="00CC7BD8"/>
    <w:rPr>
      <w:rFonts w:cs="Times New Roman"/>
      <w:sz w:val="24"/>
      <w:szCs w:val="24"/>
      <w:lang w:val="lt-LT" w:eastAsia="en-US"/>
    </w:rPr>
  </w:style>
  <w:style w:type="character" w:styleId="Puslapionumeris">
    <w:name w:val="page number"/>
    <w:uiPriority w:val="99"/>
    <w:rsid w:val="00E37AFF"/>
    <w:rPr>
      <w:rFonts w:cs="Times New Roman"/>
    </w:rPr>
  </w:style>
  <w:style w:type="character" w:customStyle="1" w:styleId="prastasistinklapisDiagrama">
    <w:name w:val="Įprastasis (tinklapis) Diagrama"/>
    <w:link w:val="prastasistinklapis"/>
    <w:uiPriority w:val="99"/>
    <w:locked/>
    <w:rsid w:val="00B76328"/>
    <w:rPr>
      <w:rFonts w:ascii="Arial" w:hAnsi="Arial"/>
      <w:sz w:val="18"/>
      <w:lang w:val="en-US" w:eastAsia="en-US"/>
    </w:rPr>
  </w:style>
  <w:style w:type="paragraph" w:styleId="prastasistinklapis">
    <w:name w:val="Normal (Web)"/>
    <w:basedOn w:val="prastasis"/>
    <w:link w:val="prastasistinklapisDiagrama"/>
    <w:uiPriority w:val="99"/>
    <w:rsid w:val="00B76328"/>
    <w:pPr>
      <w:spacing w:before="100" w:beforeAutospacing="1" w:after="100" w:afterAutospacing="1" w:line="240" w:lineRule="auto"/>
      <w:jc w:val="left"/>
    </w:pPr>
    <w:rPr>
      <w:rFonts w:ascii="Arial" w:hAnsi="Arial" w:cs="Arial"/>
      <w:sz w:val="18"/>
      <w:szCs w:val="18"/>
      <w:lang w:val="en-US"/>
    </w:rPr>
  </w:style>
  <w:style w:type="paragraph" w:customStyle="1" w:styleId="normalparagraphstyle">
    <w:name w:val="normalparagraphstyle"/>
    <w:basedOn w:val="prastasis"/>
    <w:uiPriority w:val="99"/>
    <w:rsid w:val="00465257"/>
    <w:pPr>
      <w:spacing w:before="100" w:beforeAutospacing="1" w:after="100" w:afterAutospacing="1" w:line="240" w:lineRule="auto"/>
      <w:jc w:val="left"/>
    </w:pPr>
    <w:rPr>
      <w:lang w:val="en-US"/>
    </w:rPr>
  </w:style>
  <w:style w:type="paragraph" w:customStyle="1" w:styleId="noparagraphstyle">
    <w:name w:val="noparagraphstyle"/>
    <w:basedOn w:val="prastasis"/>
    <w:uiPriority w:val="99"/>
    <w:rsid w:val="00465257"/>
    <w:pPr>
      <w:spacing w:before="100" w:beforeAutospacing="1" w:after="100" w:afterAutospacing="1" w:line="240" w:lineRule="auto"/>
      <w:jc w:val="left"/>
    </w:pPr>
    <w:rPr>
      <w:lang w:val="en-US"/>
    </w:rPr>
  </w:style>
  <w:style w:type="paragraph" w:customStyle="1" w:styleId="bodytext">
    <w:name w:val="bodytext"/>
    <w:basedOn w:val="prastasis"/>
    <w:uiPriority w:val="99"/>
    <w:rsid w:val="00465257"/>
    <w:pPr>
      <w:spacing w:before="100" w:beforeAutospacing="1" w:after="100" w:afterAutospacing="1" w:line="240" w:lineRule="auto"/>
      <w:jc w:val="left"/>
    </w:pPr>
    <w:rPr>
      <w:lang w:val="en-US"/>
    </w:rPr>
  </w:style>
  <w:style w:type="paragraph" w:customStyle="1" w:styleId="linija">
    <w:name w:val="linija"/>
    <w:basedOn w:val="prastasis"/>
    <w:uiPriority w:val="99"/>
    <w:rsid w:val="00465257"/>
    <w:pPr>
      <w:spacing w:before="100" w:beforeAutospacing="1" w:after="100" w:afterAutospacing="1" w:line="240" w:lineRule="auto"/>
      <w:jc w:val="left"/>
    </w:pPr>
    <w:rPr>
      <w:lang w:val="en-US"/>
    </w:rPr>
  </w:style>
  <w:style w:type="paragraph" w:customStyle="1" w:styleId="patvirtinta">
    <w:name w:val="patvirtinta"/>
    <w:basedOn w:val="prastasis"/>
    <w:uiPriority w:val="99"/>
    <w:rsid w:val="00465257"/>
    <w:pPr>
      <w:spacing w:before="100" w:beforeAutospacing="1" w:after="100" w:afterAutospacing="1" w:line="240" w:lineRule="auto"/>
      <w:jc w:val="left"/>
    </w:pPr>
    <w:rPr>
      <w:lang w:val="en-US"/>
    </w:rPr>
  </w:style>
  <w:style w:type="paragraph" w:customStyle="1" w:styleId="centrbold">
    <w:name w:val="centrbold"/>
    <w:basedOn w:val="prastasis"/>
    <w:uiPriority w:val="99"/>
    <w:rsid w:val="00465257"/>
    <w:pPr>
      <w:spacing w:before="100" w:beforeAutospacing="1" w:after="100" w:afterAutospacing="1" w:line="240" w:lineRule="auto"/>
      <w:jc w:val="left"/>
    </w:pPr>
    <w:rPr>
      <w:lang w:val="en-US"/>
    </w:rPr>
  </w:style>
  <w:style w:type="character" w:styleId="Hipersaitas">
    <w:name w:val="Hyperlink"/>
    <w:uiPriority w:val="99"/>
    <w:rsid w:val="00841CE8"/>
    <w:rPr>
      <w:rFonts w:cs="Times New Roman"/>
      <w:color w:val="0000FF"/>
      <w:u w:val="single"/>
    </w:rPr>
  </w:style>
  <w:style w:type="character" w:styleId="Perirtashipersaitas">
    <w:name w:val="FollowedHyperlink"/>
    <w:uiPriority w:val="99"/>
    <w:rsid w:val="00AC29B3"/>
    <w:rPr>
      <w:rFonts w:cs="Times New Roman"/>
      <w:color w:val="800080"/>
      <w:u w:val="single"/>
    </w:rPr>
  </w:style>
  <w:style w:type="paragraph" w:customStyle="1" w:styleId="NormalIMP">
    <w:name w:val="Normal_IMP"/>
    <w:basedOn w:val="prastasis"/>
    <w:uiPriority w:val="99"/>
    <w:rsid w:val="00794AD6"/>
    <w:pPr>
      <w:suppressAutoHyphens/>
      <w:overflowPunct w:val="0"/>
      <w:autoSpaceDE w:val="0"/>
      <w:autoSpaceDN w:val="0"/>
      <w:adjustRightInd w:val="0"/>
      <w:spacing w:line="230" w:lineRule="auto"/>
      <w:jc w:val="left"/>
      <w:textAlignment w:val="baseline"/>
    </w:pPr>
    <w:rPr>
      <w:szCs w:val="20"/>
      <w:lang w:val="en-US"/>
    </w:rPr>
  </w:style>
  <w:style w:type="paragraph" w:styleId="Turinys1">
    <w:name w:val="toc 1"/>
    <w:basedOn w:val="prastasis"/>
    <w:next w:val="prastasis"/>
    <w:autoRedefine/>
    <w:uiPriority w:val="39"/>
    <w:rsid w:val="00F25FF7"/>
    <w:pPr>
      <w:tabs>
        <w:tab w:val="right" w:leader="dot" w:pos="9344"/>
      </w:tabs>
    </w:pPr>
  </w:style>
  <w:style w:type="paragraph" w:styleId="Turinys2">
    <w:name w:val="toc 2"/>
    <w:basedOn w:val="prastasis"/>
    <w:next w:val="prastasis"/>
    <w:autoRedefine/>
    <w:uiPriority w:val="99"/>
    <w:semiHidden/>
    <w:rsid w:val="00F25FF7"/>
    <w:pPr>
      <w:ind w:left="240"/>
    </w:pPr>
  </w:style>
  <w:style w:type="paragraph" w:styleId="Turinys3">
    <w:name w:val="toc 3"/>
    <w:basedOn w:val="prastasis"/>
    <w:next w:val="prastasis"/>
    <w:autoRedefine/>
    <w:uiPriority w:val="99"/>
    <w:semiHidden/>
    <w:rsid w:val="00F25FF7"/>
    <w:pPr>
      <w:ind w:left="480"/>
    </w:pPr>
  </w:style>
  <w:style w:type="paragraph" w:styleId="Puslapioinaostekstas">
    <w:name w:val="footnote text"/>
    <w:basedOn w:val="prastasis"/>
    <w:link w:val="PuslapioinaostekstasDiagrama"/>
    <w:uiPriority w:val="99"/>
    <w:rsid w:val="00C50FBF"/>
    <w:pPr>
      <w:spacing w:line="240" w:lineRule="auto"/>
      <w:jc w:val="left"/>
    </w:pPr>
  </w:style>
  <w:style w:type="character" w:customStyle="1" w:styleId="PuslapioinaostekstasDiagrama">
    <w:name w:val="Puslapio išnašos tekstas Diagrama"/>
    <w:link w:val="Puslapioinaostekstas"/>
    <w:uiPriority w:val="99"/>
    <w:locked/>
    <w:rsid w:val="00C50FBF"/>
    <w:rPr>
      <w:sz w:val="24"/>
      <w:lang w:val="lt-LT" w:eastAsia="en-US"/>
    </w:rPr>
  </w:style>
  <w:style w:type="character" w:styleId="Puslapioinaosnuoroda">
    <w:name w:val="footnote reference"/>
    <w:uiPriority w:val="99"/>
    <w:rsid w:val="00C50FBF"/>
    <w:rPr>
      <w:rFonts w:cs="Times New Roman"/>
      <w:vertAlign w:val="superscript"/>
    </w:rPr>
  </w:style>
  <w:style w:type="paragraph" w:styleId="Sraopastraipa">
    <w:name w:val="List Paragraph"/>
    <w:basedOn w:val="prastasis"/>
    <w:link w:val="SraopastraipaDiagrama"/>
    <w:uiPriority w:val="99"/>
    <w:qFormat/>
    <w:rsid w:val="002667EF"/>
    <w:pPr>
      <w:spacing w:before="120" w:after="120" w:line="240" w:lineRule="auto"/>
      <w:ind w:left="720" w:hanging="357"/>
      <w:contextualSpacing/>
    </w:pPr>
  </w:style>
  <w:style w:type="character" w:customStyle="1" w:styleId="SraopastraipaDiagrama">
    <w:name w:val="Sąrašo pastraipa Diagrama"/>
    <w:link w:val="Sraopastraipa"/>
    <w:uiPriority w:val="99"/>
    <w:locked/>
    <w:rsid w:val="002667EF"/>
    <w:rPr>
      <w:sz w:val="24"/>
      <w:lang w:val="lt-LT" w:eastAsia="en-US"/>
    </w:rPr>
  </w:style>
  <w:style w:type="paragraph" w:customStyle="1" w:styleId="Style3">
    <w:name w:val="Style3"/>
    <w:basedOn w:val="prastasis"/>
    <w:uiPriority w:val="99"/>
    <w:rsid w:val="008E698E"/>
    <w:pPr>
      <w:spacing w:line="240" w:lineRule="auto"/>
      <w:ind w:left="1440" w:hanging="720"/>
      <w:jc w:val="left"/>
    </w:pPr>
    <w:rPr>
      <w:szCs w:val="20"/>
      <w:lang w:val="en-GB" w:eastAsia="en-GB"/>
    </w:rPr>
  </w:style>
  <w:style w:type="character" w:customStyle="1" w:styleId="6">
    <w:name w:val="???????? ????? (6)_"/>
    <w:link w:val="60"/>
    <w:uiPriority w:val="99"/>
    <w:locked/>
    <w:rsid w:val="00BF4EAD"/>
    <w:rPr>
      <w:b/>
      <w:shd w:val="clear" w:color="auto" w:fill="FFFFFF"/>
    </w:rPr>
  </w:style>
  <w:style w:type="paragraph" w:customStyle="1" w:styleId="60">
    <w:name w:val="???????? ????? (6)"/>
    <w:basedOn w:val="prastasis"/>
    <w:link w:val="6"/>
    <w:uiPriority w:val="99"/>
    <w:rsid w:val="00BF4EAD"/>
    <w:pPr>
      <w:shd w:val="clear" w:color="auto" w:fill="FFFFFF"/>
      <w:spacing w:line="240" w:lineRule="atLeast"/>
      <w:jc w:val="left"/>
    </w:pPr>
    <w:rPr>
      <w:b/>
      <w:bCs/>
      <w:sz w:val="20"/>
      <w:szCs w:val="20"/>
      <w:lang w:val="it-IT" w:eastAsia="it-IT"/>
    </w:rPr>
  </w:style>
  <w:style w:type="paragraph" w:styleId="Debesliotekstas">
    <w:name w:val="Balloon Text"/>
    <w:basedOn w:val="prastasis"/>
    <w:link w:val="DebesliotekstasDiagrama"/>
    <w:uiPriority w:val="99"/>
    <w:rsid w:val="004A5BA6"/>
    <w:pPr>
      <w:spacing w:line="240" w:lineRule="auto"/>
    </w:pPr>
    <w:rPr>
      <w:rFonts w:ascii="Segoe UI" w:hAnsi="Segoe UI"/>
      <w:sz w:val="18"/>
      <w:szCs w:val="18"/>
    </w:rPr>
  </w:style>
  <w:style w:type="character" w:customStyle="1" w:styleId="DebesliotekstasDiagrama">
    <w:name w:val="Debesėlio tekstas Diagrama"/>
    <w:link w:val="Debesliotekstas"/>
    <w:uiPriority w:val="99"/>
    <w:locked/>
    <w:rsid w:val="004A5BA6"/>
    <w:rPr>
      <w:rFonts w:ascii="Segoe UI" w:hAnsi="Segoe UI"/>
      <w:sz w:val="18"/>
      <w:lang w:val="lt-LT" w:eastAsia="en-US"/>
    </w:rPr>
  </w:style>
  <w:style w:type="character" w:styleId="Emfaz">
    <w:name w:val="Emphasis"/>
    <w:uiPriority w:val="99"/>
    <w:qFormat/>
    <w:rsid w:val="001C67F6"/>
    <w:rPr>
      <w:rFonts w:cs="Times New Roman"/>
      <w:i/>
    </w:rPr>
  </w:style>
  <w:style w:type="character" w:customStyle="1" w:styleId="apple-converted-space">
    <w:name w:val="apple-converted-space"/>
    <w:uiPriority w:val="99"/>
    <w:rsid w:val="00F15132"/>
  </w:style>
  <w:style w:type="paragraph" w:styleId="Pagrindinistekstas">
    <w:name w:val="Body Text"/>
    <w:basedOn w:val="prastasis"/>
    <w:link w:val="PagrindinistekstasDiagrama"/>
    <w:uiPriority w:val="99"/>
    <w:rsid w:val="007C7170"/>
    <w:pPr>
      <w:spacing w:before="120" w:after="120" w:line="260" w:lineRule="exact"/>
    </w:pPr>
    <w:rPr>
      <w:rFonts w:ascii="Arial" w:hAnsi="Arial"/>
      <w:sz w:val="20"/>
      <w:lang w:val="en-GB" w:eastAsia="pl-PL"/>
    </w:rPr>
  </w:style>
  <w:style w:type="character" w:customStyle="1" w:styleId="PagrindinistekstasDiagrama">
    <w:name w:val="Pagrindinis tekstas Diagrama"/>
    <w:link w:val="Pagrindinistekstas"/>
    <w:uiPriority w:val="99"/>
    <w:locked/>
    <w:rsid w:val="007C7170"/>
    <w:rPr>
      <w:rFonts w:ascii="Arial" w:hAnsi="Arial" w:cs="Times New Roman"/>
      <w:sz w:val="24"/>
      <w:szCs w:val="24"/>
      <w:lang w:val="en-GB"/>
    </w:rPr>
  </w:style>
  <w:style w:type="character" w:styleId="Komentaronuoroda">
    <w:name w:val="annotation reference"/>
    <w:uiPriority w:val="99"/>
    <w:rsid w:val="00BE42DE"/>
    <w:rPr>
      <w:rFonts w:cs="Times New Roman"/>
      <w:sz w:val="16"/>
      <w:szCs w:val="16"/>
    </w:rPr>
  </w:style>
  <w:style w:type="paragraph" w:styleId="Komentarotekstas">
    <w:name w:val="annotation text"/>
    <w:basedOn w:val="prastasis"/>
    <w:link w:val="KomentarotekstasDiagrama"/>
    <w:uiPriority w:val="99"/>
    <w:rsid w:val="00BE42DE"/>
    <w:pPr>
      <w:spacing w:line="240" w:lineRule="auto"/>
    </w:pPr>
    <w:rPr>
      <w:sz w:val="20"/>
      <w:szCs w:val="20"/>
    </w:rPr>
  </w:style>
  <w:style w:type="character" w:customStyle="1" w:styleId="KomentarotekstasDiagrama">
    <w:name w:val="Komentaro tekstas Diagrama"/>
    <w:link w:val="Komentarotekstas"/>
    <w:uiPriority w:val="99"/>
    <w:locked/>
    <w:rsid w:val="00BE42DE"/>
    <w:rPr>
      <w:rFonts w:cs="Times New Roman"/>
      <w:lang w:val="lt-LT" w:eastAsia="en-US"/>
    </w:rPr>
  </w:style>
  <w:style w:type="paragraph" w:styleId="Komentarotema">
    <w:name w:val="annotation subject"/>
    <w:basedOn w:val="Komentarotekstas"/>
    <w:next w:val="Komentarotekstas"/>
    <w:link w:val="KomentarotemaDiagrama"/>
    <w:uiPriority w:val="99"/>
    <w:rsid w:val="00BE42DE"/>
    <w:rPr>
      <w:b/>
      <w:bCs/>
    </w:rPr>
  </w:style>
  <w:style w:type="character" w:customStyle="1" w:styleId="KomentarotemaDiagrama">
    <w:name w:val="Komentaro tema Diagrama"/>
    <w:link w:val="Komentarotema"/>
    <w:uiPriority w:val="99"/>
    <w:locked/>
    <w:rsid w:val="00BE42DE"/>
    <w:rPr>
      <w:rFonts w:cs="Times New Roman"/>
      <w:b/>
      <w:bCs/>
      <w:lang w:val="lt-LT" w:eastAsia="en-US"/>
    </w:rPr>
  </w:style>
  <w:style w:type="paragraph" w:styleId="Pataisymai">
    <w:name w:val="Revision"/>
    <w:hidden/>
    <w:uiPriority w:val="99"/>
    <w:semiHidden/>
    <w:rsid w:val="00FB3367"/>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lock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DD0A88"/>
    <w:pPr>
      <w:spacing w:line="360" w:lineRule="auto"/>
      <w:jc w:val="both"/>
    </w:pPr>
    <w:rPr>
      <w:sz w:val="24"/>
      <w:szCs w:val="24"/>
      <w:lang w:eastAsia="en-US"/>
    </w:rPr>
  </w:style>
  <w:style w:type="paragraph" w:styleId="Antrat1">
    <w:name w:val="heading 1"/>
    <w:basedOn w:val="prastasis"/>
    <w:next w:val="prastasis"/>
    <w:link w:val="Antrat1Diagrama"/>
    <w:uiPriority w:val="99"/>
    <w:qFormat/>
    <w:rsid w:val="0074133A"/>
    <w:pPr>
      <w:keepNext/>
      <w:spacing w:line="240" w:lineRule="auto"/>
      <w:jc w:val="center"/>
      <w:outlineLvl w:val="0"/>
    </w:pPr>
    <w:rPr>
      <w:sz w:val="40"/>
    </w:rPr>
  </w:style>
  <w:style w:type="paragraph" w:styleId="Antrat2">
    <w:name w:val="heading 2"/>
    <w:basedOn w:val="prastasis"/>
    <w:next w:val="prastasis"/>
    <w:link w:val="Antrat2Diagrama"/>
    <w:uiPriority w:val="99"/>
    <w:qFormat/>
    <w:rsid w:val="00AC29B3"/>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uiPriority w:val="99"/>
    <w:qFormat/>
    <w:rsid w:val="00AC29B3"/>
    <w:pPr>
      <w:keepNext/>
      <w:spacing w:before="240" w:after="60"/>
      <w:outlineLvl w:val="2"/>
    </w:pPr>
    <w:rPr>
      <w:rFonts w:ascii="Arial" w:hAnsi="Arial" w:cs="Arial"/>
      <w:b/>
      <w:bCs/>
      <w:sz w:val="26"/>
      <w:szCs w:val="26"/>
    </w:rPr>
  </w:style>
  <w:style w:type="paragraph" w:styleId="Antrat6">
    <w:name w:val="heading 6"/>
    <w:basedOn w:val="prastasis"/>
    <w:next w:val="prastasis"/>
    <w:link w:val="Antrat6Diagrama"/>
    <w:uiPriority w:val="99"/>
    <w:qFormat/>
    <w:rsid w:val="00737672"/>
    <w:pPr>
      <w:spacing w:before="240" w:after="60"/>
      <w:outlineLvl w:val="5"/>
    </w:pPr>
    <w:rPr>
      <w:b/>
      <w:bCs/>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CC7BD8"/>
    <w:rPr>
      <w:rFonts w:cs="Times New Roman"/>
      <w:sz w:val="24"/>
      <w:szCs w:val="24"/>
      <w:lang w:val="lt-LT" w:eastAsia="en-US"/>
    </w:rPr>
  </w:style>
  <w:style w:type="character" w:customStyle="1" w:styleId="Antrat2Diagrama">
    <w:name w:val="Antraštė 2 Diagrama"/>
    <w:link w:val="Antrat2"/>
    <w:uiPriority w:val="99"/>
    <w:locked/>
    <w:rsid w:val="00CC7BD8"/>
    <w:rPr>
      <w:rFonts w:ascii="Arial" w:hAnsi="Arial" w:cs="Arial"/>
      <w:b/>
      <w:bCs/>
      <w:i/>
      <w:iCs/>
      <w:sz w:val="28"/>
      <w:szCs w:val="28"/>
      <w:lang w:val="lt-LT" w:eastAsia="en-US"/>
    </w:rPr>
  </w:style>
  <w:style w:type="character" w:customStyle="1" w:styleId="Antrat3Diagrama">
    <w:name w:val="Antraštė 3 Diagrama"/>
    <w:link w:val="Antrat3"/>
    <w:uiPriority w:val="99"/>
    <w:locked/>
    <w:rsid w:val="00CC7BD8"/>
    <w:rPr>
      <w:rFonts w:ascii="Arial" w:hAnsi="Arial" w:cs="Arial"/>
      <w:b/>
      <w:bCs/>
      <w:sz w:val="26"/>
      <w:szCs w:val="26"/>
      <w:lang w:val="lt-LT" w:eastAsia="en-US"/>
    </w:rPr>
  </w:style>
  <w:style w:type="character" w:customStyle="1" w:styleId="Antrat6Diagrama">
    <w:name w:val="Antraštė 6 Diagrama"/>
    <w:link w:val="Antrat6"/>
    <w:uiPriority w:val="99"/>
    <w:locked/>
    <w:rsid w:val="00CC7BD8"/>
    <w:rPr>
      <w:rFonts w:cs="Times New Roman"/>
      <w:b/>
      <w:bCs/>
      <w:sz w:val="22"/>
      <w:szCs w:val="22"/>
      <w:lang w:val="lt-LT" w:eastAsia="en-US"/>
    </w:rPr>
  </w:style>
  <w:style w:type="paragraph" w:styleId="Antrats">
    <w:name w:val="header"/>
    <w:basedOn w:val="prastasis"/>
    <w:link w:val="AntratsDiagrama"/>
    <w:uiPriority w:val="99"/>
    <w:rsid w:val="0074133A"/>
    <w:pPr>
      <w:tabs>
        <w:tab w:val="center" w:pos="4153"/>
        <w:tab w:val="right" w:pos="8306"/>
      </w:tabs>
      <w:spacing w:line="240" w:lineRule="auto"/>
      <w:jc w:val="left"/>
    </w:pPr>
    <w:rPr>
      <w:rFonts w:ascii="TimesLT" w:hAnsi="TimesLT"/>
      <w:lang w:val="it-IT"/>
    </w:rPr>
  </w:style>
  <w:style w:type="character" w:customStyle="1" w:styleId="AntratsDiagrama">
    <w:name w:val="Antraštės Diagrama"/>
    <w:link w:val="Antrats"/>
    <w:uiPriority w:val="99"/>
    <w:locked/>
    <w:rsid w:val="00DD0A88"/>
    <w:rPr>
      <w:rFonts w:ascii="TimesLT" w:hAnsi="TimesLT"/>
      <w:sz w:val="24"/>
      <w:lang w:eastAsia="en-US"/>
    </w:rPr>
  </w:style>
  <w:style w:type="table" w:styleId="Lentelstinklelis">
    <w:name w:val="Table Grid"/>
    <w:basedOn w:val="prastojilentel"/>
    <w:uiPriority w:val="99"/>
    <w:rsid w:val="00741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74133A"/>
    <w:pPr>
      <w:tabs>
        <w:tab w:val="center" w:pos="4819"/>
        <w:tab w:val="right" w:pos="9638"/>
      </w:tabs>
    </w:pPr>
  </w:style>
  <w:style w:type="character" w:customStyle="1" w:styleId="PoratDiagrama">
    <w:name w:val="Poraštė Diagrama"/>
    <w:link w:val="Porat"/>
    <w:uiPriority w:val="99"/>
    <w:locked/>
    <w:rsid w:val="00CC7BD8"/>
    <w:rPr>
      <w:rFonts w:cs="Times New Roman"/>
      <w:sz w:val="24"/>
      <w:szCs w:val="24"/>
      <w:lang w:val="lt-LT" w:eastAsia="en-US"/>
    </w:rPr>
  </w:style>
  <w:style w:type="character" w:styleId="Puslapionumeris">
    <w:name w:val="page number"/>
    <w:uiPriority w:val="99"/>
    <w:rsid w:val="00E37AFF"/>
    <w:rPr>
      <w:rFonts w:cs="Times New Roman"/>
    </w:rPr>
  </w:style>
  <w:style w:type="character" w:customStyle="1" w:styleId="prastasistinklapisDiagrama">
    <w:name w:val="Įprastasis (tinklapis) Diagrama"/>
    <w:link w:val="prastasistinklapis"/>
    <w:uiPriority w:val="99"/>
    <w:locked/>
    <w:rsid w:val="00B76328"/>
    <w:rPr>
      <w:rFonts w:ascii="Arial" w:hAnsi="Arial"/>
      <w:sz w:val="18"/>
      <w:lang w:val="en-US" w:eastAsia="en-US"/>
    </w:rPr>
  </w:style>
  <w:style w:type="paragraph" w:styleId="prastasistinklapis">
    <w:name w:val="Normal (Web)"/>
    <w:basedOn w:val="prastasis"/>
    <w:link w:val="prastasistinklapisDiagrama"/>
    <w:uiPriority w:val="99"/>
    <w:rsid w:val="00B76328"/>
    <w:pPr>
      <w:spacing w:before="100" w:beforeAutospacing="1" w:after="100" w:afterAutospacing="1" w:line="240" w:lineRule="auto"/>
      <w:jc w:val="left"/>
    </w:pPr>
    <w:rPr>
      <w:rFonts w:ascii="Arial" w:hAnsi="Arial" w:cs="Arial"/>
      <w:sz w:val="18"/>
      <w:szCs w:val="18"/>
      <w:lang w:val="en-US"/>
    </w:rPr>
  </w:style>
  <w:style w:type="paragraph" w:customStyle="1" w:styleId="normalparagraphstyle">
    <w:name w:val="normalparagraphstyle"/>
    <w:basedOn w:val="prastasis"/>
    <w:uiPriority w:val="99"/>
    <w:rsid w:val="00465257"/>
    <w:pPr>
      <w:spacing w:before="100" w:beforeAutospacing="1" w:after="100" w:afterAutospacing="1" w:line="240" w:lineRule="auto"/>
      <w:jc w:val="left"/>
    </w:pPr>
    <w:rPr>
      <w:lang w:val="en-US"/>
    </w:rPr>
  </w:style>
  <w:style w:type="paragraph" w:customStyle="1" w:styleId="noparagraphstyle">
    <w:name w:val="noparagraphstyle"/>
    <w:basedOn w:val="prastasis"/>
    <w:uiPriority w:val="99"/>
    <w:rsid w:val="00465257"/>
    <w:pPr>
      <w:spacing w:before="100" w:beforeAutospacing="1" w:after="100" w:afterAutospacing="1" w:line="240" w:lineRule="auto"/>
      <w:jc w:val="left"/>
    </w:pPr>
    <w:rPr>
      <w:lang w:val="en-US"/>
    </w:rPr>
  </w:style>
  <w:style w:type="paragraph" w:customStyle="1" w:styleId="bodytext">
    <w:name w:val="bodytext"/>
    <w:basedOn w:val="prastasis"/>
    <w:uiPriority w:val="99"/>
    <w:rsid w:val="00465257"/>
    <w:pPr>
      <w:spacing w:before="100" w:beforeAutospacing="1" w:after="100" w:afterAutospacing="1" w:line="240" w:lineRule="auto"/>
      <w:jc w:val="left"/>
    </w:pPr>
    <w:rPr>
      <w:lang w:val="en-US"/>
    </w:rPr>
  </w:style>
  <w:style w:type="paragraph" w:customStyle="1" w:styleId="linija">
    <w:name w:val="linija"/>
    <w:basedOn w:val="prastasis"/>
    <w:uiPriority w:val="99"/>
    <w:rsid w:val="00465257"/>
    <w:pPr>
      <w:spacing w:before="100" w:beforeAutospacing="1" w:after="100" w:afterAutospacing="1" w:line="240" w:lineRule="auto"/>
      <w:jc w:val="left"/>
    </w:pPr>
    <w:rPr>
      <w:lang w:val="en-US"/>
    </w:rPr>
  </w:style>
  <w:style w:type="paragraph" w:customStyle="1" w:styleId="patvirtinta">
    <w:name w:val="patvirtinta"/>
    <w:basedOn w:val="prastasis"/>
    <w:uiPriority w:val="99"/>
    <w:rsid w:val="00465257"/>
    <w:pPr>
      <w:spacing w:before="100" w:beforeAutospacing="1" w:after="100" w:afterAutospacing="1" w:line="240" w:lineRule="auto"/>
      <w:jc w:val="left"/>
    </w:pPr>
    <w:rPr>
      <w:lang w:val="en-US"/>
    </w:rPr>
  </w:style>
  <w:style w:type="paragraph" w:customStyle="1" w:styleId="centrbold">
    <w:name w:val="centrbold"/>
    <w:basedOn w:val="prastasis"/>
    <w:uiPriority w:val="99"/>
    <w:rsid w:val="00465257"/>
    <w:pPr>
      <w:spacing w:before="100" w:beforeAutospacing="1" w:after="100" w:afterAutospacing="1" w:line="240" w:lineRule="auto"/>
      <w:jc w:val="left"/>
    </w:pPr>
    <w:rPr>
      <w:lang w:val="en-US"/>
    </w:rPr>
  </w:style>
  <w:style w:type="character" w:styleId="Hipersaitas">
    <w:name w:val="Hyperlink"/>
    <w:uiPriority w:val="99"/>
    <w:rsid w:val="00841CE8"/>
    <w:rPr>
      <w:rFonts w:cs="Times New Roman"/>
      <w:color w:val="0000FF"/>
      <w:u w:val="single"/>
    </w:rPr>
  </w:style>
  <w:style w:type="character" w:styleId="Perirtashipersaitas">
    <w:name w:val="FollowedHyperlink"/>
    <w:uiPriority w:val="99"/>
    <w:rsid w:val="00AC29B3"/>
    <w:rPr>
      <w:rFonts w:cs="Times New Roman"/>
      <w:color w:val="800080"/>
      <w:u w:val="single"/>
    </w:rPr>
  </w:style>
  <w:style w:type="paragraph" w:customStyle="1" w:styleId="NormalIMP">
    <w:name w:val="Normal_IMP"/>
    <w:basedOn w:val="prastasis"/>
    <w:uiPriority w:val="99"/>
    <w:rsid w:val="00794AD6"/>
    <w:pPr>
      <w:suppressAutoHyphens/>
      <w:overflowPunct w:val="0"/>
      <w:autoSpaceDE w:val="0"/>
      <w:autoSpaceDN w:val="0"/>
      <w:adjustRightInd w:val="0"/>
      <w:spacing w:line="230" w:lineRule="auto"/>
      <w:jc w:val="left"/>
      <w:textAlignment w:val="baseline"/>
    </w:pPr>
    <w:rPr>
      <w:szCs w:val="20"/>
      <w:lang w:val="en-US"/>
    </w:rPr>
  </w:style>
  <w:style w:type="paragraph" w:styleId="Turinys1">
    <w:name w:val="toc 1"/>
    <w:basedOn w:val="prastasis"/>
    <w:next w:val="prastasis"/>
    <w:autoRedefine/>
    <w:uiPriority w:val="39"/>
    <w:rsid w:val="00F25FF7"/>
    <w:pPr>
      <w:tabs>
        <w:tab w:val="right" w:leader="dot" w:pos="9344"/>
      </w:tabs>
    </w:pPr>
  </w:style>
  <w:style w:type="paragraph" w:styleId="Turinys2">
    <w:name w:val="toc 2"/>
    <w:basedOn w:val="prastasis"/>
    <w:next w:val="prastasis"/>
    <w:autoRedefine/>
    <w:uiPriority w:val="99"/>
    <w:semiHidden/>
    <w:rsid w:val="00F25FF7"/>
    <w:pPr>
      <w:ind w:left="240"/>
    </w:pPr>
  </w:style>
  <w:style w:type="paragraph" w:styleId="Turinys3">
    <w:name w:val="toc 3"/>
    <w:basedOn w:val="prastasis"/>
    <w:next w:val="prastasis"/>
    <w:autoRedefine/>
    <w:uiPriority w:val="99"/>
    <w:semiHidden/>
    <w:rsid w:val="00F25FF7"/>
    <w:pPr>
      <w:ind w:left="480"/>
    </w:pPr>
  </w:style>
  <w:style w:type="paragraph" w:styleId="Puslapioinaostekstas">
    <w:name w:val="footnote text"/>
    <w:basedOn w:val="prastasis"/>
    <w:link w:val="PuslapioinaostekstasDiagrama"/>
    <w:uiPriority w:val="99"/>
    <w:rsid w:val="00C50FBF"/>
    <w:pPr>
      <w:spacing w:line="240" w:lineRule="auto"/>
      <w:jc w:val="left"/>
    </w:pPr>
  </w:style>
  <w:style w:type="character" w:customStyle="1" w:styleId="PuslapioinaostekstasDiagrama">
    <w:name w:val="Puslapio išnašos tekstas Diagrama"/>
    <w:link w:val="Puslapioinaostekstas"/>
    <w:uiPriority w:val="99"/>
    <w:locked/>
    <w:rsid w:val="00C50FBF"/>
    <w:rPr>
      <w:sz w:val="24"/>
      <w:lang w:val="lt-LT" w:eastAsia="en-US"/>
    </w:rPr>
  </w:style>
  <w:style w:type="character" w:styleId="Puslapioinaosnuoroda">
    <w:name w:val="footnote reference"/>
    <w:uiPriority w:val="99"/>
    <w:rsid w:val="00C50FBF"/>
    <w:rPr>
      <w:rFonts w:cs="Times New Roman"/>
      <w:vertAlign w:val="superscript"/>
    </w:rPr>
  </w:style>
  <w:style w:type="paragraph" w:styleId="Sraopastraipa">
    <w:name w:val="List Paragraph"/>
    <w:basedOn w:val="prastasis"/>
    <w:link w:val="SraopastraipaDiagrama"/>
    <w:uiPriority w:val="99"/>
    <w:qFormat/>
    <w:rsid w:val="002667EF"/>
    <w:pPr>
      <w:spacing w:before="120" w:after="120" w:line="240" w:lineRule="auto"/>
      <w:ind w:left="720" w:hanging="357"/>
      <w:contextualSpacing/>
    </w:pPr>
  </w:style>
  <w:style w:type="character" w:customStyle="1" w:styleId="SraopastraipaDiagrama">
    <w:name w:val="Sąrašo pastraipa Diagrama"/>
    <w:link w:val="Sraopastraipa"/>
    <w:uiPriority w:val="99"/>
    <w:locked/>
    <w:rsid w:val="002667EF"/>
    <w:rPr>
      <w:sz w:val="24"/>
      <w:lang w:val="lt-LT" w:eastAsia="en-US"/>
    </w:rPr>
  </w:style>
  <w:style w:type="paragraph" w:customStyle="1" w:styleId="Style3">
    <w:name w:val="Style3"/>
    <w:basedOn w:val="prastasis"/>
    <w:uiPriority w:val="99"/>
    <w:rsid w:val="008E698E"/>
    <w:pPr>
      <w:spacing w:line="240" w:lineRule="auto"/>
      <w:ind w:left="1440" w:hanging="720"/>
      <w:jc w:val="left"/>
    </w:pPr>
    <w:rPr>
      <w:szCs w:val="20"/>
      <w:lang w:val="en-GB" w:eastAsia="en-GB"/>
    </w:rPr>
  </w:style>
  <w:style w:type="character" w:customStyle="1" w:styleId="6">
    <w:name w:val="???????? ????? (6)_"/>
    <w:link w:val="60"/>
    <w:uiPriority w:val="99"/>
    <w:locked/>
    <w:rsid w:val="00BF4EAD"/>
    <w:rPr>
      <w:b/>
      <w:shd w:val="clear" w:color="auto" w:fill="FFFFFF"/>
    </w:rPr>
  </w:style>
  <w:style w:type="paragraph" w:customStyle="1" w:styleId="60">
    <w:name w:val="???????? ????? (6)"/>
    <w:basedOn w:val="prastasis"/>
    <w:link w:val="6"/>
    <w:uiPriority w:val="99"/>
    <w:rsid w:val="00BF4EAD"/>
    <w:pPr>
      <w:shd w:val="clear" w:color="auto" w:fill="FFFFFF"/>
      <w:spacing w:line="240" w:lineRule="atLeast"/>
      <w:jc w:val="left"/>
    </w:pPr>
    <w:rPr>
      <w:b/>
      <w:bCs/>
      <w:sz w:val="20"/>
      <w:szCs w:val="20"/>
      <w:lang w:val="it-IT" w:eastAsia="it-IT"/>
    </w:rPr>
  </w:style>
  <w:style w:type="paragraph" w:styleId="Debesliotekstas">
    <w:name w:val="Balloon Text"/>
    <w:basedOn w:val="prastasis"/>
    <w:link w:val="DebesliotekstasDiagrama"/>
    <w:uiPriority w:val="99"/>
    <w:rsid w:val="004A5BA6"/>
    <w:pPr>
      <w:spacing w:line="240" w:lineRule="auto"/>
    </w:pPr>
    <w:rPr>
      <w:rFonts w:ascii="Segoe UI" w:hAnsi="Segoe UI"/>
      <w:sz w:val="18"/>
      <w:szCs w:val="18"/>
    </w:rPr>
  </w:style>
  <w:style w:type="character" w:customStyle="1" w:styleId="DebesliotekstasDiagrama">
    <w:name w:val="Debesėlio tekstas Diagrama"/>
    <w:link w:val="Debesliotekstas"/>
    <w:uiPriority w:val="99"/>
    <w:locked/>
    <w:rsid w:val="004A5BA6"/>
    <w:rPr>
      <w:rFonts w:ascii="Segoe UI" w:hAnsi="Segoe UI"/>
      <w:sz w:val="18"/>
      <w:lang w:val="lt-LT" w:eastAsia="en-US"/>
    </w:rPr>
  </w:style>
  <w:style w:type="character" w:styleId="Emfaz">
    <w:name w:val="Emphasis"/>
    <w:uiPriority w:val="99"/>
    <w:qFormat/>
    <w:rsid w:val="001C67F6"/>
    <w:rPr>
      <w:rFonts w:cs="Times New Roman"/>
      <w:i/>
    </w:rPr>
  </w:style>
  <w:style w:type="character" w:customStyle="1" w:styleId="apple-converted-space">
    <w:name w:val="apple-converted-space"/>
    <w:uiPriority w:val="99"/>
    <w:rsid w:val="00F15132"/>
  </w:style>
  <w:style w:type="paragraph" w:styleId="Pagrindinistekstas">
    <w:name w:val="Body Text"/>
    <w:basedOn w:val="prastasis"/>
    <w:link w:val="PagrindinistekstasDiagrama"/>
    <w:uiPriority w:val="99"/>
    <w:rsid w:val="007C7170"/>
    <w:pPr>
      <w:spacing w:before="120" w:after="120" w:line="260" w:lineRule="exact"/>
    </w:pPr>
    <w:rPr>
      <w:rFonts w:ascii="Arial" w:hAnsi="Arial"/>
      <w:sz w:val="20"/>
      <w:lang w:val="en-GB" w:eastAsia="pl-PL"/>
    </w:rPr>
  </w:style>
  <w:style w:type="character" w:customStyle="1" w:styleId="PagrindinistekstasDiagrama">
    <w:name w:val="Pagrindinis tekstas Diagrama"/>
    <w:link w:val="Pagrindinistekstas"/>
    <w:uiPriority w:val="99"/>
    <w:locked/>
    <w:rsid w:val="007C7170"/>
    <w:rPr>
      <w:rFonts w:ascii="Arial" w:hAnsi="Arial" w:cs="Times New Roman"/>
      <w:sz w:val="24"/>
      <w:szCs w:val="24"/>
      <w:lang w:val="en-GB"/>
    </w:rPr>
  </w:style>
  <w:style w:type="character" w:styleId="Komentaronuoroda">
    <w:name w:val="annotation reference"/>
    <w:uiPriority w:val="99"/>
    <w:rsid w:val="00BE42DE"/>
    <w:rPr>
      <w:rFonts w:cs="Times New Roman"/>
      <w:sz w:val="16"/>
      <w:szCs w:val="16"/>
    </w:rPr>
  </w:style>
  <w:style w:type="paragraph" w:styleId="Komentarotekstas">
    <w:name w:val="annotation text"/>
    <w:basedOn w:val="prastasis"/>
    <w:link w:val="KomentarotekstasDiagrama"/>
    <w:uiPriority w:val="99"/>
    <w:rsid w:val="00BE42DE"/>
    <w:pPr>
      <w:spacing w:line="240" w:lineRule="auto"/>
    </w:pPr>
    <w:rPr>
      <w:sz w:val="20"/>
      <w:szCs w:val="20"/>
    </w:rPr>
  </w:style>
  <w:style w:type="character" w:customStyle="1" w:styleId="KomentarotekstasDiagrama">
    <w:name w:val="Komentaro tekstas Diagrama"/>
    <w:link w:val="Komentarotekstas"/>
    <w:uiPriority w:val="99"/>
    <w:locked/>
    <w:rsid w:val="00BE42DE"/>
    <w:rPr>
      <w:rFonts w:cs="Times New Roman"/>
      <w:lang w:val="lt-LT" w:eastAsia="en-US"/>
    </w:rPr>
  </w:style>
  <w:style w:type="paragraph" w:styleId="Komentarotema">
    <w:name w:val="annotation subject"/>
    <w:basedOn w:val="Komentarotekstas"/>
    <w:next w:val="Komentarotekstas"/>
    <w:link w:val="KomentarotemaDiagrama"/>
    <w:uiPriority w:val="99"/>
    <w:rsid w:val="00BE42DE"/>
    <w:rPr>
      <w:b/>
      <w:bCs/>
    </w:rPr>
  </w:style>
  <w:style w:type="character" w:customStyle="1" w:styleId="KomentarotemaDiagrama">
    <w:name w:val="Komentaro tema Diagrama"/>
    <w:link w:val="Komentarotema"/>
    <w:uiPriority w:val="99"/>
    <w:locked/>
    <w:rsid w:val="00BE42DE"/>
    <w:rPr>
      <w:rFonts w:cs="Times New Roman"/>
      <w:b/>
      <w:bCs/>
      <w:lang w:val="lt-LT" w:eastAsia="en-US"/>
    </w:rPr>
  </w:style>
  <w:style w:type="paragraph" w:styleId="Pataisymai">
    <w:name w:val="Revision"/>
    <w:hidden/>
    <w:uiPriority w:val="99"/>
    <w:semiHidden/>
    <w:rsid w:val="00FB336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593911">
      <w:marLeft w:val="0"/>
      <w:marRight w:val="0"/>
      <w:marTop w:val="0"/>
      <w:marBottom w:val="0"/>
      <w:divBdr>
        <w:top w:val="none" w:sz="0" w:space="0" w:color="auto"/>
        <w:left w:val="none" w:sz="0" w:space="0" w:color="auto"/>
        <w:bottom w:val="none" w:sz="0" w:space="0" w:color="auto"/>
        <w:right w:val="none" w:sz="0" w:space="0" w:color="auto"/>
      </w:divBdr>
    </w:div>
    <w:div w:id="1385593912">
      <w:marLeft w:val="0"/>
      <w:marRight w:val="0"/>
      <w:marTop w:val="0"/>
      <w:marBottom w:val="0"/>
      <w:divBdr>
        <w:top w:val="none" w:sz="0" w:space="0" w:color="auto"/>
        <w:left w:val="none" w:sz="0" w:space="0" w:color="auto"/>
        <w:bottom w:val="none" w:sz="0" w:space="0" w:color="auto"/>
        <w:right w:val="none" w:sz="0" w:space="0" w:color="auto"/>
      </w:divBdr>
    </w:div>
    <w:div w:id="1385593913">
      <w:marLeft w:val="0"/>
      <w:marRight w:val="0"/>
      <w:marTop w:val="0"/>
      <w:marBottom w:val="0"/>
      <w:divBdr>
        <w:top w:val="none" w:sz="0" w:space="0" w:color="auto"/>
        <w:left w:val="none" w:sz="0" w:space="0" w:color="auto"/>
        <w:bottom w:val="none" w:sz="0" w:space="0" w:color="auto"/>
        <w:right w:val="none" w:sz="0" w:space="0" w:color="auto"/>
      </w:divBdr>
    </w:div>
    <w:div w:id="1385593914">
      <w:marLeft w:val="0"/>
      <w:marRight w:val="0"/>
      <w:marTop w:val="0"/>
      <w:marBottom w:val="0"/>
      <w:divBdr>
        <w:top w:val="none" w:sz="0" w:space="0" w:color="auto"/>
        <w:left w:val="none" w:sz="0" w:space="0" w:color="auto"/>
        <w:bottom w:val="none" w:sz="0" w:space="0" w:color="auto"/>
        <w:right w:val="none" w:sz="0" w:space="0" w:color="auto"/>
      </w:divBdr>
    </w:div>
    <w:div w:id="1385593916">
      <w:marLeft w:val="0"/>
      <w:marRight w:val="0"/>
      <w:marTop w:val="0"/>
      <w:marBottom w:val="0"/>
      <w:divBdr>
        <w:top w:val="none" w:sz="0" w:space="0" w:color="auto"/>
        <w:left w:val="none" w:sz="0" w:space="0" w:color="auto"/>
        <w:bottom w:val="none" w:sz="0" w:space="0" w:color="auto"/>
        <w:right w:val="none" w:sz="0" w:space="0" w:color="auto"/>
      </w:divBdr>
    </w:div>
    <w:div w:id="1385593918">
      <w:marLeft w:val="0"/>
      <w:marRight w:val="0"/>
      <w:marTop w:val="0"/>
      <w:marBottom w:val="0"/>
      <w:divBdr>
        <w:top w:val="none" w:sz="0" w:space="0" w:color="auto"/>
        <w:left w:val="none" w:sz="0" w:space="0" w:color="auto"/>
        <w:bottom w:val="none" w:sz="0" w:space="0" w:color="auto"/>
        <w:right w:val="none" w:sz="0" w:space="0" w:color="auto"/>
      </w:divBdr>
      <w:divsChild>
        <w:div w:id="1385593915">
          <w:marLeft w:val="0"/>
          <w:marRight w:val="0"/>
          <w:marTop w:val="0"/>
          <w:marBottom w:val="0"/>
          <w:divBdr>
            <w:top w:val="none" w:sz="0" w:space="0" w:color="auto"/>
            <w:left w:val="none" w:sz="0" w:space="0" w:color="auto"/>
            <w:bottom w:val="none" w:sz="0" w:space="0" w:color="auto"/>
            <w:right w:val="none" w:sz="0" w:space="0" w:color="auto"/>
          </w:divBdr>
        </w:div>
      </w:divsChild>
    </w:div>
    <w:div w:id="1385593919">
      <w:marLeft w:val="0"/>
      <w:marRight w:val="0"/>
      <w:marTop w:val="0"/>
      <w:marBottom w:val="0"/>
      <w:divBdr>
        <w:top w:val="none" w:sz="0" w:space="0" w:color="auto"/>
        <w:left w:val="none" w:sz="0" w:space="0" w:color="auto"/>
        <w:bottom w:val="none" w:sz="0" w:space="0" w:color="auto"/>
        <w:right w:val="none" w:sz="0" w:space="0" w:color="auto"/>
      </w:divBdr>
    </w:div>
    <w:div w:id="1385593920">
      <w:marLeft w:val="0"/>
      <w:marRight w:val="0"/>
      <w:marTop w:val="0"/>
      <w:marBottom w:val="0"/>
      <w:divBdr>
        <w:top w:val="none" w:sz="0" w:space="0" w:color="auto"/>
        <w:left w:val="none" w:sz="0" w:space="0" w:color="auto"/>
        <w:bottom w:val="none" w:sz="0" w:space="0" w:color="auto"/>
        <w:right w:val="none" w:sz="0" w:space="0" w:color="auto"/>
      </w:divBdr>
    </w:div>
    <w:div w:id="1385593921">
      <w:marLeft w:val="0"/>
      <w:marRight w:val="0"/>
      <w:marTop w:val="0"/>
      <w:marBottom w:val="0"/>
      <w:divBdr>
        <w:top w:val="none" w:sz="0" w:space="0" w:color="auto"/>
        <w:left w:val="none" w:sz="0" w:space="0" w:color="auto"/>
        <w:bottom w:val="none" w:sz="0" w:space="0" w:color="auto"/>
        <w:right w:val="none" w:sz="0" w:space="0" w:color="auto"/>
      </w:divBdr>
    </w:div>
    <w:div w:id="1385593922">
      <w:marLeft w:val="225"/>
      <w:marRight w:val="225"/>
      <w:marTop w:val="0"/>
      <w:marBottom w:val="0"/>
      <w:divBdr>
        <w:top w:val="none" w:sz="0" w:space="0" w:color="auto"/>
        <w:left w:val="none" w:sz="0" w:space="0" w:color="auto"/>
        <w:bottom w:val="none" w:sz="0" w:space="0" w:color="auto"/>
        <w:right w:val="none" w:sz="0" w:space="0" w:color="auto"/>
      </w:divBdr>
      <w:divsChild>
        <w:div w:id="1385593917">
          <w:marLeft w:val="0"/>
          <w:marRight w:val="0"/>
          <w:marTop w:val="0"/>
          <w:marBottom w:val="0"/>
          <w:divBdr>
            <w:top w:val="none" w:sz="0" w:space="0" w:color="auto"/>
            <w:left w:val="none" w:sz="0" w:space="0" w:color="auto"/>
            <w:bottom w:val="none" w:sz="0" w:space="0" w:color="auto"/>
            <w:right w:val="none" w:sz="0" w:space="0" w:color="auto"/>
          </w:divBdr>
        </w:div>
      </w:divsChild>
    </w:div>
    <w:div w:id="13855939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49</Pages>
  <Words>115378</Words>
  <Characters>65766</Characters>
  <Application>Microsoft Office Word</Application>
  <DocSecurity>0</DocSecurity>
  <Lines>548</Lines>
  <Paragraphs>361</Paragraphs>
  <ScaleCrop>false</ScaleCrop>
  <HeadingPairs>
    <vt:vector size="2" baseType="variant">
      <vt:variant>
        <vt:lpstr>Pavadinimas</vt:lpstr>
      </vt:variant>
      <vt:variant>
        <vt:i4>1</vt:i4>
      </vt:variant>
    </vt:vector>
  </HeadingPairs>
  <TitlesOfParts>
    <vt:vector size="1" baseType="lpstr">
      <vt:lpstr/>
    </vt:vector>
  </TitlesOfParts>
  <Company>SKVC</Company>
  <LinksUpToDate>false</LinksUpToDate>
  <CharactersWithSpaces>180783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almantas</dc:creator>
  <cp:lastModifiedBy>Tautvile Tunaitiene</cp:lastModifiedBy>
  <cp:revision>25</cp:revision>
  <cp:lastPrinted>2015-08-31T11:32:00Z</cp:lastPrinted>
  <dcterms:created xsi:type="dcterms:W3CDTF">2015-07-31T06:28:00Z</dcterms:created>
  <dcterms:modified xsi:type="dcterms:W3CDTF">2015-08-31T11:32:00Z</dcterms:modified>
</cp:coreProperties>
</file>