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63F" w:rsidRPr="009D708D" w:rsidRDefault="00B0663F" w:rsidP="009D708D">
      <w:pPr>
        <w:tabs>
          <w:tab w:val="left" w:pos="2220"/>
          <w:tab w:val="center" w:pos="3592"/>
        </w:tabs>
        <w:jc w:val="left"/>
        <w:rPr>
          <w:sz w:val="20"/>
          <w:szCs w:val="20"/>
        </w:rPr>
      </w:pPr>
      <w:r>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5in;margin-top:-27pt;width:126pt;height:50.3pt;z-index:-251658240;visibility:visible" wrapcoords="-129 0 -129 21278 21600 21278 21600 0 -129 0">
            <v:imagedata r:id="rId7" o:title=""/>
            <w10:wrap type="tight"/>
          </v:shape>
        </w:pict>
      </w:r>
    </w:p>
    <w:p w:rsidR="00B0663F" w:rsidRDefault="00B0663F" w:rsidP="001C5B17">
      <w:pPr>
        <w:tabs>
          <w:tab w:val="left" w:pos="2220"/>
          <w:tab w:val="center" w:pos="3592"/>
        </w:tabs>
        <w:spacing w:line="276" w:lineRule="auto"/>
        <w:jc w:val="left"/>
        <w:rPr>
          <w:sz w:val="22"/>
          <w:szCs w:val="22"/>
          <w:lang w:val="en-IE"/>
        </w:rPr>
      </w:pPr>
      <w:r w:rsidRPr="006D113D">
        <w:rPr>
          <w:sz w:val="22"/>
          <w:szCs w:val="22"/>
          <w:lang w:val="en-IE"/>
        </w:rPr>
        <w:tab/>
        <w:t xml:space="preserve">           </w:t>
      </w:r>
    </w:p>
    <w:p w:rsidR="00B0663F" w:rsidRPr="006D113D" w:rsidRDefault="00B0663F" w:rsidP="001C5B17">
      <w:pPr>
        <w:tabs>
          <w:tab w:val="left" w:pos="2220"/>
          <w:tab w:val="center" w:pos="3592"/>
        </w:tabs>
        <w:spacing w:line="276" w:lineRule="auto"/>
        <w:jc w:val="left"/>
        <w:rPr>
          <w:sz w:val="22"/>
          <w:szCs w:val="22"/>
          <w:lang w:val="en-IE"/>
        </w:rPr>
      </w:pPr>
    </w:p>
    <w:p w:rsidR="00B0663F" w:rsidRPr="006D113D" w:rsidRDefault="00B0663F" w:rsidP="00367585">
      <w:pPr>
        <w:tabs>
          <w:tab w:val="left" w:pos="2220"/>
          <w:tab w:val="center" w:pos="3592"/>
        </w:tabs>
        <w:spacing w:line="276" w:lineRule="auto"/>
        <w:jc w:val="center"/>
        <w:rPr>
          <w:sz w:val="22"/>
          <w:szCs w:val="22"/>
          <w:lang w:val="en-IE"/>
        </w:rPr>
      </w:pPr>
      <w:r w:rsidRPr="004B08DC">
        <w:rPr>
          <w:noProof/>
          <w:sz w:val="22"/>
          <w:szCs w:val="22"/>
          <w:lang w:eastAsia="lt-LT"/>
        </w:rPr>
        <w:pict>
          <v:shape id="Picture 1" o:spid="_x0000_i1025" type="#_x0000_t75" alt="SKVC_logo_bord" style="width:115.5pt;height:78pt;visibility:visible">
            <v:imagedata r:id="rId8" o:title=""/>
          </v:shape>
        </w:pict>
      </w:r>
    </w:p>
    <w:p w:rsidR="00B0663F" w:rsidRPr="006D113D" w:rsidRDefault="00B0663F" w:rsidP="001C5B17">
      <w:pPr>
        <w:spacing w:line="276" w:lineRule="auto"/>
        <w:jc w:val="center"/>
        <w:rPr>
          <w:b/>
          <w:sz w:val="30"/>
          <w:szCs w:val="22"/>
          <w:lang w:val="it-IT"/>
        </w:rPr>
      </w:pPr>
      <w:r w:rsidRPr="006D113D">
        <w:rPr>
          <w:b/>
          <w:sz w:val="30"/>
          <w:szCs w:val="22"/>
          <w:lang w:val="it-IT"/>
        </w:rPr>
        <w:t>STUDIJŲ KOKYBĖS VERTINIMO CENTRAS</w:t>
      </w:r>
    </w:p>
    <w:p w:rsidR="00B0663F" w:rsidRPr="006D113D" w:rsidRDefault="00B0663F" w:rsidP="001C5B17">
      <w:pPr>
        <w:pStyle w:val="Heading1"/>
        <w:spacing w:line="276" w:lineRule="auto"/>
        <w:rPr>
          <w:b/>
          <w:sz w:val="30"/>
          <w:szCs w:val="22"/>
          <w:lang w:val="it-IT"/>
        </w:rPr>
      </w:pPr>
    </w:p>
    <w:p w:rsidR="00B0663F" w:rsidRPr="006D113D" w:rsidRDefault="00B0663F" w:rsidP="001C5B17">
      <w:pPr>
        <w:pStyle w:val="Heading1"/>
        <w:spacing w:line="276" w:lineRule="auto"/>
        <w:rPr>
          <w:b/>
          <w:sz w:val="30"/>
          <w:szCs w:val="22"/>
          <w:lang w:val="it-IT"/>
        </w:rPr>
      </w:pPr>
    </w:p>
    <w:p w:rsidR="00B0663F" w:rsidRPr="006D113D" w:rsidRDefault="00B0663F" w:rsidP="001C5B17">
      <w:pPr>
        <w:spacing w:line="276" w:lineRule="auto"/>
        <w:jc w:val="center"/>
        <w:rPr>
          <w:sz w:val="30"/>
          <w:szCs w:val="22"/>
          <w:lang w:val="it-IT"/>
        </w:rPr>
      </w:pPr>
    </w:p>
    <w:p w:rsidR="00B0663F" w:rsidRPr="006D113D" w:rsidRDefault="00B0663F" w:rsidP="001C5B17">
      <w:pPr>
        <w:spacing w:line="276" w:lineRule="auto"/>
        <w:jc w:val="center"/>
        <w:rPr>
          <w:b/>
          <w:sz w:val="30"/>
          <w:szCs w:val="22"/>
          <w:lang w:val="it-IT"/>
        </w:rPr>
      </w:pPr>
      <w:r w:rsidRPr="006D113D">
        <w:rPr>
          <w:b/>
          <w:sz w:val="30"/>
          <w:szCs w:val="22"/>
          <w:lang w:val="it-IT"/>
        </w:rPr>
        <w:t>VILNIAUS GEDIMINO TECHNIKOS UNIVERSITETO</w:t>
      </w:r>
    </w:p>
    <w:p w:rsidR="00B0663F" w:rsidRPr="006D113D" w:rsidRDefault="00B0663F" w:rsidP="001C5B17">
      <w:pPr>
        <w:spacing w:line="276" w:lineRule="auto"/>
        <w:jc w:val="center"/>
        <w:rPr>
          <w:b/>
          <w:bCs/>
          <w:sz w:val="30"/>
          <w:szCs w:val="22"/>
          <w:lang w:val="en-IE"/>
        </w:rPr>
      </w:pPr>
      <w:r w:rsidRPr="006D113D">
        <w:rPr>
          <w:b/>
          <w:sz w:val="30"/>
          <w:szCs w:val="22"/>
          <w:lang w:val="en-IE"/>
        </w:rPr>
        <w:t xml:space="preserve">VEIKLOS VERTINIMO </w:t>
      </w:r>
      <w:bookmarkStart w:id="0" w:name="_Toc102141433"/>
      <w:r w:rsidRPr="006D113D">
        <w:rPr>
          <w:b/>
          <w:bCs/>
          <w:sz w:val="30"/>
          <w:szCs w:val="22"/>
          <w:lang w:val="en-IE"/>
        </w:rPr>
        <w:t>IŠVADOS</w:t>
      </w:r>
      <w:bookmarkEnd w:id="0"/>
    </w:p>
    <w:p w:rsidR="00B0663F" w:rsidRPr="006D113D" w:rsidRDefault="00B0663F" w:rsidP="001C5B17">
      <w:pPr>
        <w:spacing w:line="276" w:lineRule="auto"/>
        <w:jc w:val="center"/>
        <w:rPr>
          <w:sz w:val="30"/>
          <w:szCs w:val="22"/>
          <w:lang w:val="en-IE"/>
        </w:rPr>
      </w:pPr>
    </w:p>
    <w:p w:rsidR="00B0663F" w:rsidRPr="006D113D" w:rsidRDefault="00B0663F" w:rsidP="001C5B17">
      <w:pPr>
        <w:spacing w:line="276" w:lineRule="auto"/>
        <w:jc w:val="center"/>
        <w:rPr>
          <w:sz w:val="30"/>
          <w:szCs w:val="22"/>
          <w:lang w:val="en-IE"/>
        </w:rPr>
      </w:pPr>
      <w:r w:rsidRPr="006D113D">
        <w:rPr>
          <w:sz w:val="30"/>
          <w:szCs w:val="22"/>
          <w:lang w:val="en-IE"/>
        </w:rPr>
        <w:t>––––––––––––––––––––––––––––––</w:t>
      </w:r>
    </w:p>
    <w:p w:rsidR="00B0663F" w:rsidRPr="006D113D" w:rsidRDefault="00B0663F" w:rsidP="001C5B17">
      <w:pPr>
        <w:spacing w:line="276" w:lineRule="auto"/>
        <w:jc w:val="left"/>
        <w:rPr>
          <w:sz w:val="30"/>
          <w:szCs w:val="22"/>
          <w:lang w:val="en-IE"/>
        </w:rPr>
      </w:pPr>
    </w:p>
    <w:p w:rsidR="00B0663F" w:rsidRPr="006D113D" w:rsidRDefault="00B0663F" w:rsidP="001C5B17">
      <w:pPr>
        <w:spacing w:line="276" w:lineRule="auto"/>
        <w:jc w:val="center"/>
        <w:rPr>
          <w:b/>
          <w:sz w:val="30"/>
          <w:szCs w:val="22"/>
          <w:lang w:val="en-IE"/>
        </w:rPr>
      </w:pPr>
      <w:r w:rsidRPr="006D113D">
        <w:rPr>
          <w:b/>
          <w:sz w:val="30"/>
          <w:szCs w:val="22"/>
          <w:lang w:val="en-IE"/>
        </w:rPr>
        <w:t>INSTITUTIONAL REVIEW REPORT OF</w:t>
      </w:r>
    </w:p>
    <w:p w:rsidR="00B0663F" w:rsidRPr="006D113D" w:rsidRDefault="00B0663F" w:rsidP="001C5B17">
      <w:pPr>
        <w:spacing w:line="276" w:lineRule="auto"/>
        <w:jc w:val="center"/>
        <w:rPr>
          <w:b/>
          <w:sz w:val="30"/>
          <w:szCs w:val="22"/>
          <w:lang w:val="en-IE"/>
        </w:rPr>
      </w:pPr>
      <w:smartTag w:uri="urn:schemas-microsoft-com:office:smarttags" w:element="PlaceName">
        <w:smartTag w:uri="urn:schemas-microsoft-com:office:smarttags" w:element="place">
          <w:r w:rsidRPr="006D113D">
            <w:rPr>
              <w:b/>
              <w:sz w:val="30"/>
              <w:szCs w:val="22"/>
              <w:lang w:val="en-IE"/>
            </w:rPr>
            <w:t>VILNIUS</w:t>
          </w:r>
        </w:smartTag>
        <w:r w:rsidRPr="006D113D">
          <w:rPr>
            <w:b/>
            <w:sz w:val="30"/>
            <w:szCs w:val="22"/>
            <w:lang w:val="en-IE"/>
          </w:rPr>
          <w:t xml:space="preserve"> </w:t>
        </w:r>
        <w:smartTag w:uri="urn:schemas-microsoft-com:office:smarttags" w:element="PlaceName">
          <w:r w:rsidRPr="006D113D">
            <w:rPr>
              <w:b/>
              <w:sz w:val="30"/>
              <w:szCs w:val="22"/>
              <w:lang w:val="en-IE"/>
            </w:rPr>
            <w:t>GEDIMINAS</w:t>
          </w:r>
        </w:smartTag>
        <w:r w:rsidRPr="006D113D">
          <w:rPr>
            <w:b/>
            <w:sz w:val="30"/>
            <w:szCs w:val="22"/>
            <w:lang w:val="en-IE"/>
          </w:rPr>
          <w:t xml:space="preserve"> </w:t>
        </w:r>
        <w:smartTag w:uri="urn:schemas-microsoft-com:office:smarttags" w:element="PlaceName">
          <w:r w:rsidRPr="006D113D">
            <w:rPr>
              <w:b/>
              <w:sz w:val="30"/>
              <w:szCs w:val="22"/>
              <w:lang w:val="en-IE"/>
            </w:rPr>
            <w:t>TECHNICAL</w:t>
          </w:r>
        </w:smartTag>
        <w:r w:rsidRPr="006D113D">
          <w:rPr>
            <w:b/>
            <w:sz w:val="30"/>
            <w:szCs w:val="22"/>
            <w:lang w:val="en-IE"/>
          </w:rPr>
          <w:t xml:space="preserve"> </w:t>
        </w:r>
        <w:smartTag w:uri="urn:schemas-microsoft-com:office:smarttags" w:element="PlaceType">
          <w:r w:rsidRPr="006D113D">
            <w:rPr>
              <w:b/>
              <w:sz w:val="30"/>
              <w:szCs w:val="22"/>
              <w:lang w:val="en-IE"/>
            </w:rPr>
            <w:t>UNIVERSITY</w:t>
          </w:r>
        </w:smartTag>
      </w:smartTag>
    </w:p>
    <w:p w:rsidR="00B0663F" w:rsidRPr="006D113D" w:rsidRDefault="00B0663F" w:rsidP="001C5B17">
      <w:pPr>
        <w:spacing w:line="276" w:lineRule="auto"/>
        <w:jc w:val="left"/>
        <w:rPr>
          <w:sz w:val="30"/>
          <w:szCs w:val="22"/>
          <w:lang w:val="en-IE"/>
        </w:rPr>
      </w:pPr>
    </w:p>
    <w:p w:rsidR="00B0663F" w:rsidRPr="006D113D" w:rsidRDefault="00B0663F" w:rsidP="001C5B17">
      <w:pPr>
        <w:spacing w:line="276" w:lineRule="auto"/>
        <w:jc w:val="left"/>
        <w:rPr>
          <w:sz w:val="30"/>
          <w:szCs w:val="22"/>
          <w:lang w:val="en-IE"/>
        </w:rPr>
      </w:pPr>
    </w:p>
    <w:p w:rsidR="00B0663F" w:rsidRPr="006D113D" w:rsidRDefault="00B0663F" w:rsidP="001C5B17">
      <w:pPr>
        <w:spacing w:line="276" w:lineRule="auto"/>
        <w:jc w:val="left"/>
        <w:rPr>
          <w:sz w:val="30"/>
          <w:szCs w:val="22"/>
          <w:lang w:val="en-IE"/>
        </w:rPr>
      </w:pPr>
    </w:p>
    <w:p w:rsidR="00B0663F" w:rsidRPr="006D113D" w:rsidRDefault="00B0663F" w:rsidP="001C5B17">
      <w:pPr>
        <w:pStyle w:val="Header"/>
        <w:tabs>
          <w:tab w:val="left" w:pos="720"/>
        </w:tabs>
        <w:spacing w:line="276" w:lineRule="auto"/>
        <w:rPr>
          <w:rFonts w:ascii="Times New Roman" w:hAnsi="Times New Roman"/>
          <w:sz w:val="22"/>
          <w:szCs w:val="22"/>
          <w:lang w:val="en-IE"/>
        </w:rPr>
      </w:pPr>
      <w:r w:rsidRPr="006D113D">
        <w:rPr>
          <w:rFonts w:ascii="Times New Roman" w:hAnsi="Times New Roman"/>
          <w:sz w:val="22"/>
          <w:szCs w:val="22"/>
          <w:lang w:val="en-IE"/>
        </w:rPr>
        <w:t>Grupės vadovas:</w:t>
      </w:r>
    </w:p>
    <w:p w:rsidR="00B0663F" w:rsidRPr="006D113D" w:rsidRDefault="00B0663F" w:rsidP="001C5B17">
      <w:pPr>
        <w:pStyle w:val="Header"/>
        <w:tabs>
          <w:tab w:val="clear" w:pos="4153"/>
          <w:tab w:val="clear" w:pos="8306"/>
          <w:tab w:val="right" w:pos="4077"/>
        </w:tabs>
        <w:spacing w:line="276" w:lineRule="auto"/>
        <w:rPr>
          <w:rFonts w:ascii="Times New Roman" w:hAnsi="Times New Roman"/>
          <w:sz w:val="22"/>
          <w:szCs w:val="22"/>
          <w:lang w:val="en-IE"/>
        </w:rPr>
      </w:pPr>
      <w:r w:rsidRPr="006D113D">
        <w:rPr>
          <w:rFonts w:ascii="Times New Roman" w:hAnsi="Times New Roman"/>
          <w:sz w:val="22"/>
          <w:szCs w:val="22"/>
          <w:lang w:val="en-IE"/>
        </w:rPr>
        <w:t>Team leader:</w:t>
      </w:r>
      <w:r w:rsidRPr="006D113D">
        <w:rPr>
          <w:rFonts w:ascii="Times New Roman" w:hAnsi="Times New Roman"/>
          <w:sz w:val="22"/>
          <w:szCs w:val="22"/>
          <w:lang w:val="en-IE"/>
        </w:rPr>
        <w:tab/>
      </w:r>
      <w:r w:rsidRPr="006D113D">
        <w:rPr>
          <w:rFonts w:ascii="Times New Roman" w:hAnsi="Times New Roman"/>
          <w:sz w:val="22"/>
          <w:szCs w:val="22"/>
          <w:lang w:val="en-IE"/>
        </w:rPr>
        <w:tab/>
        <w:t>Professor Jethro Newton</w:t>
      </w:r>
    </w:p>
    <w:p w:rsidR="00B0663F" w:rsidRPr="006D113D" w:rsidRDefault="00B0663F" w:rsidP="001C5B17">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p>
    <w:p w:rsidR="00B0663F" w:rsidRPr="006D113D" w:rsidRDefault="00B0663F" w:rsidP="001C5B17">
      <w:pPr>
        <w:pStyle w:val="Header"/>
        <w:tabs>
          <w:tab w:val="left" w:pos="720"/>
        </w:tabs>
        <w:spacing w:line="276" w:lineRule="auto"/>
        <w:rPr>
          <w:rFonts w:ascii="Times New Roman" w:hAnsi="Times New Roman"/>
          <w:sz w:val="22"/>
          <w:szCs w:val="22"/>
          <w:lang w:val="en-IE"/>
        </w:rPr>
      </w:pPr>
      <w:r w:rsidRPr="006D113D">
        <w:rPr>
          <w:rFonts w:ascii="Times New Roman" w:hAnsi="Times New Roman"/>
          <w:sz w:val="22"/>
          <w:szCs w:val="22"/>
          <w:lang w:val="en-IE"/>
        </w:rPr>
        <w:t>Grupės nariai:</w:t>
      </w:r>
    </w:p>
    <w:p w:rsidR="00B0663F" w:rsidRPr="006D113D" w:rsidRDefault="00B0663F" w:rsidP="001C5B17">
      <w:pPr>
        <w:pStyle w:val="Header"/>
        <w:tabs>
          <w:tab w:val="clear" w:pos="4153"/>
          <w:tab w:val="clear" w:pos="8306"/>
          <w:tab w:val="left" w:pos="4077"/>
        </w:tabs>
        <w:spacing w:line="276" w:lineRule="auto"/>
        <w:rPr>
          <w:rFonts w:ascii="Times New Roman" w:hAnsi="Times New Roman"/>
          <w:sz w:val="22"/>
          <w:szCs w:val="22"/>
          <w:lang w:val="en-IE"/>
        </w:rPr>
      </w:pPr>
      <w:r w:rsidRPr="006D113D">
        <w:rPr>
          <w:rFonts w:ascii="Times New Roman" w:hAnsi="Times New Roman"/>
          <w:sz w:val="22"/>
          <w:szCs w:val="22"/>
          <w:lang w:val="en-IE"/>
        </w:rPr>
        <w:t>Team members:</w:t>
      </w:r>
      <w:r w:rsidRPr="006D113D">
        <w:rPr>
          <w:rFonts w:ascii="Times New Roman" w:hAnsi="Times New Roman"/>
          <w:sz w:val="22"/>
          <w:szCs w:val="22"/>
          <w:lang w:val="en-IE"/>
        </w:rPr>
        <w:tab/>
      </w:r>
      <w:r w:rsidRPr="006D113D">
        <w:rPr>
          <w:rFonts w:ascii="Times New Roman" w:hAnsi="Times New Roman"/>
          <w:sz w:val="22"/>
          <w:szCs w:val="22"/>
          <w:lang w:val="en-IE"/>
        </w:rPr>
        <w:tab/>
        <w:t>Professor Olav Aarna</w:t>
      </w:r>
    </w:p>
    <w:p w:rsidR="00B0663F" w:rsidRPr="006D113D" w:rsidRDefault="00B0663F" w:rsidP="001C5B17">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r w:rsidRPr="006D113D">
        <w:rPr>
          <w:rFonts w:ascii="Times New Roman" w:hAnsi="Times New Roman"/>
          <w:sz w:val="22"/>
          <w:szCs w:val="22"/>
          <w:lang w:val="en-IE"/>
        </w:rPr>
        <w:tab/>
        <w:t>Professor Anne-Marie Jolly</w:t>
      </w:r>
    </w:p>
    <w:p w:rsidR="00B0663F" w:rsidRPr="006D113D" w:rsidRDefault="00B0663F" w:rsidP="001C5B17">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r w:rsidRPr="006D113D">
        <w:rPr>
          <w:rFonts w:ascii="Times New Roman" w:hAnsi="Times New Roman"/>
          <w:sz w:val="22"/>
          <w:szCs w:val="22"/>
          <w:lang w:val="en-IE"/>
        </w:rPr>
        <w:tab/>
        <w:t>Professor Winfried Mueller</w:t>
      </w:r>
    </w:p>
    <w:p w:rsidR="00B0663F" w:rsidRPr="006D113D" w:rsidRDefault="00B0663F" w:rsidP="001C5B17">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r w:rsidRPr="006D113D">
        <w:rPr>
          <w:rFonts w:ascii="Times New Roman" w:hAnsi="Times New Roman"/>
          <w:sz w:val="22"/>
          <w:szCs w:val="22"/>
          <w:lang w:val="en-IE"/>
        </w:rPr>
        <w:tab/>
        <w:t>Mr Vaidas Repečka</w:t>
      </w:r>
    </w:p>
    <w:p w:rsidR="00B0663F" w:rsidRPr="006D113D" w:rsidRDefault="00B0663F" w:rsidP="001C5B17">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r w:rsidRPr="006D113D">
        <w:rPr>
          <w:rFonts w:ascii="Times New Roman" w:hAnsi="Times New Roman"/>
          <w:sz w:val="22"/>
          <w:szCs w:val="22"/>
          <w:lang w:val="en-IE"/>
        </w:rPr>
        <w:tab/>
        <w:t>Ms Monika Simaškaitė</w:t>
      </w:r>
    </w:p>
    <w:p w:rsidR="00B0663F" w:rsidRPr="006D113D" w:rsidRDefault="00B0663F" w:rsidP="001C5B17">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p>
    <w:p w:rsidR="00B0663F" w:rsidRPr="006D113D" w:rsidRDefault="00B0663F" w:rsidP="001C5B17">
      <w:pPr>
        <w:pStyle w:val="Header"/>
        <w:tabs>
          <w:tab w:val="clear" w:pos="4153"/>
          <w:tab w:val="clear" w:pos="8306"/>
        </w:tabs>
        <w:spacing w:line="276" w:lineRule="auto"/>
        <w:rPr>
          <w:rFonts w:ascii="Times New Roman" w:hAnsi="Times New Roman"/>
          <w:sz w:val="22"/>
          <w:szCs w:val="22"/>
          <w:lang w:val="en-IE"/>
        </w:rPr>
      </w:pPr>
      <w:r w:rsidRPr="006D113D">
        <w:rPr>
          <w:rFonts w:ascii="Times New Roman" w:hAnsi="Times New Roman"/>
          <w:sz w:val="22"/>
          <w:szCs w:val="22"/>
          <w:lang w:val="en-IE"/>
        </w:rPr>
        <w:t>Vertinimo sekretorius:</w:t>
      </w:r>
    </w:p>
    <w:p w:rsidR="00B0663F" w:rsidRPr="006D113D" w:rsidRDefault="00B0663F" w:rsidP="001C5B17">
      <w:pPr>
        <w:pStyle w:val="Header"/>
        <w:tabs>
          <w:tab w:val="clear" w:pos="4153"/>
          <w:tab w:val="clear" w:pos="8306"/>
          <w:tab w:val="left" w:pos="4077"/>
        </w:tabs>
        <w:spacing w:line="276" w:lineRule="auto"/>
        <w:rPr>
          <w:rFonts w:ascii="Times New Roman" w:hAnsi="Times New Roman"/>
          <w:sz w:val="22"/>
          <w:szCs w:val="22"/>
          <w:lang w:val="en-IE"/>
        </w:rPr>
      </w:pPr>
      <w:r w:rsidRPr="006D113D">
        <w:rPr>
          <w:rFonts w:ascii="Times New Roman" w:hAnsi="Times New Roman"/>
          <w:sz w:val="22"/>
          <w:szCs w:val="22"/>
          <w:lang w:val="en-IE"/>
        </w:rPr>
        <w:t>Review secretary:</w:t>
      </w:r>
      <w:r w:rsidRPr="006D113D">
        <w:rPr>
          <w:rFonts w:ascii="Times New Roman" w:hAnsi="Times New Roman"/>
          <w:sz w:val="22"/>
          <w:szCs w:val="22"/>
          <w:lang w:val="en-IE"/>
        </w:rPr>
        <w:tab/>
      </w:r>
      <w:r w:rsidRPr="006D113D">
        <w:rPr>
          <w:rFonts w:ascii="Times New Roman" w:hAnsi="Times New Roman"/>
          <w:sz w:val="22"/>
          <w:szCs w:val="22"/>
          <w:lang w:val="en-IE"/>
        </w:rPr>
        <w:tab/>
        <w:t>Dr Tara Ryan</w:t>
      </w:r>
    </w:p>
    <w:p w:rsidR="00B0663F" w:rsidRPr="006D113D" w:rsidRDefault="00B0663F" w:rsidP="001C5B17">
      <w:pPr>
        <w:pStyle w:val="Header"/>
        <w:tabs>
          <w:tab w:val="left" w:pos="720"/>
        </w:tabs>
        <w:spacing w:line="276" w:lineRule="auto"/>
        <w:rPr>
          <w:i/>
          <w:sz w:val="22"/>
          <w:szCs w:val="22"/>
          <w:lang w:val="en-IE"/>
        </w:rPr>
      </w:pPr>
    </w:p>
    <w:p w:rsidR="00B0663F" w:rsidRPr="006D113D" w:rsidRDefault="00B0663F" w:rsidP="001C5B17">
      <w:pPr>
        <w:spacing w:line="276" w:lineRule="auto"/>
        <w:jc w:val="left"/>
        <w:rPr>
          <w:sz w:val="22"/>
          <w:szCs w:val="22"/>
          <w:lang w:val="en-IE"/>
        </w:rPr>
      </w:pPr>
    </w:p>
    <w:p w:rsidR="00B0663F" w:rsidRPr="006D113D" w:rsidRDefault="00B0663F" w:rsidP="001C5B17">
      <w:pPr>
        <w:spacing w:line="276" w:lineRule="auto"/>
        <w:jc w:val="left"/>
        <w:rPr>
          <w:sz w:val="22"/>
          <w:szCs w:val="22"/>
          <w:lang w:val="en-IE"/>
        </w:rPr>
      </w:pPr>
    </w:p>
    <w:p w:rsidR="00B0663F" w:rsidRPr="006D113D" w:rsidRDefault="00B0663F" w:rsidP="001C5B17">
      <w:pPr>
        <w:pStyle w:val="Heading1"/>
        <w:spacing w:line="276" w:lineRule="auto"/>
        <w:jc w:val="left"/>
        <w:rPr>
          <w:sz w:val="22"/>
          <w:szCs w:val="22"/>
          <w:lang w:val="en-IE"/>
        </w:rPr>
      </w:pPr>
      <w:r w:rsidRPr="006D113D">
        <w:rPr>
          <w:sz w:val="22"/>
          <w:szCs w:val="22"/>
          <w:lang w:val="en-IE"/>
        </w:rPr>
        <w:t xml:space="preserve"> </w:t>
      </w:r>
    </w:p>
    <w:p w:rsidR="00B0663F" w:rsidRPr="006D113D" w:rsidRDefault="00B0663F" w:rsidP="001C5B17">
      <w:pPr>
        <w:spacing w:line="276" w:lineRule="auto"/>
        <w:jc w:val="left"/>
        <w:rPr>
          <w:sz w:val="22"/>
          <w:szCs w:val="22"/>
          <w:lang w:val="en-IE"/>
        </w:rPr>
      </w:pPr>
    </w:p>
    <w:p w:rsidR="00B0663F" w:rsidRPr="006D113D" w:rsidRDefault="00B0663F" w:rsidP="001C5B17">
      <w:pPr>
        <w:spacing w:line="276" w:lineRule="auto"/>
        <w:jc w:val="left"/>
        <w:rPr>
          <w:sz w:val="22"/>
          <w:szCs w:val="22"/>
          <w:lang w:val="en-IE"/>
        </w:rPr>
      </w:pPr>
    </w:p>
    <w:tbl>
      <w:tblPr>
        <w:tblW w:w="0" w:type="auto"/>
        <w:tblLook w:val="01E0"/>
      </w:tblPr>
      <w:tblGrid>
        <w:gridCol w:w="460"/>
        <w:gridCol w:w="6848"/>
      </w:tblGrid>
      <w:tr w:rsidR="00B0663F" w:rsidRPr="006D113D" w:rsidTr="00293E01">
        <w:tc>
          <w:tcPr>
            <w:tcW w:w="460" w:type="dxa"/>
            <w:vMerge w:val="restart"/>
            <w:vAlign w:val="center"/>
          </w:tcPr>
          <w:p w:rsidR="00B0663F" w:rsidRPr="006D113D" w:rsidRDefault="00B0663F" w:rsidP="00293E01">
            <w:pPr>
              <w:spacing w:line="276" w:lineRule="auto"/>
              <w:jc w:val="left"/>
              <w:rPr>
                <w:lang w:val="en-IE"/>
              </w:rPr>
            </w:pPr>
            <w:r w:rsidRPr="006D113D">
              <w:rPr>
                <w:sz w:val="22"/>
                <w:szCs w:val="22"/>
                <w:lang w:val="en-IE"/>
              </w:rPr>
              <w:t>©</w:t>
            </w:r>
          </w:p>
        </w:tc>
        <w:tc>
          <w:tcPr>
            <w:tcW w:w="6848" w:type="dxa"/>
          </w:tcPr>
          <w:p w:rsidR="00B0663F" w:rsidRPr="006D113D" w:rsidRDefault="00B0663F" w:rsidP="00293E01">
            <w:pPr>
              <w:spacing w:line="276" w:lineRule="auto"/>
              <w:jc w:val="left"/>
              <w:rPr>
                <w:lang w:val="en-IE"/>
              </w:rPr>
            </w:pPr>
            <w:r w:rsidRPr="006D113D">
              <w:rPr>
                <w:sz w:val="22"/>
                <w:szCs w:val="22"/>
                <w:lang w:val="en-IE"/>
              </w:rPr>
              <w:t>Studijų kokybės vertinimo centras</w:t>
            </w:r>
          </w:p>
        </w:tc>
      </w:tr>
      <w:tr w:rsidR="00B0663F" w:rsidRPr="006D113D" w:rsidTr="00293E01">
        <w:tc>
          <w:tcPr>
            <w:tcW w:w="460" w:type="dxa"/>
            <w:vMerge/>
          </w:tcPr>
          <w:p w:rsidR="00B0663F" w:rsidRPr="006D113D" w:rsidRDefault="00B0663F" w:rsidP="00293E01">
            <w:pPr>
              <w:spacing w:line="276" w:lineRule="auto"/>
              <w:jc w:val="left"/>
              <w:rPr>
                <w:lang w:val="en-IE"/>
              </w:rPr>
            </w:pPr>
          </w:p>
        </w:tc>
        <w:tc>
          <w:tcPr>
            <w:tcW w:w="6848" w:type="dxa"/>
          </w:tcPr>
          <w:p w:rsidR="00B0663F" w:rsidRPr="006D113D" w:rsidRDefault="00B0663F" w:rsidP="00293E01">
            <w:pPr>
              <w:spacing w:line="276" w:lineRule="auto"/>
              <w:jc w:val="left"/>
              <w:rPr>
                <w:lang w:val="en-IE"/>
              </w:rPr>
            </w:pPr>
            <w:r w:rsidRPr="006D113D">
              <w:rPr>
                <w:sz w:val="22"/>
                <w:szCs w:val="22"/>
                <w:lang w:val="en-IE"/>
              </w:rPr>
              <w:t>Centre for Quality Assessment in Higher Education</w:t>
            </w:r>
          </w:p>
        </w:tc>
      </w:tr>
    </w:tbl>
    <w:p w:rsidR="00B0663F" w:rsidRPr="006D113D" w:rsidRDefault="00B0663F" w:rsidP="001C5B17">
      <w:pPr>
        <w:pStyle w:val="Heading1"/>
        <w:spacing w:line="276" w:lineRule="auto"/>
        <w:jc w:val="left"/>
        <w:rPr>
          <w:sz w:val="22"/>
          <w:szCs w:val="22"/>
          <w:lang w:val="en-IE"/>
        </w:rPr>
      </w:pPr>
    </w:p>
    <w:p w:rsidR="00B0663F" w:rsidRPr="006D113D" w:rsidRDefault="00B0663F" w:rsidP="001C5B17">
      <w:pPr>
        <w:pStyle w:val="Heading1"/>
        <w:spacing w:line="276" w:lineRule="auto"/>
        <w:jc w:val="left"/>
        <w:rPr>
          <w:sz w:val="22"/>
          <w:szCs w:val="22"/>
          <w:lang w:val="en-IE"/>
        </w:rPr>
      </w:pPr>
      <w:r w:rsidRPr="006D113D">
        <w:rPr>
          <w:sz w:val="22"/>
          <w:szCs w:val="22"/>
          <w:lang w:val="en-IE"/>
        </w:rPr>
        <w:br w:type="page"/>
      </w:r>
    </w:p>
    <w:p w:rsidR="00B0663F" w:rsidRPr="004E1163" w:rsidRDefault="00B0663F" w:rsidP="001C5B17">
      <w:pPr>
        <w:spacing w:line="276" w:lineRule="auto"/>
        <w:jc w:val="left"/>
        <w:rPr>
          <w:lang w:val="en-IE"/>
        </w:rPr>
      </w:pPr>
      <w:r w:rsidRPr="004E1163">
        <w:rPr>
          <w:lang w:val="en-IE"/>
        </w:rPr>
        <w:t>CONTENTS</w:t>
      </w:r>
    </w:p>
    <w:p w:rsidR="00B0663F" w:rsidRPr="006D113D" w:rsidRDefault="00B0663F" w:rsidP="001C5B17">
      <w:pPr>
        <w:spacing w:line="276" w:lineRule="auto"/>
        <w:jc w:val="left"/>
        <w:rPr>
          <w:sz w:val="22"/>
          <w:szCs w:val="22"/>
          <w:lang w:val="en-IE"/>
        </w:rPr>
      </w:pPr>
    </w:p>
    <w:p w:rsidR="00B0663F" w:rsidRPr="006D113D" w:rsidRDefault="00B0663F" w:rsidP="001C5B17">
      <w:pPr>
        <w:spacing w:line="276" w:lineRule="auto"/>
        <w:jc w:val="left"/>
        <w:rPr>
          <w:sz w:val="22"/>
          <w:szCs w:val="22"/>
          <w:lang w:val="en-IE"/>
        </w:rPr>
      </w:pPr>
    </w:p>
    <w:p w:rsidR="00B0663F" w:rsidRPr="00CB762B" w:rsidRDefault="00B0663F">
      <w:pPr>
        <w:pStyle w:val="TOC1"/>
        <w:rPr>
          <w:noProof/>
          <w:lang w:eastAsia="lt-LT"/>
        </w:rPr>
      </w:pPr>
      <w:r w:rsidRPr="00CB762B">
        <w:rPr>
          <w:sz w:val="22"/>
          <w:szCs w:val="22"/>
          <w:lang w:val="en-IE"/>
        </w:rPr>
        <w:fldChar w:fldCharType="begin"/>
      </w:r>
      <w:r w:rsidRPr="00CB762B">
        <w:rPr>
          <w:sz w:val="22"/>
          <w:szCs w:val="22"/>
          <w:lang w:val="en-IE"/>
        </w:rPr>
        <w:instrText xml:space="preserve"> TOC \o "1-1" \h \z \u </w:instrText>
      </w:r>
      <w:r w:rsidRPr="00CB762B">
        <w:rPr>
          <w:sz w:val="22"/>
          <w:szCs w:val="22"/>
          <w:lang w:val="en-IE"/>
        </w:rPr>
        <w:fldChar w:fldCharType="separate"/>
      </w:r>
      <w:hyperlink w:anchor="_Toc382982975" w:history="1">
        <w:r w:rsidRPr="00CB762B">
          <w:rPr>
            <w:rStyle w:val="Hyperlink"/>
            <w:noProof/>
            <w:color w:val="auto"/>
            <w:u w:val="none"/>
            <w:lang w:val="en-IE"/>
          </w:rPr>
          <w:t>ABBREVIATIONS</w:t>
        </w:r>
        <w:r w:rsidRPr="00CB762B">
          <w:rPr>
            <w:noProof/>
            <w:webHidden/>
          </w:rPr>
          <w:tab/>
          <w:t>3</w:t>
        </w:r>
      </w:hyperlink>
    </w:p>
    <w:p w:rsidR="00B0663F" w:rsidRPr="00CB762B" w:rsidRDefault="00B0663F">
      <w:pPr>
        <w:pStyle w:val="TOC1"/>
        <w:rPr>
          <w:rStyle w:val="Hyperlink"/>
          <w:noProof/>
          <w:color w:val="auto"/>
          <w:u w:val="none"/>
        </w:rPr>
      </w:pPr>
      <w:r w:rsidRPr="00CB762B">
        <w:rPr>
          <w:rStyle w:val="Hyperlink"/>
          <w:noProof/>
          <w:color w:val="auto"/>
          <w:u w:val="none"/>
        </w:rPr>
        <w:t>I. INTRODUCTION.......................................................................................................................4</w:t>
      </w:r>
    </w:p>
    <w:p w:rsidR="00B0663F" w:rsidRPr="00CB762B" w:rsidRDefault="00B0663F">
      <w:pPr>
        <w:pStyle w:val="TOC1"/>
        <w:rPr>
          <w:rStyle w:val="Hyperlink"/>
          <w:noProof/>
          <w:color w:val="auto"/>
          <w:u w:val="none"/>
        </w:rPr>
      </w:pPr>
      <w:r w:rsidRPr="00CB762B">
        <w:rPr>
          <w:rStyle w:val="Hyperlink"/>
          <w:noProof/>
          <w:color w:val="auto"/>
          <w:u w:val="none"/>
        </w:rPr>
        <w:t>II. BACKGROUND INFORMATION ABOUT THE INSTITUTION.........................................6</w:t>
      </w:r>
    </w:p>
    <w:p w:rsidR="00B0663F" w:rsidRPr="00CB762B" w:rsidRDefault="00B0663F">
      <w:pPr>
        <w:pStyle w:val="TOC1"/>
        <w:rPr>
          <w:noProof/>
          <w:lang w:eastAsia="lt-LT"/>
        </w:rPr>
      </w:pPr>
      <w:hyperlink w:anchor="_Toc382982976" w:history="1">
        <w:r w:rsidRPr="00CB762B">
          <w:rPr>
            <w:rStyle w:val="Hyperlink"/>
            <w:noProof/>
            <w:color w:val="auto"/>
            <w:u w:val="none"/>
            <w:lang w:val="en-IE"/>
          </w:rPr>
          <w:t>III. STRATEGIC PLANNING &amp; MANAGEMENT</w:t>
        </w:r>
        <w:r w:rsidRPr="00CB762B">
          <w:rPr>
            <w:noProof/>
            <w:webHidden/>
          </w:rPr>
          <w:tab/>
        </w:r>
        <w:r w:rsidRPr="00CB762B">
          <w:rPr>
            <w:noProof/>
            <w:webHidden/>
          </w:rPr>
          <w:fldChar w:fldCharType="begin"/>
        </w:r>
        <w:r w:rsidRPr="00CB762B">
          <w:rPr>
            <w:noProof/>
            <w:webHidden/>
          </w:rPr>
          <w:instrText xml:space="preserve"> PAGEREF _Toc382982976 \h </w:instrText>
        </w:r>
        <w:r w:rsidRPr="00CB762B">
          <w:rPr>
            <w:noProof/>
            <w:webHidden/>
          </w:rPr>
        </w:r>
        <w:r w:rsidRPr="00CB762B">
          <w:rPr>
            <w:noProof/>
            <w:webHidden/>
          </w:rPr>
          <w:fldChar w:fldCharType="separate"/>
        </w:r>
        <w:r w:rsidRPr="00CB762B">
          <w:rPr>
            <w:noProof/>
            <w:webHidden/>
          </w:rPr>
          <w:t>8</w:t>
        </w:r>
        <w:r w:rsidRPr="00CB762B">
          <w:rPr>
            <w:noProof/>
            <w:webHidden/>
          </w:rPr>
          <w:fldChar w:fldCharType="end"/>
        </w:r>
      </w:hyperlink>
    </w:p>
    <w:p w:rsidR="00B0663F" w:rsidRPr="00CB762B" w:rsidRDefault="00B0663F">
      <w:pPr>
        <w:pStyle w:val="TOC1"/>
        <w:rPr>
          <w:noProof/>
          <w:lang w:eastAsia="lt-LT"/>
        </w:rPr>
      </w:pPr>
      <w:hyperlink w:anchor="_Toc382982977" w:history="1">
        <w:r w:rsidRPr="00CB762B">
          <w:rPr>
            <w:rStyle w:val="Hyperlink"/>
            <w:noProof/>
            <w:color w:val="auto"/>
            <w:u w:val="none"/>
            <w:lang w:val="en-IE"/>
          </w:rPr>
          <w:t>IV. ACADEMIC STUDIES AND LIFE-LONG LEARNING</w:t>
        </w:r>
        <w:r w:rsidRPr="00CB762B">
          <w:rPr>
            <w:noProof/>
            <w:webHidden/>
          </w:rPr>
          <w:tab/>
        </w:r>
        <w:r w:rsidRPr="00CB762B">
          <w:rPr>
            <w:noProof/>
            <w:webHidden/>
          </w:rPr>
          <w:fldChar w:fldCharType="begin"/>
        </w:r>
        <w:r w:rsidRPr="00CB762B">
          <w:rPr>
            <w:noProof/>
            <w:webHidden/>
          </w:rPr>
          <w:instrText xml:space="preserve"> PAGEREF _Toc382982977 \h </w:instrText>
        </w:r>
        <w:r w:rsidRPr="00CB762B">
          <w:rPr>
            <w:noProof/>
            <w:webHidden/>
          </w:rPr>
        </w:r>
        <w:r w:rsidRPr="00CB762B">
          <w:rPr>
            <w:noProof/>
            <w:webHidden/>
          </w:rPr>
          <w:fldChar w:fldCharType="separate"/>
        </w:r>
        <w:r w:rsidRPr="00CB762B">
          <w:rPr>
            <w:noProof/>
            <w:webHidden/>
          </w:rPr>
          <w:t>14</w:t>
        </w:r>
        <w:r w:rsidRPr="00CB762B">
          <w:rPr>
            <w:noProof/>
            <w:webHidden/>
          </w:rPr>
          <w:fldChar w:fldCharType="end"/>
        </w:r>
      </w:hyperlink>
    </w:p>
    <w:p w:rsidR="00B0663F" w:rsidRPr="00CB762B" w:rsidRDefault="00B0663F">
      <w:pPr>
        <w:pStyle w:val="TOC1"/>
        <w:rPr>
          <w:noProof/>
          <w:lang w:eastAsia="lt-LT"/>
        </w:rPr>
      </w:pPr>
      <w:hyperlink w:anchor="_Toc382982978" w:history="1">
        <w:r w:rsidRPr="00CB762B">
          <w:rPr>
            <w:rStyle w:val="Hyperlink"/>
            <w:noProof/>
            <w:color w:val="auto"/>
            <w:u w:val="none"/>
            <w:lang w:val="en-IE"/>
          </w:rPr>
          <w:t>V. RESEARCH AND/OR ART ACTIVITIES</w:t>
        </w:r>
        <w:r w:rsidRPr="00CB762B">
          <w:rPr>
            <w:noProof/>
            <w:webHidden/>
          </w:rPr>
          <w:tab/>
        </w:r>
        <w:r w:rsidRPr="00CB762B">
          <w:rPr>
            <w:noProof/>
            <w:webHidden/>
          </w:rPr>
          <w:fldChar w:fldCharType="begin"/>
        </w:r>
        <w:r w:rsidRPr="00CB762B">
          <w:rPr>
            <w:noProof/>
            <w:webHidden/>
          </w:rPr>
          <w:instrText xml:space="preserve"> PAGEREF _Toc382982978 \h </w:instrText>
        </w:r>
        <w:r w:rsidRPr="00CB762B">
          <w:rPr>
            <w:noProof/>
            <w:webHidden/>
          </w:rPr>
        </w:r>
        <w:r w:rsidRPr="00CB762B">
          <w:rPr>
            <w:noProof/>
            <w:webHidden/>
          </w:rPr>
          <w:fldChar w:fldCharType="separate"/>
        </w:r>
        <w:r w:rsidRPr="00CB762B">
          <w:rPr>
            <w:noProof/>
            <w:webHidden/>
          </w:rPr>
          <w:t>20</w:t>
        </w:r>
        <w:r w:rsidRPr="00CB762B">
          <w:rPr>
            <w:noProof/>
            <w:webHidden/>
          </w:rPr>
          <w:fldChar w:fldCharType="end"/>
        </w:r>
      </w:hyperlink>
    </w:p>
    <w:p w:rsidR="00B0663F" w:rsidRPr="00CB762B" w:rsidRDefault="00B0663F">
      <w:pPr>
        <w:pStyle w:val="TOC1"/>
        <w:rPr>
          <w:rStyle w:val="Hyperlink"/>
          <w:noProof/>
          <w:color w:val="auto"/>
          <w:u w:val="none"/>
        </w:rPr>
      </w:pPr>
      <w:r w:rsidRPr="00CB762B">
        <w:rPr>
          <w:rStyle w:val="Hyperlink"/>
          <w:noProof/>
          <w:color w:val="auto"/>
          <w:u w:val="none"/>
        </w:rPr>
        <w:t>VI. IMPACT ON REGIONAL AND NATIONAL DEVELOPMENT.......................................24</w:t>
      </w:r>
    </w:p>
    <w:p w:rsidR="00B0663F" w:rsidRPr="00CB762B" w:rsidRDefault="00B0663F">
      <w:pPr>
        <w:pStyle w:val="TOC1"/>
        <w:rPr>
          <w:noProof/>
          <w:lang w:eastAsia="lt-LT"/>
        </w:rPr>
      </w:pPr>
      <w:hyperlink w:anchor="_Toc382982979" w:history="1">
        <w:r w:rsidRPr="00CB762B">
          <w:rPr>
            <w:rStyle w:val="Hyperlink"/>
            <w:noProof/>
            <w:color w:val="auto"/>
            <w:u w:val="none"/>
            <w:lang w:val="en-IE"/>
          </w:rPr>
          <w:t>VII. GOOD PRACTICE AND ENHANCEMENT RECOMMENDATIONS</w:t>
        </w:r>
        <w:r w:rsidRPr="00CB762B">
          <w:rPr>
            <w:noProof/>
            <w:webHidden/>
          </w:rPr>
          <w:tab/>
        </w:r>
        <w:r w:rsidRPr="00CB762B">
          <w:rPr>
            <w:noProof/>
            <w:webHidden/>
          </w:rPr>
          <w:fldChar w:fldCharType="begin"/>
        </w:r>
        <w:r w:rsidRPr="00CB762B">
          <w:rPr>
            <w:noProof/>
            <w:webHidden/>
          </w:rPr>
          <w:instrText xml:space="preserve"> PAGEREF _Toc382982979 \h </w:instrText>
        </w:r>
        <w:r w:rsidRPr="00CB762B">
          <w:rPr>
            <w:noProof/>
            <w:webHidden/>
          </w:rPr>
        </w:r>
        <w:r w:rsidRPr="00CB762B">
          <w:rPr>
            <w:noProof/>
            <w:webHidden/>
          </w:rPr>
          <w:fldChar w:fldCharType="separate"/>
        </w:r>
        <w:r w:rsidRPr="00CB762B">
          <w:rPr>
            <w:noProof/>
            <w:webHidden/>
          </w:rPr>
          <w:t>27</w:t>
        </w:r>
        <w:r w:rsidRPr="00CB762B">
          <w:rPr>
            <w:noProof/>
            <w:webHidden/>
          </w:rPr>
          <w:fldChar w:fldCharType="end"/>
        </w:r>
      </w:hyperlink>
    </w:p>
    <w:p w:rsidR="00B0663F" w:rsidRPr="00CB762B" w:rsidRDefault="00B0663F">
      <w:pPr>
        <w:pStyle w:val="TOC1"/>
        <w:rPr>
          <w:noProof/>
          <w:lang w:eastAsia="lt-LT"/>
        </w:rPr>
      </w:pPr>
      <w:hyperlink w:anchor="_Toc382982980" w:history="1">
        <w:r w:rsidRPr="00CB762B">
          <w:rPr>
            <w:rStyle w:val="Hyperlink"/>
            <w:noProof/>
            <w:color w:val="auto"/>
            <w:u w:val="none"/>
            <w:lang w:val="en-IE"/>
          </w:rPr>
          <w:t>VIII. JUDGEMENT</w:t>
        </w:r>
        <w:r w:rsidRPr="00CB762B">
          <w:rPr>
            <w:noProof/>
            <w:webHidden/>
          </w:rPr>
          <w:tab/>
        </w:r>
        <w:r w:rsidRPr="00CB762B">
          <w:rPr>
            <w:noProof/>
            <w:webHidden/>
          </w:rPr>
          <w:fldChar w:fldCharType="begin"/>
        </w:r>
        <w:r w:rsidRPr="00CB762B">
          <w:rPr>
            <w:noProof/>
            <w:webHidden/>
          </w:rPr>
          <w:instrText xml:space="preserve"> PAGEREF _Toc382982980 \h </w:instrText>
        </w:r>
        <w:r w:rsidRPr="00CB762B">
          <w:rPr>
            <w:noProof/>
            <w:webHidden/>
          </w:rPr>
        </w:r>
        <w:r w:rsidRPr="00CB762B">
          <w:rPr>
            <w:noProof/>
            <w:webHidden/>
          </w:rPr>
          <w:fldChar w:fldCharType="separate"/>
        </w:r>
        <w:r w:rsidRPr="00CB762B">
          <w:rPr>
            <w:noProof/>
            <w:webHidden/>
          </w:rPr>
          <w:t>30</w:t>
        </w:r>
        <w:r w:rsidRPr="00CB762B">
          <w:rPr>
            <w:noProof/>
            <w:webHidden/>
          </w:rPr>
          <w:fldChar w:fldCharType="end"/>
        </w:r>
      </w:hyperlink>
    </w:p>
    <w:p w:rsidR="00B0663F" w:rsidRPr="006D113D" w:rsidRDefault="00B0663F" w:rsidP="00CB762B">
      <w:pPr>
        <w:pStyle w:val="Heading1"/>
        <w:jc w:val="both"/>
        <w:rPr>
          <w:sz w:val="22"/>
          <w:szCs w:val="22"/>
          <w:lang w:val="en-IE"/>
        </w:rPr>
      </w:pPr>
      <w:r w:rsidRPr="00CB762B">
        <w:rPr>
          <w:sz w:val="22"/>
          <w:szCs w:val="22"/>
          <w:lang w:val="en-IE"/>
        </w:rPr>
        <w:fldChar w:fldCharType="end"/>
      </w:r>
      <w:r w:rsidRPr="00CB762B">
        <w:rPr>
          <w:sz w:val="24"/>
          <w:lang w:val="en-IE"/>
        </w:rPr>
        <w:t xml:space="preserve">ANNEX. </w:t>
      </w:r>
      <w:smartTag w:uri="urn:schemas-microsoft-com:office:smarttags" w:element="place">
        <w:smartTag w:uri="urn:schemas-microsoft-com:office:smarttags" w:element="PlaceName">
          <w:r w:rsidRPr="00CB762B">
            <w:rPr>
              <w:sz w:val="24"/>
              <w:lang w:val="en-IE"/>
            </w:rPr>
            <w:t>VILNIUS</w:t>
          </w:r>
        </w:smartTag>
        <w:r w:rsidRPr="00CB762B">
          <w:rPr>
            <w:sz w:val="24"/>
            <w:lang w:val="en-IE"/>
          </w:rPr>
          <w:t xml:space="preserve"> </w:t>
        </w:r>
        <w:smartTag w:uri="urn:schemas-microsoft-com:office:smarttags" w:element="PlaceName">
          <w:r w:rsidRPr="00CB762B">
            <w:rPr>
              <w:sz w:val="24"/>
              <w:lang w:val="en-IE"/>
            </w:rPr>
            <w:t>GEDIMINAS</w:t>
          </w:r>
        </w:smartTag>
        <w:r w:rsidRPr="00CB762B">
          <w:rPr>
            <w:sz w:val="24"/>
            <w:lang w:val="en-IE"/>
          </w:rPr>
          <w:t xml:space="preserve"> </w:t>
        </w:r>
        <w:smartTag w:uri="urn:schemas-microsoft-com:office:smarttags" w:element="PlaceName">
          <w:r w:rsidRPr="00CB762B">
            <w:rPr>
              <w:sz w:val="24"/>
              <w:lang w:val="en-IE"/>
            </w:rPr>
            <w:t>TECHNICAL</w:t>
          </w:r>
        </w:smartTag>
        <w:r w:rsidRPr="00CB762B">
          <w:rPr>
            <w:sz w:val="24"/>
            <w:lang w:val="en-IE"/>
          </w:rPr>
          <w:t xml:space="preserve"> </w:t>
        </w:r>
        <w:smartTag w:uri="urn:schemas-microsoft-com:office:smarttags" w:element="PlaceType">
          <w:r w:rsidRPr="00CB762B">
            <w:rPr>
              <w:sz w:val="24"/>
              <w:lang w:val="en-IE"/>
            </w:rPr>
            <w:t>UNIVERSITY</w:t>
          </w:r>
        </w:smartTag>
      </w:smartTag>
      <w:r w:rsidRPr="00CB762B">
        <w:rPr>
          <w:sz w:val="24"/>
          <w:lang w:val="en-IE"/>
        </w:rPr>
        <w:t xml:space="preserve"> RESPONSE TO REVIEW REPORT</w:t>
      </w:r>
      <w:r w:rsidRPr="00CB762B">
        <w:rPr>
          <w:sz w:val="20"/>
          <w:szCs w:val="20"/>
          <w:lang w:val="en-IE"/>
        </w:rPr>
        <w:t>………………………………………………………………………………………</w:t>
      </w:r>
      <w:r>
        <w:rPr>
          <w:sz w:val="20"/>
          <w:szCs w:val="20"/>
          <w:lang w:val="en-IE"/>
        </w:rPr>
        <w:t>………………….</w:t>
      </w:r>
      <w:r w:rsidRPr="00CB762B">
        <w:rPr>
          <w:sz w:val="20"/>
          <w:szCs w:val="20"/>
          <w:lang w:val="en-IE"/>
        </w:rPr>
        <w:t>.</w:t>
      </w:r>
      <w:r>
        <w:rPr>
          <w:sz w:val="24"/>
          <w:lang w:val="en-IE"/>
        </w:rPr>
        <w:t>31</w:t>
      </w:r>
      <w:r w:rsidRPr="00CB762B">
        <w:rPr>
          <w:sz w:val="24"/>
          <w:lang w:val="en-IE"/>
        </w:rPr>
        <w:t xml:space="preserve"> </w:t>
      </w:r>
      <w:r w:rsidRPr="00CB762B">
        <w:rPr>
          <w:sz w:val="24"/>
          <w:lang w:val="en-IE"/>
        </w:rPr>
        <w:br w:type="page"/>
      </w:r>
      <w:bookmarkStart w:id="1" w:name="_Toc382982569"/>
      <w:bookmarkStart w:id="2" w:name="_Toc382982975"/>
      <w:r w:rsidRPr="006D113D">
        <w:rPr>
          <w:sz w:val="22"/>
          <w:szCs w:val="22"/>
          <w:lang w:val="en-IE"/>
        </w:rPr>
        <w:t>ABBREVIATIONS</w:t>
      </w:r>
      <w:bookmarkEnd w:id="1"/>
      <w:bookmarkEnd w:id="2"/>
    </w:p>
    <w:p w:rsidR="00B0663F" w:rsidRPr="006D113D" w:rsidRDefault="00B0663F" w:rsidP="001C5B17">
      <w:pPr>
        <w:spacing w:line="276" w:lineRule="auto"/>
        <w:jc w:val="left"/>
        <w:rPr>
          <w:sz w:val="22"/>
          <w:szCs w:val="22"/>
          <w:lang w:val="en-IE"/>
        </w:rPr>
      </w:pPr>
    </w:p>
    <w:p w:rsidR="00B0663F" w:rsidRPr="006D113D" w:rsidRDefault="00B0663F" w:rsidP="001C5B17">
      <w:pPr>
        <w:ind w:left="357"/>
        <w:rPr>
          <w:sz w:val="22"/>
          <w:szCs w:val="22"/>
          <w:lang w:val="en-IE"/>
        </w:rPr>
      </w:pPr>
      <w:r w:rsidRPr="006D113D">
        <w:rPr>
          <w:sz w:val="22"/>
          <w:szCs w:val="22"/>
          <w:lang w:val="en-IE"/>
        </w:rPr>
        <w:t>BFUG</w:t>
      </w:r>
      <w:r w:rsidRPr="006D113D">
        <w:rPr>
          <w:sz w:val="22"/>
          <w:szCs w:val="22"/>
          <w:lang w:val="en-IE"/>
        </w:rPr>
        <w:tab/>
        <w:t>Bologna Follow-Up Group</w:t>
      </w:r>
    </w:p>
    <w:p w:rsidR="00B0663F" w:rsidRPr="006D113D" w:rsidRDefault="00B0663F" w:rsidP="001C5B17">
      <w:pPr>
        <w:ind w:left="357"/>
        <w:rPr>
          <w:sz w:val="22"/>
          <w:szCs w:val="22"/>
          <w:lang w:val="en-IE"/>
        </w:rPr>
      </w:pPr>
      <w:r w:rsidRPr="006D113D">
        <w:rPr>
          <w:sz w:val="22"/>
          <w:szCs w:val="22"/>
          <w:lang w:val="en-IE"/>
        </w:rPr>
        <w:t>EDS</w:t>
      </w:r>
      <w:r w:rsidRPr="006D113D">
        <w:rPr>
          <w:sz w:val="22"/>
          <w:szCs w:val="22"/>
          <w:lang w:val="en-IE"/>
        </w:rPr>
        <w:tab/>
        <w:t xml:space="preserve">European Diploma Supplement </w:t>
      </w:r>
    </w:p>
    <w:p w:rsidR="00B0663F" w:rsidRPr="006D113D" w:rsidRDefault="00B0663F" w:rsidP="001C5B17">
      <w:pPr>
        <w:ind w:left="357"/>
        <w:jc w:val="left"/>
        <w:rPr>
          <w:sz w:val="22"/>
          <w:szCs w:val="22"/>
          <w:lang w:val="en-IE"/>
        </w:rPr>
      </w:pPr>
      <w:r w:rsidRPr="006D113D">
        <w:rPr>
          <w:sz w:val="22"/>
          <w:szCs w:val="22"/>
          <w:lang w:val="en-IE"/>
        </w:rPr>
        <w:t>EHEA</w:t>
      </w:r>
      <w:r w:rsidRPr="006D113D">
        <w:rPr>
          <w:sz w:val="22"/>
          <w:szCs w:val="22"/>
          <w:lang w:val="en-IE"/>
        </w:rPr>
        <w:tab/>
        <w:t xml:space="preserve">European Higher Education Area </w:t>
      </w:r>
    </w:p>
    <w:p w:rsidR="00B0663F" w:rsidRPr="006D113D" w:rsidRDefault="00B0663F" w:rsidP="001C5B17">
      <w:pPr>
        <w:ind w:left="357"/>
        <w:rPr>
          <w:sz w:val="22"/>
          <w:szCs w:val="22"/>
          <w:lang w:val="en-IE"/>
        </w:rPr>
      </w:pPr>
      <w:r w:rsidRPr="006D113D">
        <w:rPr>
          <w:sz w:val="22"/>
          <w:szCs w:val="22"/>
          <w:lang w:val="en-IE"/>
        </w:rPr>
        <w:t>ERA</w:t>
      </w:r>
      <w:r w:rsidRPr="006D113D">
        <w:rPr>
          <w:sz w:val="22"/>
          <w:szCs w:val="22"/>
          <w:lang w:val="en-IE"/>
        </w:rPr>
        <w:tab/>
        <w:t xml:space="preserve">European Research Area </w:t>
      </w:r>
    </w:p>
    <w:p w:rsidR="00B0663F" w:rsidRPr="006D113D" w:rsidRDefault="00B0663F" w:rsidP="001C5B17">
      <w:pPr>
        <w:ind w:left="1437" w:hanging="1080"/>
        <w:jc w:val="left"/>
        <w:rPr>
          <w:sz w:val="22"/>
          <w:szCs w:val="22"/>
          <w:lang w:val="en-IE"/>
        </w:rPr>
      </w:pPr>
      <w:r w:rsidRPr="006D113D">
        <w:rPr>
          <w:sz w:val="22"/>
          <w:szCs w:val="22"/>
          <w:lang w:val="en-IE"/>
        </w:rPr>
        <w:t>ESG</w:t>
      </w:r>
      <w:r w:rsidRPr="006D113D">
        <w:rPr>
          <w:sz w:val="22"/>
          <w:szCs w:val="22"/>
          <w:lang w:val="en-IE"/>
        </w:rPr>
        <w:tab/>
      </w:r>
      <w:r w:rsidRPr="006D113D">
        <w:rPr>
          <w:i/>
          <w:sz w:val="22"/>
          <w:szCs w:val="22"/>
          <w:lang w:val="en-IE"/>
        </w:rPr>
        <w:t>Standards and Guidelines for Quality Assurance in the European Higher Education Area</w:t>
      </w:r>
      <w:r w:rsidRPr="006D113D">
        <w:rPr>
          <w:sz w:val="22"/>
          <w:szCs w:val="22"/>
          <w:lang w:val="en-IE"/>
        </w:rPr>
        <w:t>, 3</w:t>
      </w:r>
      <w:r w:rsidRPr="006D113D">
        <w:rPr>
          <w:sz w:val="22"/>
          <w:szCs w:val="22"/>
          <w:vertAlign w:val="superscript"/>
          <w:lang w:val="en-IE"/>
        </w:rPr>
        <w:t>rd</w:t>
      </w:r>
      <w:r w:rsidRPr="006D113D">
        <w:rPr>
          <w:sz w:val="22"/>
          <w:szCs w:val="22"/>
          <w:lang w:val="en-IE"/>
        </w:rPr>
        <w:t xml:space="preserve"> edition (2009)</w:t>
      </w:r>
    </w:p>
    <w:p w:rsidR="00B0663F" w:rsidRPr="006D113D" w:rsidRDefault="00B0663F" w:rsidP="001C5B17">
      <w:pPr>
        <w:ind w:left="357"/>
        <w:rPr>
          <w:sz w:val="22"/>
          <w:szCs w:val="22"/>
          <w:lang w:val="en-IE"/>
        </w:rPr>
      </w:pPr>
      <w:r w:rsidRPr="006D113D">
        <w:rPr>
          <w:sz w:val="22"/>
          <w:szCs w:val="22"/>
          <w:lang w:val="en-IE"/>
        </w:rPr>
        <w:t>ESN</w:t>
      </w:r>
      <w:r w:rsidRPr="006D113D">
        <w:rPr>
          <w:sz w:val="22"/>
          <w:szCs w:val="22"/>
          <w:lang w:val="en-IE"/>
        </w:rPr>
        <w:tab/>
        <w:t>Erasmus Support Network</w:t>
      </w:r>
    </w:p>
    <w:p w:rsidR="00B0663F" w:rsidRPr="006D113D" w:rsidRDefault="00B0663F" w:rsidP="001C5B17">
      <w:pPr>
        <w:ind w:left="357"/>
        <w:jc w:val="left"/>
        <w:rPr>
          <w:sz w:val="22"/>
          <w:szCs w:val="22"/>
          <w:lang w:val="en-IE"/>
        </w:rPr>
      </w:pPr>
      <w:r w:rsidRPr="006D113D">
        <w:rPr>
          <w:sz w:val="22"/>
          <w:szCs w:val="22"/>
          <w:lang w:val="en-IE"/>
        </w:rPr>
        <w:t>EQF</w:t>
      </w:r>
      <w:r w:rsidRPr="006D113D">
        <w:rPr>
          <w:sz w:val="22"/>
          <w:szCs w:val="22"/>
          <w:lang w:val="en-IE"/>
        </w:rPr>
        <w:tab/>
        <w:t>European Qualifications Framework for Lifelong Learning</w:t>
      </w:r>
    </w:p>
    <w:p w:rsidR="00B0663F" w:rsidRPr="006D113D" w:rsidRDefault="00B0663F" w:rsidP="001C5B17">
      <w:pPr>
        <w:ind w:left="357"/>
        <w:rPr>
          <w:sz w:val="22"/>
          <w:szCs w:val="22"/>
          <w:lang w:val="en-IE"/>
        </w:rPr>
      </w:pPr>
      <w:r w:rsidRPr="006D113D">
        <w:rPr>
          <w:sz w:val="22"/>
          <w:szCs w:val="22"/>
          <w:lang w:val="en-IE"/>
        </w:rPr>
        <w:t>ET 2020</w:t>
      </w:r>
      <w:r w:rsidRPr="006D113D">
        <w:rPr>
          <w:sz w:val="22"/>
          <w:szCs w:val="22"/>
          <w:lang w:val="en-IE"/>
        </w:rPr>
        <w:tab/>
        <w:t>Strategic framework for European cooperation in education and training</w:t>
      </w:r>
    </w:p>
    <w:p w:rsidR="00B0663F" w:rsidRPr="006D113D" w:rsidRDefault="00B0663F" w:rsidP="001C5B17">
      <w:pPr>
        <w:ind w:left="357"/>
        <w:rPr>
          <w:sz w:val="22"/>
          <w:szCs w:val="22"/>
          <w:lang w:val="en-IE"/>
        </w:rPr>
      </w:pPr>
      <w:r w:rsidRPr="006D113D">
        <w:rPr>
          <w:sz w:val="22"/>
          <w:szCs w:val="22"/>
          <w:lang w:val="en-IE"/>
        </w:rPr>
        <w:t>EU</w:t>
      </w:r>
      <w:r w:rsidRPr="006D113D">
        <w:rPr>
          <w:sz w:val="22"/>
          <w:szCs w:val="22"/>
          <w:lang w:val="en-IE"/>
        </w:rPr>
        <w:tab/>
      </w:r>
      <w:r w:rsidRPr="006D113D">
        <w:rPr>
          <w:sz w:val="22"/>
          <w:szCs w:val="22"/>
          <w:lang w:val="en-IE"/>
        </w:rPr>
        <w:tab/>
        <w:t xml:space="preserve">European Union </w:t>
      </w:r>
    </w:p>
    <w:p w:rsidR="00B0663F" w:rsidRPr="006D113D" w:rsidRDefault="00B0663F" w:rsidP="001C5B17">
      <w:pPr>
        <w:ind w:left="357"/>
        <w:jc w:val="left"/>
        <w:rPr>
          <w:sz w:val="22"/>
          <w:szCs w:val="22"/>
          <w:lang w:val="en-IE"/>
        </w:rPr>
      </w:pPr>
      <w:r w:rsidRPr="006D113D">
        <w:rPr>
          <w:sz w:val="22"/>
          <w:szCs w:val="22"/>
          <w:lang w:val="en-IE" w:eastAsia="en-IE"/>
        </w:rPr>
        <w:t>Habil. Dr.</w:t>
      </w:r>
      <w:r w:rsidRPr="006D113D">
        <w:rPr>
          <w:sz w:val="22"/>
          <w:szCs w:val="22"/>
          <w:lang w:val="en-IE" w:eastAsia="en-IE"/>
        </w:rPr>
        <w:tab/>
      </w:r>
      <w:r w:rsidRPr="006D113D">
        <w:rPr>
          <w:i/>
          <w:sz w:val="22"/>
          <w:szCs w:val="22"/>
          <w:lang w:val="en-IE" w:eastAsia="en-IE"/>
        </w:rPr>
        <w:t>Doctor Habilitus</w:t>
      </w:r>
    </w:p>
    <w:p w:rsidR="00B0663F" w:rsidRPr="006D113D" w:rsidRDefault="00B0663F" w:rsidP="001C5B17">
      <w:pPr>
        <w:ind w:left="357"/>
        <w:rPr>
          <w:sz w:val="22"/>
          <w:szCs w:val="22"/>
          <w:lang w:val="en-IE"/>
        </w:rPr>
      </w:pPr>
      <w:r w:rsidRPr="006D113D">
        <w:rPr>
          <w:sz w:val="22"/>
          <w:szCs w:val="22"/>
          <w:lang w:val="en-IE"/>
        </w:rPr>
        <w:t>HE</w:t>
      </w:r>
      <w:r w:rsidRPr="006D113D">
        <w:rPr>
          <w:sz w:val="22"/>
          <w:szCs w:val="22"/>
          <w:lang w:val="en-IE"/>
        </w:rPr>
        <w:tab/>
      </w:r>
      <w:r w:rsidRPr="006D113D">
        <w:rPr>
          <w:sz w:val="22"/>
          <w:szCs w:val="22"/>
          <w:lang w:val="en-IE"/>
        </w:rPr>
        <w:tab/>
        <w:t>Higher Education</w:t>
      </w:r>
    </w:p>
    <w:p w:rsidR="00B0663F" w:rsidRPr="006D113D" w:rsidRDefault="00B0663F" w:rsidP="001C5B17">
      <w:pPr>
        <w:ind w:left="357"/>
        <w:jc w:val="left"/>
        <w:rPr>
          <w:sz w:val="22"/>
          <w:szCs w:val="22"/>
          <w:lang w:val="en-IE"/>
        </w:rPr>
      </w:pPr>
      <w:r w:rsidRPr="006D113D">
        <w:rPr>
          <w:sz w:val="22"/>
          <w:szCs w:val="22"/>
          <w:lang w:val="en-IE"/>
        </w:rPr>
        <w:t>HEI</w:t>
      </w:r>
      <w:r w:rsidRPr="006D113D">
        <w:rPr>
          <w:sz w:val="22"/>
          <w:szCs w:val="22"/>
          <w:lang w:val="en-IE"/>
        </w:rPr>
        <w:tab/>
        <w:t xml:space="preserve">Higher Education Institute </w:t>
      </w:r>
    </w:p>
    <w:p w:rsidR="00B0663F" w:rsidRPr="006D113D" w:rsidRDefault="00B0663F" w:rsidP="001C5B17">
      <w:pPr>
        <w:ind w:left="357"/>
        <w:rPr>
          <w:sz w:val="22"/>
          <w:szCs w:val="22"/>
          <w:lang w:val="en-IE"/>
        </w:rPr>
      </w:pPr>
      <w:r w:rsidRPr="006D113D">
        <w:rPr>
          <w:sz w:val="22"/>
          <w:szCs w:val="22"/>
          <w:lang w:val="en-IE"/>
        </w:rPr>
        <w:t>ISO</w:t>
      </w:r>
      <w:r w:rsidRPr="006D113D">
        <w:rPr>
          <w:sz w:val="22"/>
          <w:szCs w:val="22"/>
          <w:lang w:val="en-IE"/>
        </w:rPr>
        <w:tab/>
      </w:r>
      <w:r w:rsidRPr="006D113D">
        <w:rPr>
          <w:sz w:val="22"/>
          <w:szCs w:val="22"/>
          <w:lang w:val="en-IE"/>
        </w:rPr>
        <w:tab/>
        <w:t xml:space="preserve">International Organization for Standardization </w:t>
      </w:r>
    </w:p>
    <w:p w:rsidR="00B0663F" w:rsidRPr="006D113D" w:rsidRDefault="00B0663F" w:rsidP="001C5B17">
      <w:pPr>
        <w:ind w:left="357"/>
        <w:jc w:val="left"/>
        <w:rPr>
          <w:sz w:val="22"/>
          <w:szCs w:val="22"/>
          <w:lang w:val="en-IE"/>
        </w:rPr>
      </w:pPr>
      <w:r w:rsidRPr="006D113D">
        <w:rPr>
          <w:sz w:val="22"/>
          <w:szCs w:val="22"/>
          <w:lang w:val="en-IE"/>
        </w:rPr>
        <w:t>LQF</w:t>
      </w:r>
      <w:r w:rsidRPr="006D113D">
        <w:rPr>
          <w:sz w:val="22"/>
          <w:szCs w:val="22"/>
          <w:lang w:val="en-IE"/>
        </w:rPr>
        <w:tab/>
        <w:t>Lithuanian Qualifications Framework</w:t>
      </w:r>
    </w:p>
    <w:p w:rsidR="00B0663F" w:rsidRPr="006D113D" w:rsidRDefault="00B0663F" w:rsidP="001C5B17">
      <w:pPr>
        <w:ind w:left="357"/>
        <w:rPr>
          <w:sz w:val="22"/>
          <w:szCs w:val="22"/>
          <w:lang w:val="en-IE"/>
        </w:rPr>
      </w:pPr>
      <w:r w:rsidRPr="006D113D">
        <w:rPr>
          <w:sz w:val="22"/>
          <w:szCs w:val="22"/>
          <w:lang w:val="en-IE"/>
        </w:rPr>
        <w:t>LLL</w:t>
      </w:r>
      <w:r w:rsidRPr="006D113D">
        <w:rPr>
          <w:sz w:val="22"/>
          <w:szCs w:val="22"/>
          <w:lang w:val="en-IE"/>
        </w:rPr>
        <w:tab/>
        <w:t>Lifelong Learning</w:t>
      </w:r>
    </w:p>
    <w:p w:rsidR="00B0663F" w:rsidRPr="006D113D" w:rsidRDefault="00B0663F" w:rsidP="001C5B17">
      <w:pPr>
        <w:ind w:left="357"/>
        <w:rPr>
          <w:sz w:val="22"/>
          <w:szCs w:val="22"/>
          <w:lang w:val="en-IE"/>
        </w:rPr>
      </w:pPr>
      <w:r w:rsidRPr="006D113D">
        <w:rPr>
          <w:sz w:val="22"/>
          <w:szCs w:val="22"/>
          <w:lang w:val="en-IE"/>
        </w:rPr>
        <w:t>MOU</w:t>
      </w:r>
      <w:r w:rsidRPr="006D113D">
        <w:rPr>
          <w:sz w:val="22"/>
          <w:szCs w:val="22"/>
          <w:lang w:val="en-IE"/>
        </w:rPr>
        <w:tab/>
        <w:t>Memorandum of Understanding</w:t>
      </w:r>
    </w:p>
    <w:p w:rsidR="00B0663F" w:rsidRPr="006D113D" w:rsidRDefault="00B0663F" w:rsidP="001C5B17">
      <w:pPr>
        <w:ind w:left="357"/>
        <w:jc w:val="left"/>
        <w:rPr>
          <w:sz w:val="22"/>
          <w:szCs w:val="22"/>
          <w:lang w:val="en-IE"/>
        </w:rPr>
      </w:pPr>
      <w:r w:rsidRPr="006D113D">
        <w:rPr>
          <w:sz w:val="22"/>
          <w:szCs w:val="22"/>
          <w:lang w:val="en-IE" w:eastAsia="en-IE"/>
        </w:rPr>
        <w:t xml:space="preserve">PhD </w:t>
      </w:r>
      <w:r w:rsidRPr="006D113D">
        <w:rPr>
          <w:sz w:val="22"/>
          <w:szCs w:val="22"/>
          <w:lang w:val="en-IE" w:eastAsia="en-IE"/>
        </w:rPr>
        <w:tab/>
        <w:t>Doctor of Philosophy</w:t>
      </w:r>
    </w:p>
    <w:p w:rsidR="00B0663F" w:rsidRPr="006D113D" w:rsidRDefault="00B0663F" w:rsidP="001C5B17">
      <w:pPr>
        <w:autoSpaceDE w:val="0"/>
        <w:autoSpaceDN w:val="0"/>
        <w:adjustRightInd w:val="0"/>
        <w:ind w:left="357"/>
        <w:rPr>
          <w:sz w:val="22"/>
          <w:szCs w:val="22"/>
          <w:lang w:val="en-IE"/>
        </w:rPr>
      </w:pPr>
      <w:r w:rsidRPr="006D113D">
        <w:rPr>
          <w:sz w:val="22"/>
          <w:szCs w:val="22"/>
          <w:lang w:val="en-IE"/>
        </w:rPr>
        <w:t>QA</w:t>
      </w:r>
      <w:r w:rsidRPr="006D113D">
        <w:rPr>
          <w:sz w:val="22"/>
          <w:szCs w:val="22"/>
          <w:lang w:val="en-IE"/>
        </w:rPr>
        <w:tab/>
      </w:r>
      <w:r w:rsidRPr="006D113D">
        <w:rPr>
          <w:sz w:val="22"/>
          <w:szCs w:val="22"/>
          <w:lang w:val="en-IE"/>
        </w:rPr>
        <w:tab/>
        <w:t>Quality Assurance</w:t>
      </w:r>
    </w:p>
    <w:p w:rsidR="00B0663F" w:rsidRPr="006D113D" w:rsidRDefault="00B0663F" w:rsidP="001C5B17">
      <w:pPr>
        <w:ind w:left="357"/>
        <w:jc w:val="left"/>
        <w:rPr>
          <w:sz w:val="22"/>
          <w:szCs w:val="22"/>
          <w:lang w:val="en-IE"/>
        </w:rPr>
      </w:pPr>
      <w:r w:rsidRPr="006D113D">
        <w:rPr>
          <w:sz w:val="22"/>
          <w:szCs w:val="22"/>
          <w:lang w:val="en-IE"/>
        </w:rPr>
        <w:t>SER</w:t>
      </w:r>
      <w:r w:rsidRPr="006D113D">
        <w:rPr>
          <w:sz w:val="22"/>
          <w:szCs w:val="22"/>
          <w:lang w:val="en-IE"/>
        </w:rPr>
        <w:tab/>
        <w:t>Self-Evaluation Report</w:t>
      </w:r>
    </w:p>
    <w:p w:rsidR="00B0663F" w:rsidRPr="006D113D" w:rsidRDefault="00B0663F" w:rsidP="001C5B17">
      <w:pPr>
        <w:ind w:left="357"/>
        <w:jc w:val="left"/>
        <w:rPr>
          <w:sz w:val="22"/>
          <w:szCs w:val="22"/>
          <w:lang w:val="en-IE"/>
        </w:rPr>
      </w:pPr>
      <w:r w:rsidRPr="006D113D">
        <w:rPr>
          <w:sz w:val="22"/>
          <w:szCs w:val="22"/>
          <w:lang w:val="en-IE"/>
        </w:rPr>
        <w:t>SKVC</w:t>
      </w:r>
      <w:r w:rsidRPr="006D113D">
        <w:rPr>
          <w:sz w:val="22"/>
          <w:szCs w:val="22"/>
          <w:lang w:val="en-IE"/>
        </w:rPr>
        <w:tab/>
        <w:t>Centre for Quality Assessment in Higher Education</w:t>
      </w:r>
    </w:p>
    <w:p w:rsidR="00B0663F" w:rsidRPr="006D113D" w:rsidRDefault="00B0663F" w:rsidP="001C5B17">
      <w:pPr>
        <w:ind w:left="357"/>
        <w:rPr>
          <w:sz w:val="22"/>
          <w:szCs w:val="22"/>
          <w:lang w:val="en-IE"/>
        </w:rPr>
      </w:pPr>
      <w:r w:rsidRPr="006D113D">
        <w:rPr>
          <w:sz w:val="22"/>
          <w:szCs w:val="22"/>
          <w:lang w:val="en-IE"/>
        </w:rPr>
        <w:t xml:space="preserve">TQM </w:t>
      </w:r>
      <w:r w:rsidRPr="006D113D">
        <w:rPr>
          <w:sz w:val="22"/>
          <w:szCs w:val="22"/>
          <w:lang w:val="en-IE"/>
        </w:rPr>
        <w:tab/>
        <w:t xml:space="preserve">Total Quality Management </w:t>
      </w:r>
    </w:p>
    <w:p w:rsidR="00B0663F" w:rsidRPr="006D113D" w:rsidRDefault="00B0663F" w:rsidP="001C5B17">
      <w:pPr>
        <w:autoSpaceDE w:val="0"/>
        <w:autoSpaceDN w:val="0"/>
        <w:adjustRightInd w:val="0"/>
        <w:ind w:left="357"/>
        <w:jc w:val="left"/>
        <w:rPr>
          <w:bCs/>
          <w:sz w:val="22"/>
          <w:szCs w:val="22"/>
          <w:lang w:val="en-IE"/>
        </w:rPr>
      </w:pPr>
      <w:r w:rsidRPr="006D113D">
        <w:rPr>
          <w:sz w:val="22"/>
          <w:szCs w:val="22"/>
          <w:lang w:val="en-IE"/>
        </w:rPr>
        <w:t>VGTU</w:t>
      </w:r>
      <w:r w:rsidRPr="006D113D">
        <w:rPr>
          <w:sz w:val="22"/>
          <w:szCs w:val="22"/>
          <w:lang w:val="en-IE"/>
        </w:rPr>
        <w:tab/>
      </w:r>
      <w:smartTag w:uri="urn:schemas-microsoft-com:office:smarttags" w:element="City">
        <w:smartTag w:uri="urn:schemas-microsoft-com:office:smarttags" w:element="place">
          <w:smartTag w:uri="urn:schemas-microsoft-com:office:smarttags" w:element="PlaceName">
            <w:r w:rsidRPr="006D113D">
              <w:rPr>
                <w:sz w:val="22"/>
                <w:szCs w:val="22"/>
                <w:lang w:val="en-IE"/>
              </w:rPr>
              <w:t>Vilnius</w:t>
            </w:r>
          </w:smartTag>
        </w:smartTag>
        <w:r w:rsidRPr="006D113D">
          <w:rPr>
            <w:sz w:val="22"/>
            <w:szCs w:val="22"/>
            <w:lang w:val="en-IE"/>
          </w:rPr>
          <w:t xml:space="preserve"> </w:t>
        </w:r>
        <w:smartTag w:uri="urn:schemas-microsoft-com:office:smarttags" w:element="City">
          <w:smartTag w:uri="urn:schemas-microsoft-com:office:smarttags" w:element="PlaceName">
            <w:r w:rsidRPr="006D113D">
              <w:rPr>
                <w:sz w:val="22"/>
                <w:szCs w:val="22"/>
                <w:lang w:val="en-IE"/>
              </w:rPr>
              <w:t>Gediminas</w:t>
            </w:r>
          </w:smartTag>
        </w:smartTag>
        <w:r w:rsidRPr="006D113D">
          <w:rPr>
            <w:sz w:val="22"/>
            <w:szCs w:val="22"/>
            <w:lang w:val="en-IE"/>
          </w:rPr>
          <w:t xml:space="preserve"> </w:t>
        </w:r>
        <w:smartTag w:uri="urn:schemas-microsoft-com:office:smarttags" w:element="City">
          <w:smartTag w:uri="urn:schemas-microsoft-com:office:smarttags" w:element="PlaceName">
            <w:r w:rsidRPr="006D113D">
              <w:rPr>
                <w:sz w:val="22"/>
                <w:szCs w:val="22"/>
                <w:lang w:val="en-IE"/>
              </w:rPr>
              <w:t>Technical</w:t>
            </w:r>
          </w:smartTag>
        </w:smartTag>
        <w:r w:rsidRPr="006D113D">
          <w:rPr>
            <w:sz w:val="22"/>
            <w:szCs w:val="22"/>
            <w:lang w:val="en-IE"/>
          </w:rPr>
          <w:t xml:space="preserve"> </w:t>
        </w:r>
        <w:smartTag w:uri="urn:schemas-microsoft-com:office:smarttags" w:element="City">
          <w:smartTag w:uri="urn:schemas-microsoft-com:office:smarttags" w:element="PlaceType">
            <w:r w:rsidRPr="006D113D">
              <w:rPr>
                <w:sz w:val="22"/>
                <w:szCs w:val="22"/>
                <w:lang w:val="en-IE"/>
              </w:rPr>
              <w:t>University</w:t>
            </w:r>
          </w:smartTag>
        </w:smartTag>
      </w:smartTag>
    </w:p>
    <w:p w:rsidR="00B0663F" w:rsidRPr="006D113D" w:rsidRDefault="00B0663F" w:rsidP="009D708D">
      <w:pPr>
        <w:spacing w:after="200" w:line="276" w:lineRule="auto"/>
        <w:jc w:val="left"/>
        <w:rPr>
          <w:lang w:val="en-IE"/>
        </w:rPr>
      </w:pPr>
      <w:r w:rsidRPr="006D113D">
        <w:rPr>
          <w:lang w:val="en-IE"/>
        </w:rPr>
        <w:br w:type="page"/>
        <w:t xml:space="preserve">I. INTRODUCTION  </w:t>
      </w:r>
    </w:p>
    <w:p w:rsidR="00B0663F" w:rsidRPr="006D113D" w:rsidRDefault="00B0663F" w:rsidP="001C5B17">
      <w:pPr>
        <w:spacing w:line="276" w:lineRule="auto"/>
        <w:ind w:left="357"/>
        <w:rPr>
          <w:sz w:val="22"/>
          <w:szCs w:val="22"/>
          <w:lang w:val="en-IE"/>
        </w:rPr>
      </w:pPr>
    </w:p>
    <w:p w:rsidR="00B0663F" w:rsidRPr="006D113D" w:rsidRDefault="00B0663F" w:rsidP="001C5B17">
      <w:pPr>
        <w:numPr>
          <w:ilvl w:val="0"/>
          <w:numId w:val="1"/>
          <w:numberingChange w:id="3" w:author="Unknown" w:date="2014-04-17T11:07:00Z" w:original="%1:1:0:."/>
        </w:numPr>
        <w:spacing w:line="276" w:lineRule="auto"/>
        <w:rPr>
          <w:sz w:val="22"/>
          <w:szCs w:val="22"/>
          <w:lang w:val="en-IE"/>
        </w:rPr>
      </w:pPr>
      <w:r w:rsidRPr="006D113D">
        <w:rPr>
          <w:sz w:val="22"/>
          <w:szCs w:val="22"/>
          <w:lang w:val="en-IE"/>
        </w:rPr>
        <w:t xml:space="preserve">The review of the VILNIUS GEDIMINAS TECHNICAL UNIVERSITY (VGTU) (referred to below as “VGTU” or “the University”) was organised by the Centre for Quality Assessment in Higher Education (SKVC), </w:t>
      </w:r>
      <w:smartTag w:uri="urn:schemas-microsoft-com:office:smarttags" w:element="City">
        <w:r w:rsidRPr="006D113D">
          <w:rPr>
            <w:sz w:val="22"/>
            <w:szCs w:val="22"/>
            <w:lang w:val="en-IE"/>
          </w:rPr>
          <w:t>Lithuania</w:t>
        </w:r>
      </w:smartTag>
      <w:r w:rsidRPr="006D113D">
        <w:rPr>
          <w:sz w:val="22"/>
          <w:szCs w:val="22"/>
          <w:lang w:val="en-IE"/>
        </w:rPr>
        <w:t>, in its role as the Authorized Agency prescribed by Lithuanian law. The review was conducted in accordance with the methodology set out in the Procedure for the External Review in Higher Education approved by Government Resolution No. 1317 on 22</w:t>
      </w:r>
      <w:r w:rsidRPr="006D113D">
        <w:rPr>
          <w:sz w:val="22"/>
          <w:szCs w:val="22"/>
          <w:vertAlign w:val="superscript"/>
          <w:lang w:val="en-IE"/>
        </w:rPr>
        <w:t>nd</w:t>
      </w:r>
      <w:r w:rsidRPr="006D113D">
        <w:rPr>
          <w:sz w:val="22"/>
          <w:szCs w:val="22"/>
          <w:lang w:val="en-IE"/>
        </w:rPr>
        <w:t xml:space="preserve"> September, 2010.</w:t>
      </w:r>
    </w:p>
    <w:p w:rsidR="00B0663F" w:rsidRPr="006D113D" w:rsidRDefault="00B0663F" w:rsidP="001C5B17">
      <w:pPr>
        <w:numPr>
          <w:ilvl w:val="0"/>
          <w:numId w:val="1"/>
          <w:numberingChange w:id="4" w:author="Unknown" w:date="2014-04-17T11:07:00Z" w:original="%1:2:0:."/>
        </w:numPr>
        <w:spacing w:line="276" w:lineRule="auto"/>
        <w:rPr>
          <w:sz w:val="22"/>
          <w:szCs w:val="22"/>
          <w:lang w:val="en-IE"/>
        </w:rPr>
      </w:pPr>
      <w:r w:rsidRPr="006D113D">
        <w:rPr>
          <w:sz w:val="22"/>
          <w:szCs w:val="22"/>
          <w:lang w:val="en-IE"/>
        </w:rPr>
        <w:t xml:space="preserve">The University submitted a Self-Evaluation Report (SER) of 70 pages with 16 Annexes, and also further documentation as requested by the review team. The Report of </w:t>
      </w:r>
      <w:r w:rsidRPr="006D113D">
        <w:rPr>
          <w:sz w:val="22"/>
          <w:szCs w:val="22"/>
          <w:lang w:val="en-GB"/>
        </w:rPr>
        <w:t>Lithuania's Research and Higher Education Monitoring and Analysis Centre (MOSTA) which considered VGTU’s learning resources was also referred to in the review.</w:t>
      </w:r>
      <w:r w:rsidRPr="006D113D">
        <w:rPr>
          <w:sz w:val="22"/>
          <w:szCs w:val="22"/>
          <w:lang w:val="en-IE"/>
        </w:rPr>
        <w:t xml:space="preserve"> References to all these sets of documentation are made in this report. The review team visited the University from </w:t>
      </w:r>
      <w:r>
        <w:rPr>
          <w:sz w:val="22"/>
          <w:szCs w:val="22"/>
          <w:lang w:val="en-IE"/>
        </w:rPr>
        <w:t>3</w:t>
      </w:r>
      <w:r w:rsidRPr="009A4407">
        <w:rPr>
          <w:sz w:val="22"/>
          <w:szCs w:val="22"/>
          <w:vertAlign w:val="superscript"/>
          <w:lang w:val="en-IE"/>
        </w:rPr>
        <w:t>rd</w:t>
      </w:r>
      <w:r>
        <w:rPr>
          <w:sz w:val="22"/>
          <w:szCs w:val="22"/>
          <w:lang w:val="en-IE"/>
        </w:rPr>
        <w:t xml:space="preserve"> </w:t>
      </w:r>
      <w:r w:rsidRPr="006D113D">
        <w:rPr>
          <w:sz w:val="22"/>
          <w:szCs w:val="22"/>
          <w:lang w:val="en-IE"/>
        </w:rPr>
        <w:t>- 5</w:t>
      </w:r>
      <w:r w:rsidRPr="006D113D">
        <w:rPr>
          <w:sz w:val="22"/>
          <w:szCs w:val="22"/>
          <w:vertAlign w:val="superscript"/>
          <w:lang w:val="en-IE"/>
        </w:rPr>
        <w:t>th</w:t>
      </w:r>
      <w:r w:rsidRPr="006D113D">
        <w:rPr>
          <w:sz w:val="22"/>
          <w:szCs w:val="22"/>
          <w:lang w:val="en-IE"/>
        </w:rPr>
        <w:t xml:space="preserve"> December 2013 and conducted meetings with representatives of all relevant bodies of the University, including students, alumni and external stakeholders.  During the visit the review team sought to triangulate information provided in the documentation at the meetings with the differ</w:t>
      </w:r>
      <w:r>
        <w:rPr>
          <w:sz w:val="22"/>
          <w:szCs w:val="22"/>
          <w:lang w:val="en-IE"/>
        </w:rPr>
        <w:t xml:space="preserve">ent university constituencies. </w:t>
      </w:r>
      <w:r w:rsidRPr="006D113D">
        <w:rPr>
          <w:sz w:val="22"/>
          <w:szCs w:val="22"/>
          <w:lang w:val="en-IE"/>
        </w:rPr>
        <w:t>Information referred to herein has been verified.</w:t>
      </w:r>
    </w:p>
    <w:p w:rsidR="00B0663F" w:rsidRPr="006D113D" w:rsidRDefault="00B0663F" w:rsidP="001C5B17">
      <w:pPr>
        <w:numPr>
          <w:ilvl w:val="0"/>
          <w:numId w:val="1"/>
          <w:numberingChange w:id="5" w:author="Unknown" w:date="2014-04-17T11:07:00Z" w:original="%1:3:0:."/>
        </w:numPr>
        <w:spacing w:line="276" w:lineRule="auto"/>
        <w:rPr>
          <w:sz w:val="22"/>
          <w:szCs w:val="22"/>
          <w:lang w:val="en-IE"/>
        </w:rPr>
      </w:pPr>
      <w:r w:rsidRPr="006D113D">
        <w:rPr>
          <w:sz w:val="22"/>
          <w:szCs w:val="22"/>
          <w:lang w:val="en-IE"/>
        </w:rPr>
        <w:t>The review team explored the four principal areas of the University’s activity as set out in the “Methodology for Conducting an Institutional Review in Higher Education” (referred t</w:t>
      </w:r>
      <w:r>
        <w:rPr>
          <w:sz w:val="22"/>
          <w:szCs w:val="22"/>
          <w:lang w:val="en-IE"/>
        </w:rPr>
        <w:t xml:space="preserve">o below as “the Methodology”): </w:t>
      </w:r>
      <w:r w:rsidRPr="006D113D">
        <w:rPr>
          <w:sz w:val="22"/>
          <w:szCs w:val="22"/>
          <w:lang w:val="en-IE"/>
        </w:rPr>
        <w:t>strategic planning and management, academic studies and life-long learning, research and art activities, and impact on regi</w:t>
      </w:r>
      <w:r>
        <w:rPr>
          <w:sz w:val="22"/>
          <w:szCs w:val="22"/>
          <w:lang w:val="en-IE"/>
        </w:rPr>
        <w:t xml:space="preserve">onal and national development. </w:t>
      </w:r>
      <w:r w:rsidRPr="006D113D">
        <w:rPr>
          <w:sz w:val="22"/>
          <w:szCs w:val="22"/>
          <w:lang w:val="en-IE"/>
        </w:rPr>
        <w:t>Within each area of activity the review team referred to the criteria set out in the Methodology and took due account of the associated sub-criteria in reaching the decision.</w:t>
      </w:r>
    </w:p>
    <w:p w:rsidR="00B0663F" w:rsidRPr="006D113D" w:rsidRDefault="00B0663F" w:rsidP="001C5B17">
      <w:pPr>
        <w:numPr>
          <w:ilvl w:val="0"/>
          <w:numId w:val="1"/>
          <w:numberingChange w:id="6" w:author="Unknown" w:date="2014-04-17T11:07:00Z" w:original="%1:4:0:."/>
        </w:numPr>
        <w:shd w:val="clear" w:color="auto" w:fill="FFFFFF"/>
        <w:spacing w:line="276" w:lineRule="auto"/>
        <w:rPr>
          <w:sz w:val="22"/>
          <w:szCs w:val="22"/>
          <w:lang w:val="en-IE"/>
        </w:rPr>
      </w:pPr>
      <w:r w:rsidRPr="006D113D">
        <w:rPr>
          <w:sz w:val="22"/>
          <w:szCs w:val="22"/>
          <w:lang w:val="en-IE"/>
        </w:rPr>
        <w:t xml:space="preserve">The review team consisted of team leader </w:t>
      </w:r>
      <w:r w:rsidRPr="006D113D">
        <w:rPr>
          <w:i/>
          <w:sz w:val="22"/>
          <w:szCs w:val="22"/>
          <w:lang w:val="en-IE"/>
        </w:rPr>
        <w:t xml:space="preserve">Professor </w:t>
      </w:r>
      <w:r w:rsidRPr="006D113D">
        <w:rPr>
          <w:bCs/>
          <w:i/>
          <w:sz w:val="22"/>
          <w:szCs w:val="22"/>
          <w:lang w:val="en-IE"/>
        </w:rPr>
        <w:t>Jethro Newton</w:t>
      </w:r>
      <w:r w:rsidRPr="006D113D">
        <w:rPr>
          <w:bCs/>
          <w:sz w:val="22"/>
          <w:szCs w:val="22"/>
          <w:lang w:val="en-IE"/>
        </w:rPr>
        <w:t>,</w:t>
      </w:r>
      <w:r w:rsidRPr="006D113D">
        <w:rPr>
          <w:sz w:val="22"/>
          <w:szCs w:val="22"/>
          <w:lang w:val="en-IE"/>
        </w:rPr>
        <w:t xml:space="preserve"> Professor Emeritus University of Chester, former Dean of Academic Quality and Enhancement, University of Chester, UK;</w:t>
      </w:r>
      <w:r w:rsidRPr="006D113D">
        <w:rPr>
          <w:bCs/>
          <w:sz w:val="22"/>
          <w:szCs w:val="22"/>
          <w:lang w:val="en-IE"/>
        </w:rPr>
        <w:t xml:space="preserve"> and members</w:t>
      </w:r>
      <w:r w:rsidRPr="006D113D">
        <w:rPr>
          <w:sz w:val="22"/>
          <w:szCs w:val="22"/>
          <w:lang w:val="en-IE"/>
        </w:rPr>
        <w:t xml:space="preserve"> </w:t>
      </w:r>
      <w:r w:rsidRPr="006D113D">
        <w:rPr>
          <w:i/>
          <w:sz w:val="22"/>
          <w:szCs w:val="22"/>
          <w:lang w:val="en-IE"/>
        </w:rPr>
        <w:t>Professor Olav Aarna</w:t>
      </w:r>
      <w:r w:rsidRPr="006D113D">
        <w:rPr>
          <w:sz w:val="22"/>
          <w:szCs w:val="22"/>
          <w:lang w:val="en-IE"/>
        </w:rPr>
        <w:t xml:space="preserve">, Member of the Management Board of Estonian Qualifications Authority and member of European Foundation for Management Development EPAS Accreditation Board, Professor Emeritus and former Rector of Tallinn University of Technology, Estonia; </w:t>
      </w:r>
      <w:r w:rsidRPr="006D113D">
        <w:rPr>
          <w:i/>
          <w:iCs/>
          <w:sz w:val="22"/>
          <w:szCs w:val="22"/>
          <w:lang w:val="en-IE"/>
        </w:rPr>
        <w:t>Professor Anne-Marie Jolly</w:t>
      </w:r>
      <w:r w:rsidRPr="006D113D">
        <w:rPr>
          <w:sz w:val="22"/>
          <w:szCs w:val="22"/>
          <w:lang w:val="en-IE"/>
        </w:rPr>
        <w:t xml:space="preserve">, Professor Emeritus in process control at University of Orléans, former Dean of Polytech Orléans, member of the cabinet of CDEFI (Official Conference of the Deans of the French Universities of Engineering in Paris), member and member of the board of CTI (accreditation agency for Engineering Diploma), France; </w:t>
      </w:r>
      <w:r w:rsidRPr="006D113D">
        <w:rPr>
          <w:i/>
          <w:sz w:val="22"/>
          <w:szCs w:val="22"/>
          <w:lang w:val="en-IE"/>
        </w:rPr>
        <w:t>Professor Winfried Mueller</w:t>
      </w:r>
      <w:r w:rsidRPr="006D113D">
        <w:rPr>
          <w:sz w:val="22"/>
          <w:szCs w:val="22"/>
          <w:lang w:val="en-IE"/>
        </w:rPr>
        <w:t xml:space="preserve">, Professor Emeritus University of Klagenfurt, and Former Rector of the University of Klagenfurt, Austria; </w:t>
      </w:r>
      <w:r w:rsidRPr="006D113D">
        <w:rPr>
          <w:i/>
          <w:sz w:val="22"/>
          <w:szCs w:val="22"/>
          <w:lang w:val="en-IE"/>
        </w:rPr>
        <w:t>Mr Vaidas Repečka</w:t>
      </w:r>
      <w:r w:rsidRPr="006D113D">
        <w:rPr>
          <w:sz w:val="22"/>
          <w:szCs w:val="22"/>
          <w:lang w:val="en-IE"/>
        </w:rPr>
        <w:t xml:space="preserve">, </w:t>
      </w:r>
      <w:r w:rsidRPr="006D113D">
        <w:rPr>
          <w:bCs/>
          <w:sz w:val="22"/>
          <w:szCs w:val="22"/>
          <w:bdr w:val="none" w:sz="0" w:space="0" w:color="auto" w:frame="1"/>
          <w:lang w:val="en-IE" w:eastAsia="en-IE"/>
        </w:rPr>
        <w:t xml:space="preserve">Director, </w:t>
      </w:r>
      <w:r w:rsidRPr="006D113D">
        <w:rPr>
          <w:sz w:val="22"/>
          <w:szCs w:val="22"/>
          <w:lang w:val="en-IE" w:eastAsia="en-IE"/>
        </w:rPr>
        <w:t xml:space="preserve">JSC Minatech, Lithuania; and </w:t>
      </w:r>
      <w:r w:rsidRPr="006D113D">
        <w:rPr>
          <w:i/>
          <w:sz w:val="22"/>
          <w:szCs w:val="22"/>
          <w:lang w:val="en-IE" w:eastAsia="en-IE"/>
        </w:rPr>
        <w:t>Ms </w:t>
      </w:r>
      <w:r w:rsidRPr="006D113D">
        <w:rPr>
          <w:bCs/>
          <w:i/>
          <w:sz w:val="22"/>
          <w:szCs w:val="22"/>
          <w:bdr w:val="none" w:sz="0" w:space="0" w:color="auto" w:frame="1"/>
          <w:lang w:val="en-IE" w:eastAsia="en-IE"/>
        </w:rPr>
        <w:t>Monika Simaškaitė</w:t>
      </w:r>
      <w:r w:rsidRPr="006D113D">
        <w:rPr>
          <w:sz w:val="22"/>
          <w:szCs w:val="22"/>
          <w:lang w:val="en-IE" w:eastAsia="en-IE"/>
        </w:rPr>
        <w:t>, student of the first cycle Export Engineering study programme, Kaunas University of Technology, Lithuania; a</w:t>
      </w:r>
      <w:r w:rsidRPr="006D113D">
        <w:rPr>
          <w:sz w:val="22"/>
          <w:szCs w:val="22"/>
          <w:lang w:val="en-IE"/>
        </w:rPr>
        <w:t xml:space="preserve">nd review secretary  </w:t>
      </w:r>
      <w:r w:rsidRPr="006D113D">
        <w:rPr>
          <w:i/>
          <w:sz w:val="22"/>
          <w:szCs w:val="22"/>
          <w:lang w:val="en-IE"/>
        </w:rPr>
        <w:t>Dr Tara Ryan</w:t>
      </w:r>
      <w:r w:rsidRPr="006D113D">
        <w:rPr>
          <w:sz w:val="22"/>
          <w:szCs w:val="22"/>
          <w:lang w:val="en-IE"/>
        </w:rPr>
        <w:t>, Educational Partnerships and Student Services Manager, Institute of Art, Design and Technology, Ireland.</w:t>
      </w:r>
    </w:p>
    <w:p w:rsidR="00B0663F" w:rsidRPr="006D113D" w:rsidRDefault="00B0663F" w:rsidP="001C5B17">
      <w:pPr>
        <w:numPr>
          <w:ilvl w:val="0"/>
          <w:numId w:val="1"/>
          <w:numberingChange w:id="7" w:author="Unknown" w:date="2014-04-17T11:07:00Z" w:original="%1:5:0:."/>
        </w:numPr>
        <w:spacing w:line="276" w:lineRule="auto"/>
        <w:rPr>
          <w:sz w:val="22"/>
          <w:szCs w:val="22"/>
          <w:lang w:val="en-IE"/>
        </w:rPr>
      </w:pPr>
      <w:r w:rsidRPr="006D113D">
        <w:rPr>
          <w:sz w:val="22"/>
          <w:szCs w:val="22"/>
          <w:lang w:val="en-IE"/>
        </w:rPr>
        <w:t>The review team made a number of general and overarching observations which frame the detail of the report.</w:t>
      </w:r>
    </w:p>
    <w:p w:rsidR="00B0663F" w:rsidRPr="006D113D" w:rsidRDefault="00B0663F" w:rsidP="001C5B17">
      <w:pPr>
        <w:pStyle w:val="ListParagraph"/>
        <w:numPr>
          <w:ilvl w:val="1"/>
          <w:numId w:val="4"/>
          <w:numberingChange w:id="8" w:author="Unknown" w:date="2014-04-17T11:07:00Z" w:original=""/>
        </w:numPr>
        <w:spacing w:after="0"/>
        <w:jc w:val="both"/>
        <w:rPr>
          <w:rFonts w:ascii="Times New Roman" w:hAnsi="Times New Roman"/>
          <w:lang w:val="en-IE"/>
        </w:rPr>
      </w:pPr>
      <w:r w:rsidRPr="006D113D">
        <w:rPr>
          <w:rFonts w:ascii="Times New Roman" w:hAnsi="Times New Roman"/>
          <w:lang w:val="en-IE"/>
        </w:rPr>
        <w:t>All staff members of the University were open in discussion and dialogue with the review panel regarding the University’s organisational arrangements, institutional practices, and current and future challenges.</w:t>
      </w:r>
    </w:p>
    <w:p w:rsidR="00B0663F" w:rsidRPr="006D113D" w:rsidRDefault="00B0663F" w:rsidP="001C5B17">
      <w:pPr>
        <w:pStyle w:val="ListParagraph"/>
        <w:numPr>
          <w:ilvl w:val="1"/>
          <w:numId w:val="4"/>
          <w:numberingChange w:id="9" w:author="Unknown" w:date="2014-04-17T11:07:00Z" w:original=""/>
        </w:numPr>
        <w:spacing w:after="0"/>
        <w:jc w:val="both"/>
        <w:rPr>
          <w:rFonts w:ascii="Times New Roman" w:hAnsi="Times New Roman"/>
          <w:lang w:val="en-IE"/>
        </w:rPr>
      </w:pPr>
      <w:r w:rsidRPr="006D113D">
        <w:rPr>
          <w:rFonts w:ascii="Times New Roman" w:hAnsi="Times New Roman"/>
          <w:lang w:val="en-IE"/>
        </w:rPr>
        <w:t>There is a good atmosphere amongst staff (administrative and academic) and students.</w:t>
      </w:r>
    </w:p>
    <w:p w:rsidR="00B0663F" w:rsidRPr="006D113D" w:rsidRDefault="00B0663F" w:rsidP="001C5B17">
      <w:pPr>
        <w:pStyle w:val="ListParagraph"/>
        <w:numPr>
          <w:ilvl w:val="1"/>
          <w:numId w:val="4"/>
          <w:numberingChange w:id="10" w:author="Unknown" w:date="2014-04-17T11:07:00Z" w:original=""/>
        </w:numPr>
        <w:spacing w:after="0"/>
        <w:jc w:val="both"/>
        <w:rPr>
          <w:rFonts w:ascii="Times New Roman" w:hAnsi="Times New Roman"/>
          <w:lang w:val="en-IE"/>
        </w:rPr>
      </w:pPr>
      <w:r w:rsidRPr="006D113D">
        <w:rPr>
          <w:rFonts w:ascii="Times New Roman" w:hAnsi="Times New Roman"/>
          <w:lang w:val="en-IE"/>
        </w:rPr>
        <w:t>Students and alumni spoke positively about their experience at the University and showed great loyalty.</w:t>
      </w:r>
    </w:p>
    <w:p w:rsidR="00B0663F" w:rsidRPr="006D113D" w:rsidRDefault="00B0663F" w:rsidP="001C5B17">
      <w:pPr>
        <w:pStyle w:val="ListParagraph"/>
        <w:numPr>
          <w:ilvl w:val="1"/>
          <w:numId w:val="4"/>
          <w:numberingChange w:id="11" w:author="Unknown" w:date="2014-04-17T11:07:00Z" w:original=""/>
        </w:numPr>
        <w:spacing w:after="0"/>
        <w:jc w:val="both"/>
        <w:rPr>
          <w:rFonts w:ascii="Times New Roman" w:hAnsi="Times New Roman"/>
          <w:lang w:val="en-IE"/>
        </w:rPr>
      </w:pPr>
      <w:r w:rsidRPr="006D113D">
        <w:rPr>
          <w:rFonts w:ascii="Times New Roman" w:hAnsi="Times New Roman"/>
          <w:lang w:val="en-IE"/>
        </w:rPr>
        <w:t>Staff displayed awareness of the national and regional challenges and a willingness to address them.</w:t>
      </w:r>
    </w:p>
    <w:p w:rsidR="00B0663F" w:rsidRPr="006D113D" w:rsidRDefault="00B0663F" w:rsidP="001C5B17">
      <w:pPr>
        <w:pStyle w:val="ListParagraph"/>
        <w:numPr>
          <w:ilvl w:val="1"/>
          <w:numId w:val="4"/>
          <w:numberingChange w:id="12" w:author="Unknown" w:date="2014-04-17T11:07:00Z" w:original=""/>
        </w:numPr>
        <w:spacing w:after="0"/>
        <w:jc w:val="both"/>
        <w:rPr>
          <w:rFonts w:ascii="Times New Roman" w:hAnsi="Times New Roman"/>
          <w:lang w:val="en-IE"/>
        </w:rPr>
      </w:pPr>
      <w:r w:rsidRPr="006D113D">
        <w:rPr>
          <w:rFonts w:ascii="Times New Roman" w:hAnsi="Times New Roman"/>
          <w:lang w:val="en-IE"/>
        </w:rPr>
        <w:t xml:space="preserve">The University is very considerate of students, and the Careers Office enables VGTU to pay close attention to students’ future careers and employability. </w:t>
      </w:r>
    </w:p>
    <w:p w:rsidR="00B0663F" w:rsidRPr="006D113D" w:rsidRDefault="00B0663F" w:rsidP="001C5B17">
      <w:pPr>
        <w:pStyle w:val="ListParagraph"/>
        <w:numPr>
          <w:ilvl w:val="1"/>
          <w:numId w:val="4"/>
          <w:numberingChange w:id="13" w:author="Unknown" w:date="2014-04-17T11:07:00Z" w:original=""/>
        </w:numPr>
        <w:spacing w:after="0"/>
        <w:jc w:val="both"/>
        <w:rPr>
          <w:rFonts w:ascii="Times New Roman" w:hAnsi="Times New Roman"/>
          <w:lang w:val="en-IE"/>
        </w:rPr>
      </w:pPr>
      <w:r w:rsidRPr="006D113D">
        <w:rPr>
          <w:rFonts w:ascii="Times New Roman" w:hAnsi="Times New Roman"/>
          <w:lang w:val="en-IE"/>
        </w:rPr>
        <w:t xml:space="preserve">The University is responding well to the requirements of the </w:t>
      </w:r>
      <w:r w:rsidRPr="006D113D">
        <w:rPr>
          <w:rFonts w:ascii="Times New Roman" w:hAnsi="Times New Roman"/>
          <w:i/>
          <w:lang w:val="en-IE"/>
        </w:rPr>
        <w:t>Standards and Guidelines for Quality Assurance in the European Higher Education Area</w:t>
      </w:r>
      <w:r w:rsidRPr="006D113D">
        <w:rPr>
          <w:rFonts w:ascii="Times New Roman" w:hAnsi="Times New Roman"/>
          <w:lang w:val="en-IE"/>
        </w:rPr>
        <w:t>, 3</w:t>
      </w:r>
      <w:r w:rsidRPr="006D113D">
        <w:rPr>
          <w:rFonts w:ascii="Times New Roman" w:hAnsi="Times New Roman"/>
          <w:vertAlign w:val="superscript"/>
          <w:lang w:val="en-IE"/>
        </w:rPr>
        <w:t>rd</w:t>
      </w:r>
      <w:r w:rsidRPr="006D113D">
        <w:rPr>
          <w:rFonts w:ascii="Times New Roman" w:hAnsi="Times New Roman"/>
          <w:lang w:val="en-IE"/>
        </w:rPr>
        <w:t xml:space="preserve"> edition (2009) (</w:t>
      </w:r>
      <w:r w:rsidRPr="006D113D">
        <w:rPr>
          <w:rFonts w:ascii="Times New Roman" w:hAnsi="Times New Roman"/>
          <w:i/>
          <w:lang w:val="en-IE"/>
        </w:rPr>
        <w:t>ESG</w:t>
      </w:r>
      <w:r w:rsidRPr="006D113D">
        <w:rPr>
          <w:rFonts w:ascii="Times New Roman" w:hAnsi="Times New Roman"/>
          <w:lang w:val="en-IE"/>
        </w:rPr>
        <w:t>) on information systems (Part One, 1.6) and on public information (Part One, 1.7).  Good progress is being made in establishing an integrated IT system and the VGTU website provides good information to the public, including detailed information on programmes.</w:t>
      </w:r>
    </w:p>
    <w:p w:rsidR="00B0663F" w:rsidRPr="006D113D" w:rsidRDefault="00B0663F" w:rsidP="001C5B17">
      <w:pPr>
        <w:pStyle w:val="ListParagraph"/>
        <w:numPr>
          <w:ilvl w:val="1"/>
          <w:numId w:val="4"/>
          <w:numberingChange w:id="14" w:author="Unknown" w:date="2014-04-17T11:07:00Z" w:original=""/>
        </w:numPr>
        <w:spacing w:after="0"/>
        <w:jc w:val="both"/>
        <w:rPr>
          <w:rFonts w:ascii="Times New Roman" w:hAnsi="Times New Roman"/>
          <w:lang w:val="en-IE"/>
        </w:rPr>
      </w:pPr>
      <w:r w:rsidRPr="006D113D">
        <w:rPr>
          <w:rFonts w:ascii="Times New Roman" w:hAnsi="Times New Roman"/>
          <w:lang w:val="en-IE"/>
        </w:rPr>
        <w:t>The University has now identified a workable approach to quality, assisted by the work of the Quality Management Office and the quality team.</w:t>
      </w:r>
    </w:p>
    <w:p w:rsidR="00B0663F" w:rsidRPr="006D113D" w:rsidRDefault="00B0663F" w:rsidP="001C5B17">
      <w:pPr>
        <w:pStyle w:val="ListParagraph"/>
        <w:numPr>
          <w:ilvl w:val="1"/>
          <w:numId w:val="4"/>
          <w:numberingChange w:id="15" w:author="Unknown" w:date="2014-04-17T11:07:00Z" w:original=""/>
        </w:numPr>
        <w:spacing w:after="0"/>
        <w:jc w:val="both"/>
        <w:rPr>
          <w:rFonts w:ascii="Times New Roman" w:hAnsi="Times New Roman"/>
          <w:lang w:val="en-IE"/>
        </w:rPr>
      </w:pPr>
      <w:r w:rsidRPr="006D113D">
        <w:rPr>
          <w:rFonts w:ascii="Times New Roman" w:hAnsi="Times New Roman"/>
          <w:lang w:val="en-IE"/>
        </w:rPr>
        <w:t>Mobility opportunities are made available for staff and students and the benefits are evident.</w:t>
      </w:r>
    </w:p>
    <w:p w:rsidR="00B0663F" w:rsidRPr="006D113D" w:rsidRDefault="00B0663F" w:rsidP="001C5B17">
      <w:pPr>
        <w:pStyle w:val="ListParagraph"/>
        <w:numPr>
          <w:ilvl w:val="1"/>
          <w:numId w:val="4"/>
          <w:numberingChange w:id="16" w:author="Unknown" w:date="2014-04-17T11:07:00Z" w:original=""/>
        </w:numPr>
        <w:spacing w:after="0"/>
        <w:jc w:val="both"/>
        <w:rPr>
          <w:rFonts w:ascii="Times New Roman" w:hAnsi="Times New Roman"/>
          <w:lang w:val="en-IE"/>
        </w:rPr>
      </w:pPr>
      <w:r w:rsidRPr="006D113D">
        <w:rPr>
          <w:rFonts w:ascii="Times New Roman" w:hAnsi="Times New Roman"/>
          <w:lang w:val="en-IE"/>
        </w:rPr>
        <w:t>A good range and variety of external links and long-standing relationships with social partners reflects the priority given to the regional dimension.</w:t>
      </w:r>
    </w:p>
    <w:p w:rsidR="00B0663F" w:rsidRPr="006D113D" w:rsidRDefault="00B0663F" w:rsidP="001C5B17">
      <w:pPr>
        <w:pStyle w:val="ListParagraph"/>
        <w:numPr>
          <w:ilvl w:val="1"/>
          <w:numId w:val="4"/>
          <w:numberingChange w:id="17" w:author="Unknown" w:date="2014-04-17T11:07:00Z" w:original=""/>
        </w:numPr>
        <w:spacing w:after="0"/>
        <w:jc w:val="both"/>
        <w:rPr>
          <w:rFonts w:ascii="Times New Roman" w:hAnsi="Times New Roman"/>
          <w:lang w:val="en-IE"/>
        </w:rPr>
      </w:pPr>
      <w:r w:rsidRPr="006D113D">
        <w:rPr>
          <w:rFonts w:ascii="Times New Roman" w:hAnsi="Times New Roman"/>
          <w:lang w:val="en-IE"/>
        </w:rPr>
        <w:t>There is good student involvement and representation in the various levels of University structures.</w:t>
      </w:r>
    </w:p>
    <w:p w:rsidR="00B0663F" w:rsidRPr="006D113D" w:rsidRDefault="00B0663F" w:rsidP="001C5B17">
      <w:pPr>
        <w:ind w:left="720"/>
        <w:rPr>
          <w:lang w:val="en-IE"/>
        </w:rPr>
      </w:pPr>
    </w:p>
    <w:p w:rsidR="00B0663F" w:rsidRPr="006D113D" w:rsidRDefault="00B0663F" w:rsidP="001C5B17">
      <w:pPr>
        <w:ind w:left="720"/>
        <w:rPr>
          <w:lang w:val="en-IE"/>
        </w:rPr>
      </w:pPr>
      <w:r w:rsidRPr="006D113D">
        <w:rPr>
          <w:lang w:val="en-IE"/>
        </w:rPr>
        <w:t xml:space="preserve">However, the review team notes that: </w:t>
      </w:r>
    </w:p>
    <w:p w:rsidR="00B0663F" w:rsidRPr="006D113D" w:rsidRDefault="00B0663F" w:rsidP="001C5B17">
      <w:pPr>
        <w:pStyle w:val="ListParagraph"/>
        <w:numPr>
          <w:ilvl w:val="1"/>
          <w:numId w:val="4"/>
          <w:numberingChange w:id="18" w:author="Unknown" w:date="2014-04-17T11:07:00Z" w:original=""/>
        </w:numPr>
        <w:spacing w:after="0"/>
        <w:jc w:val="both"/>
        <w:rPr>
          <w:rFonts w:ascii="Times New Roman" w:hAnsi="Times New Roman"/>
          <w:lang w:val="en-IE"/>
        </w:rPr>
      </w:pPr>
      <w:r w:rsidRPr="006D113D">
        <w:rPr>
          <w:rFonts w:ascii="Times New Roman" w:hAnsi="Times New Roman"/>
          <w:lang w:val="en-IE"/>
        </w:rPr>
        <w:t xml:space="preserve">The SER did not fully do the University justice. The process included good staff and student representation, and it assisted organisational learning, but there is a need to improve self-evaluation skills. There is scope to strengthen the capability for self-critical analysis, for clearly projecting the achievements and strengths of VGTU, and also, </w:t>
      </w:r>
      <w:r w:rsidRPr="006D113D">
        <w:rPr>
          <w:rFonts w:ascii="Times New Roman" w:hAnsi="Times New Roman"/>
          <w:b/>
          <w:u w:val="single"/>
          <w:lang w:val="en-IE"/>
        </w:rPr>
        <w:t>all</w:t>
      </w:r>
      <w:r w:rsidRPr="006D113D">
        <w:rPr>
          <w:rFonts w:ascii="Times New Roman" w:hAnsi="Times New Roman"/>
          <w:b/>
          <w:lang w:val="en-IE"/>
        </w:rPr>
        <w:t xml:space="preserve"> </w:t>
      </w:r>
      <w:r w:rsidRPr="006D113D">
        <w:rPr>
          <w:rFonts w:ascii="Times New Roman" w:hAnsi="Times New Roman"/>
          <w:lang w:val="en-IE"/>
        </w:rPr>
        <w:t xml:space="preserve">of the challenges and issues facing the University. </w:t>
      </w:r>
    </w:p>
    <w:p w:rsidR="00B0663F" w:rsidRPr="006D113D" w:rsidRDefault="00B0663F" w:rsidP="001C5B17">
      <w:pPr>
        <w:pStyle w:val="ListParagraph"/>
        <w:spacing w:after="0"/>
        <w:jc w:val="both"/>
        <w:rPr>
          <w:rFonts w:ascii="Times New Roman" w:hAnsi="Times New Roman"/>
          <w:lang w:val="en-IE"/>
        </w:rPr>
      </w:pPr>
    </w:p>
    <w:p w:rsidR="00B0663F" w:rsidRPr="004E1163" w:rsidRDefault="00B0663F" w:rsidP="004E1163">
      <w:pPr>
        <w:pStyle w:val="ListParagraph"/>
        <w:spacing w:after="0"/>
        <w:ind w:left="0"/>
        <w:jc w:val="both"/>
        <w:rPr>
          <w:rFonts w:ascii="Times New Roman" w:hAnsi="Times New Roman"/>
          <w:sz w:val="24"/>
          <w:szCs w:val="24"/>
        </w:rPr>
      </w:pPr>
      <w:r w:rsidRPr="006D113D">
        <w:rPr>
          <w:rFonts w:ascii="Times New Roman" w:hAnsi="Times New Roman"/>
        </w:rPr>
        <w:br w:type="page"/>
      </w:r>
      <w:bookmarkStart w:id="19" w:name="_Toc382982570"/>
      <w:r w:rsidRPr="004E1163">
        <w:rPr>
          <w:rFonts w:ascii="Times New Roman" w:hAnsi="Times New Roman"/>
          <w:sz w:val="24"/>
          <w:szCs w:val="24"/>
        </w:rPr>
        <w:t>II. BACKGROUND INFORMATION ABOUT THE INSTITUTION</w:t>
      </w:r>
      <w:bookmarkEnd w:id="19"/>
    </w:p>
    <w:p w:rsidR="00B0663F" w:rsidRPr="006D113D" w:rsidRDefault="00B0663F" w:rsidP="001C5B17">
      <w:pPr>
        <w:pStyle w:val="ListParagraph"/>
        <w:autoSpaceDE w:val="0"/>
        <w:autoSpaceDN w:val="0"/>
        <w:adjustRightInd w:val="0"/>
        <w:ind w:left="567"/>
        <w:jc w:val="both"/>
        <w:rPr>
          <w:rFonts w:ascii="Times New Roman" w:hAnsi="Times New Roman"/>
          <w:lang w:val="en-IE"/>
        </w:rPr>
      </w:pPr>
    </w:p>
    <w:p w:rsidR="00B0663F" w:rsidRPr="006D113D" w:rsidRDefault="00B0663F" w:rsidP="001C5B17">
      <w:pPr>
        <w:pStyle w:val="ListParagraph"/>
        <w:numPr>
          <w:ilvl w:val="0"/>
          <w:numId w:val="1"/>
          <w:numberingChange w:id="20" w:author="Unknown" w:date="2014-04-17T11:07:00Z" w:original="%1:6:0:."/>
        </w:numPr>
        <w:autoSpaceDE w:val="0"/>
        <w:autoSpaceDN w:val="0"/>
        <w:adjustRightInd w:val="0"/>
        <w:jc w:val="both"/>
        <w:rPr>
          <w:rFonts w:ascii="Times New Roman" w:hAnsi="Times New Roman"/>
          <w:lang w:val="en-IE"/>
        </w:rPr>
      </w:pPr>
      <w:r w:rsidRPr="006D113D">
        <w:rPr>
          <w:rFonts w:ascii="Times New Roman" w:hAnsi="Times New Roman"/>
          <w:lang w:val="en-IE" w:eastAsia="en-IE"/>
        </w:rPr>
        <w:t>The University is a state higher education institution which is focussed on techn</w:t>
      </w:r>
      <w:r>
        <w:rPr>
          <w:rFonts w:ascii="Times New Roman" w:hAnsi="Times New Roman"/>
          <w:lang w:val="en-IE" w:eastAsia="en-IE"/>
        </w:rPr>
        <w:t xml:space="preserve">ology. </w:t>
      </w:r>
      <w:r w:rsidRPr="006D113D">
        <w:rPr>
          <w:rFonts w:ascii="Times New Roman" w:hAnsi="Times New Roman"/>
          <w:lang w:val="en-IE" w:eastAsia="en-IE"/>
        </w:rPr>
        <w:t>It was originally established as a branch campus of Kaunas Polytechnic Institute in 1956. Subsequently it was reorganised into Vilnius Civil Engineering Institute in 1969, becoming, Vilnius Technical University in 1990, and finally being retitled Vilnius Gediminas Technical University in 1996, after the Grand Duke of Lithuania, Gediminas (c.</w:t>
      </w:r>
      <w:r w:rsidRPr="006D113D">
        <w:rPr>
          <w:rFonts w:ascii="Times New Roman" w:hAnsi="Times New Roman"/>
          <w:shd w:val="clear" w:color="auto" w:fill="FFFFFF"/>
          <w:lang w:val="en-IE"/>
        </w:rPr>
        <w:t>1275 – 1341)</w:t>
      </w:r>
      <w:r w:rsidRPr="006D113D">
        <w:rPr>
          <w:rFonts w:ascii="Times New Roman" w:hAnsi="Times New Roman"/>
          <w:lang w:val="en-IE" w:eastAsia="en-IE"/>
        </w:rPr>
        <w:t>.</w:t>
      </w:r>
    </w:p>
    <w:p w:rsidR="00B0663F" w:rsidRPr="006D113D" w:rsidRDefault="00B0663F" w:rsidP="001C5B17">
      <w:pPr>
        <w:pStyle w:val="ListParagraph"/>
        <w:numPr>
          <w:ilvl w:val="0"/>
          <w:numId w:val="1"/>
          <w:numberingChange w:id="21" w:author="Unknown" w:date="2014-04-17T11:07:00Z" w:original="%1:7:0:."/>
        </w:numPr>
        <w:autoSpaceDE w:val="0"/>
        <w:autoSpaceDN w:val="0"/>
        <w:adjustRightInd w:val="0"/>
        <w:jc w:val="both"/>
        <w:rPr>
          <w:rFonts w:ascii="Times New Roman" w:hAnsi="Times New Roman"/>
          <w:lang w:val="en-IE"/>
        </w:rPr>
      </w:pPr>
      <w:r w:rsidRPr="006D113D">
        <w:rPr>
          <w:rFonts w:ascii="Times New Roman" w:hAnsi="Times New Roman"/>
          <w:lang w:val="en-IE" w:eastAsia="en-IE"/>
        </w:rPr>
        <w:t>The University has nine Faculties and the Aviation Institute</w:t>
      </w:r>
      <w:r w:rsidRPr="006D113D">
        <w:rPr>
          <w:rStyle w:val="FootnoteReference"/>
          <w:rFonts w:ascii="Times New Roman" w:hAnsi="Times New Roman"/>
          <w:lang w:val="en-IE" w:eastAsia="en-IE"/>
        </w:rPr>
        <w:footnoteReference w:id="1"/>
      </w:r>
      <w:r>
        <w:rPr>
          <w:rFonts w:ascii="Times New Roman" w:hAnsi="Times New Roman"/>
          <w:lang w:val="en-IE" w:eastAsia="en-IE"/>
        </w:rPr>
        <w:t xml:space="preserve">. </w:t>
      </w:r>
      <w:r w:rsidRPr="006D113D">
        <w:rPr>
          <w:rFonts w:ascii="Times New Roman" w:hAnsi="Times New Roman"/>
          <w:lang w:val="en-IE" w:eastAsia="en-IE"/>
        </w:rPr>
        <w:t xml:space="preserve">It is governed collegially through the structure of a Council and Senate with a Chief Executive Officer in the post of Rector who is </w:t>
      </w:r>
      <w:r>
        <w:rPr>
          <w:rFonts w:ascii="Times New Roman" w:hAnsi="Times New Roman"/>
          <w:lang w:val="en-IE" w:eastAsia="en-IE"/>
        </w:rPr>
        <w:t xml:space="preserve">supported through a Rectorate. </w:t>
      </w:r>
      <w:r w:rsidRPr="006D113D">
        <w:rPr>
          <w:rFonts w:ascii="Times New Roman" w:hAnsi="Times New Roman"/>
          <w:lang w:val="en-IE" w:eastAsia="en-IE"/>
        </w:rPr>
        <w:t>Each</w:t>
      </w:r>
      <w:r w:rsidRPr="006D113D">
        <w:rPr>
          <w:lang w:val="en-IE"/>
        </w:rPr>
        <w:t xml:space="preserve"> </w:t>
      </w:r>
      <w:r w:rsidRPr="006D113D">
        <w:rPr>
          <w:rFonts w:ascii="Times New Roman" w:hAnsi="Times New Roman"/>
          <w:lang w:val="en-IE" w:eastAsia="en-IE"/>
        </w:rPr>
        <w:t>Faculty consisting of Departments, study and research laboratories, and other units is headed by a Dean. The University views the most important unit for organising higher education a</w:t>
      </w:r>
      <w:r>
        <w:rPr>
          <w:rFonts w:ascii="Times New Roman" w:hAnsi="Times New Roman"/>
          <w:lang w:val="en-IE" w:eastAsia="en-IE"/>
        </w:rPr>
        <w:t xml:space="preserve">nd research as the Department. </w:t>
      </w:r>
      <w:r w:rsidRPr="006D113D">
        <w:rPr>
          <w:rFonts w:ascii="Times New Roman" w:hAnsi="Times New Roman"/>
          <w:lang w:val="en-IE" w:eastAsia="en-IE"/>
        </w:rPr>
        <w:t xml:space="preserve">Departments have the remit to independently pursue the goals of research and studies defined for them by the Senate and the Faculty Council, and operate with significant autonomy (Appendix 13 of SER). </w:t>
      </w:r>
    </w:p>
    <w:p w:rsidR="00B0663F" w:rsidRPr="00D23B41" w:rsidRDefault="00B0663F" w:rsidP="001C5B17">
      <w:pPr>
        <w:pStyle w:val="ListParagraph"/>
        <w:numPr>
          <w:ilvl w:val="0"/>
          <w:numId w:val="1"/>
          <w:numberingChange w:id="22" w:author="Unknown" w:date="2014-04-17T11:07:00Z" w:original="%1:8:0:."/>
        </w:numPr>
        <w:autoSpaceDE w:val="0"/>
        <w:autoSpaceDN w:val="0"/>
        <w:adjustRightInd w:val="0"/>
        <w:jc w:val="both"/>
        <w:rPr>
          <w:rFonts w:ascii="Times New Roman" w:hAnsi="Times New Roman"/>
          <w:lang w:val="en-IE" w:eastAsia="en-IE"/>
        </w:rPr>
      </w:pPr>
      <w:r w:rsidRPr="006D113D">
        <w:rPr>
          <w:rFonts w:ascii="Times New Roman" w:hAnsi="Times New Roman"/>
          <w:lang w:val="en-IE" w:eastAsia="en-IE"/>
        </w:rPr>
        <w:t xml:space="preserve">In 2011, the Seimas of the Republic of Lithuania approved a new VGTU Statute and the University was reorganised from a state-funded institution into a public institution under Statute XI-1277, as </w:t>
      </w:r>
      <w:r w:rsidRPr="00D23B41">
        <w:rPr>
          <w:rFonts w:ascii="Times New Roman" w:hAnsi="Times New Roman"/>
          <w:lang w:val="en-IE" w:eastAsia="en-IE"/>
        </w:rPr>
        <w:t>amended by Statute XI-2150 in June 2012. As yet this status does not provide for universities to dispose of their own property with autonomy.</w:t>
      </w:r>
    </w:p>
    <w:p w:rsidR="00B0663F" w:rsidRPr="00D23B41" w:rsidRDefault="00B0663F" w:rsidP="001C5B17">
      <w:pPr>
        <w:pStyle w:val="ListParagraph"/>
        <w:numPr>
          <w:ilvl w:val="0"/>
          <w:numId w:val="1"/>
          <w:numberingChange w:id="23" w:author="Unknown" w:date="2014-04-17T11:07:00Z" w:original="%1:9:0:."/>
        </w:numPr>
        <w:autoSpaceDE w:val="0"/>
        <w:autoSpaceDN w:val="0"/>
        <w:adjustRightInd w:val="0"/>
        <w:jc w:val="both"/>
        <w:rPr>
          <w:rFonts w:ascii="Times New Roman" w:hAnsi="Times New Roman"/>
          <w:lang w:val="en-IE" w:eastAsia="en-IE"/>
        </w:rPr>
      </w:pPr>
      <w:r w:rsidRPr="00D23B41">
        <w:rPr>
          <w:rFonts w:ascii="Times New Roman" w:hAnsi="Times New Roman"/>
          <w:lang w:val="en-IE"/>
        </w:rPr>
        <w:t xml:space="preserve">Students attend higher education programmes across the three Bologna cycles, Bachelor, Master and Doctorate. </w:t>
      </w:r>
    </w:p>
    <w:p w:rsidR="00B0663F" w:rsidRPr="006D113D" w:rsidRDefault="00B0663F" w:rsidP="001C5B17">
      <w:pPr>
        <w:pStyle w:val="ListParagraph"/>
        <w:numPr>
          <w:ilvl w:val="0"/>
          <w:numId w:val="1"/>
          <w:numberingChange w:id="24" w:author="Unknown" w:date="2014-04-17T11:07:00Z" w:original="%1:10:0:."/>
        </w:numPr>
        <w:autoSpaceDE w:val="0"/>
        <w:autoSpaceDN w:val="0"/>
        <w:adjustRightInd w:val="0"/>
        <w:jc w:val="both"/>
        <w:rPr>
          <w:rFonts w:ascii="Times New Roman" w:hAnsi="Times New Roman"/>
          <w:lang w:val="en-IE" w:eastAsia="en-IE"/>
        </w:rPr>
      </w:pPr>
      <w:r w:rsidRPr="006D113D">
        <w:rPr>
          <w:rFonts w:ascii="Times New Roman" w:hAnsi="Times New Roman"/>
          <w:lang w:val="en-IE"/>
        </w:rPr>
        <w:t>As at October 2012, the University had</w:t>
      </w:r>
      <w:r w:rsidRPr="006D113D">
        <w:rPr>
          <w:rFonts w:ascii="Times New Roman" w:hAnsi="Times New Roman"/>
          <w:lang w:val="en-IE" w:eastAsia="en-IE"/>
        </w:rPr>
        <w:t xml:space="preserve"> 11,744 students, of whom: </w:t>
      </w:r>
    </w:p>
    <w:p w:rsidR="00B0663F" w:rsidRPr="006D113D" w:rsidRDefault="00B0663F" w:rsidP="001C5B17">
      <w:pPr>
        <w:numPr>
          <w:ilvl w:val="1"/>
          <w:numId w:val="1"/>
          <w:numberingChange w:id="25" w:author="Unknown" w:date="2014-04-17T11:07:00Z" w:original=""/>
        </w:numPr>
        <w:autoSpaceDE w:val="0"/>
        <w:autoSpaceDN w:val="0"/>
        <w:adjustRightInd w:val="0"/>
        <w:spacing w:line="276" w:lineRule="auto"/>
        <w:rPr>
          <w:sz w:val="22"/>
          <w:szCs w:val="22"/>
          <w:lang w:val="en-IE" w:eastAsia="en-IE"/>
        </w:rPr>
      </w:pPr>
      <w:r w:rsidRPr="006D113D">
        <w:rPr>
          <w:sz w:val="22"/>
          <w:szCs w:val="22"/>
          <w:lang w:val="en-IE" w:eastAsia="en-IE"/>
        </w:rPr>
        <w:t>9,486 were first cycle Bachelor students</w:t>
      </w:r>
    </w:p>
    <w:p w:rsidR="00B0663F" w:rsidRPr="006D113D" w:rsidRDefault="00B0663F" w:rsidP="001C5B17">
      <w:pPr>
        <w:numPr>
          <w:ilvl w:val="1"/>
          <w:numId w:val="1"/>
          <w:numberingChange w:id="26" w:author="Unknown" w:date="2014-04-17T11:07:00Z" w:original=""/>
        </w:numPr>
        <w:autoSpaceDE w:val="0"/>
        <w:autoSpaceDN w:val="0"/>
        <w:adjustRightInd w:val="0"/>
        <w:spacing w:line="276" w:lineRule="auto"/>
        <w:rPr>
          <w:sz w:val="22"/>
          <w:szCs w:val="22"/>
          <w:lang w:val="en-IE" w:eastAsia="en-IE"/>
        </w:rPr>
      </w:pPr>
      <w:r w:rsidRPr="006D113D">
        <w:rPr>
          <w:sz w:val="22"/>
          <w:szCs w:val="22"/>
          <w:lang w:val="en-IE" w:eastAsia="en-IE"/>
        </w:rPr>
        <w:t xml:space="preserve">2,123 were second cycle Master students </w:t>
      </w:r>
    </w:p>
    <w:p w:rsidR="00B0663F" w:rsidRPr="006D113D" w:rsidRDefault="00B0663F" w:rsidP="001C5B17">
      <w:pPr>
        <w:numPr>
          <w:ilvl w:val="1"/>
          <w:numId w:val="1"/>
          <w:numberingChange w:id="27" w:author="Unknown" w:date="2014-04-17T11:07:00Z" w:original=""/>
        </w:numPr>
        <w:autoSpaceDE w:val="0"/>
        <w:autoSpaceDN w:val="0"/>
        <w:adjustRightInd w:val="0"/>
        <w:spacing w:line="276" w:lineRule="auto"/>
        <w:rPr>
          <w:sz w:val="22"/>
          <w:szCs w:val="22"/>
          <w:lang w:val="en-IE" w:eastAsia="en-IE"/>
        </w:rPr>
      </w:pPr>
      <w:r w:rsidRPr="006D113D">
        <w:rPr>
          <w:sz w:val="22"/>
          <w:szCs w:val="22"/>
          <w:lang w:val="en-IE" w:eastAsia="en-IE"/>
        </w:rPr>
        <w:t>153 were integrated study students</w:t>
      </w:r>
    </w:p>
    <w:p w:rsidR="00B0663F" w:rsidRPr="006D113D" w:rsidRDefault="00B0663F" w:rsidP="001C5B17">
      <w:pPr>
        <w:numPr>
          <w:ilvl w:val="1"/>
          <w:numId w:val="1"/>
          <w:numberingChange w:id="28" w:author="Unknown" w:date="2014-04-17T11:07:00Z" w:original=""/>
        </w:numPr>
        <w:autoSpaceDE w:val="0"/>
        <w:autoSpaceDN w:val="0"/>
        <w:adjustRightInd w:val="0"/>
        <w:spacing w:line="276" w:lineRule="auto"/>
        <w:rPr>
          <w:sz w:val="22"/>
          <w:szCs w:val="22"/>
          <w:lang w:val="en-IE" w:eastAsia="en-IE"/>
        </w:rPr>
      </w:pPr>
      <w:r w:rsidRPr="006D113D">
        <w:rPr>
          <w:sz w:val="22"/>
          <w:szCs w:val="22"/>
          <w:lang w:val="en-IE" w:eastAsia="en-IE"/>
        </w:rPr>
        <w:t xml:space="preserve">and 231 were doctoral candidates.  </w:t>
      </w:r>
    </w:p>
    <w:p w:rsidR="00B0663F" w:rsidRPr="006D113D" w:rsidRDefault="00B0663F" w:rsidP="001C5B17">
      <w:pPr>
        <w:autoSpaceDE w:val="0"/>
        <w:autoSpaceDN w:val="0"/>
        <w:adjustRightInd w:val="0"/>
        <w:spacing w:line="276" w:lineRule="auto"/>
        <w:ind w:left="720"/>
        <w:rPr>
          <w:sz w:val="22"/>
          <w:szCs w:val="22"/>
          <w:lang w:val="en-IE" w:eastAsia="en-IE"/>
        </w:rPr>
      </w:pPr>
      <w:r w:rsidRPr="006D113D">
        <w:rPr>
          <w:sz w:val="22"/>
          <w:szCs w:val="22"/>
          <w:lang w:val="en-IE" w:eastAsia="en-IE"/>
        </w:rPr>
        <w:t xml:space="preserve">In 2012  </w:t>
      </w:r>
    </w:p>
    <w:p w:rsidR="00B0663F" w:rsidRPr="006D113D" w:rsidRDefault="00B0663F" w:rsidP="001C5B17">
      <w:pPr>
        <w:pStyle w:val="ListParagraph"/>
        <w:numPr>
          <w:ilvl w:val="1"/>
          <w:numId w:val="1"/>
          <w:numberingChange w:id="29" w:author="Unknown" w:date="2014-04-17T11:07:00Z" w:original=""/>
        </w:numPr>
        <w:autoSpaceDE w:val="0"/>
        <w:autoSpaceDN w:val="0"/>
        <w:adjustRightInd w:val="0"/>
        <w:jc w:val="both"/>
        <w:rPr>
          <w:rFonts w:ascii="Times New Roman" w:hAnsi="Times New Roman"/>
          <w:lang w:val="en-IE" w:eastAsia="en-IE"/>
        </w:rPr>
      </w:pPr>
      <w:r w:rsidRPr="006D113D">
        <w:rPr>
          <w:rFonts w:ascii="Times New Roman" w:hAnsi="Times New Roman"/>
          <w:lang w:val="en-IE" w:eastAsia="en-IE"/>
        </w:rPr>
        <w:t>2,434 students graduated obtaining a Bachelor degree</w:t>
      </w:r>
    </w:p>
    <w:p w:rsidR="00B0663F" w:rsidRPr="006D113D" w:rsidRDefault="00B0663F" w:rsidP="001C5B17">
      <w:pPr>
        <w:pStyle w:val="ListParagraph"/>
        <w:numPr>
          <w:ilvl w:val="1"/>
          <w:numId w:val="1"/>
          <w:numberingChange w:id="30" w:author="Unknown" w:date="2014-04-17T11:07:00Z" w:original=""/>
        </w:numPr>
        <w:autoSpaceDE w:val="0"/>
        <w:autoSpaceDN w:val="0"/>
        <w:adjustRightInd w:val="0"/>
        <w:jc w:val="both"/>
        <w:rPr>
          <w:rFonts w:ascii="Times New Roman" w:hAnsi="Times New Roman"/>
          <w:lang w:val="en-IE" w:eastAsia="en-IE"/>
        </w:rPr>
      </w:pPr>
      <w:r w:rsidRPr="006D113D">
        <w:rPr>
          <w:rFonts w:ascii="Times New Roman" w:hAnsi="Times New Roman"/>
          <w:lang w:val="en-IE" w:eastAsia="en-IE"/>
        </w:rPr>
        <w:t>872 graduated with a Master’s degree</w:t>
      </w:r>
    </w:p>
    <w:p w:rsidR="00B0663F" w:rsidRPr="006D113D" w:rsidRDefault="00B0663F" w:rsidP="001C5B17">
      <w:pPr>
        <w:pStyle w:val="ListParagraph"/>
        <w:numPr>
          <w:ilvl w:val="1"/>
          <w:numId w:val="1"/>
          <w:numberingChange w:id="31" w:author="Unknown" w:date="2014-04-17T11:07:00Z" w:original=""/>
        </w:numPr>
        <w:autoSpaceDE w:val="0"/>
        <w:autoSpaceDN w:val="0"/>
        <w:adjustRightInd w:val="0"/>
        <w:jc w:val="both"/>
        <w:rPr>
          <w:rFonts w:ascii="Times New Roman" w:hAnsi="Times New Roman"/>
          <w:lang w:val="en-IE" w:eastAsia="en-IE"/>
        </w:rPr>
      </w:pPr>
      <w:r w:rsidRPr="006D113D">
        <w:rPr>
          <w:rFonts w:ascii="Times New Roman" w:hAnsi="Times New Roman"/>
          <w:lang w:val="en-IE" w:eastAsia="en-IE"/>
        </w:rPr>
        <w:t>and 43 doctoral degrees were awarded.</w:t>
      </w:r>
    </w:p>
    <w:p w:rsidR="00B0663F" w:rsidRPr="006D113D" w:rsidRDefault="00B0663F" w:rsidP="001C5B17">
      <w:pPr>
        <w:autoSpaceDE w:val="0"/>
        <w:autoSpaceDN w:val="0"/>
        <w:adjustRightInd w:val="0"/>
        <w:spacing w:line="276" w:lineRule="auto"/>
        <w:ind w:left="567"/>
        <w:rPr>
          <w:sz w:val="22"/>
          <w:szCs w:val="22"/>
          <w:lang w:val="en-IE" w:eastAsia="en-IE"/>
        </w:rPr>
      </w:pPr>
      <w:r w:rsidRPr="006D113D">
        <w:rPr>
          <w:sz w:val="22"/>
          <w:szCs w:val="22"/>
          <w:lang w:val="en-IE" w:eastAsia="en-IE"/>
        </w:rPr>
        <w:t>In total, more than 66,000 persons have graduated from the University since its establishment.</w:t>
      </w:r>
    </w:p>
    <w:p w:rsidR="00B0663F" w:rsidRPr="006D113D" w:rsidRDefault="00B0663F" w:rsidP="001C5B17">
      <w:pPr>
        <w:numPr>
          <w:ilvl w:val="0"/>
          <w:numId w:val="1"/>
          <w:numberingChange w:id="32" w:author="Unknown" w:date="2014-04-17T11:07:00Z" w:original="%1:11:0:."/>
        </w:numPr>
        <w:spacing w:line="276" w:lineRule="auto"/>
        <w:rPr>
          <w:sz w:val="22"/>
          <w:szCs w:val="22"/>
          <w:lang w:val="en-IE"/>
        </w:rPr>
      </w:pPr>
      <w:r w:rsidRPr="006D113D">
        <w:rPr>
          <w:sz w:val="22"/>
          <w:szCs w:val="22"/>
          <w:lang w:val="en-IE"/>
        </w:rPr>
        <w:t>The University offers 47 Bachelor programmes, 53 Master programmes, and 2 integrated study programmes, of which the majority are in the fields of technological sci</w:t>
      </w:r>
      <w:r>
        <w:rPr>
          <w:sz w:val="22"/>
          <w:szCs w:val="22"/>
          <w:lang w:val="en-IE"/>
        </w:rPr>
        <w:t xml:space="preserve">ence (34 and 40 respectively). </w:t>
      </w:r>
      <w:r w:rsidRPr="006D113D">
        <w:rPr>
          <w:sz w:val="22"/>
          <w:szCs w:val="22"/>
          <w:lang w:val="en-IE"/>
        </w:rPr>
        <w:t>A number of programmes are also offered in Social Sciences (7+7); Art (1+1); Humanities (0+1)</w:t>
      </w:r>
      <w:r>
        <w:rPr>
          <w:sz w:val="22"/>
          <w:szCs w:val="22"/>
          <w:lang w:val="en-IE"/>
        </w:rPr>
        <w:t xml:space="preserve"> and Physical Sciences (5+5). </w:t>
      </w:r>
      <w:r w:rsidRPr="006D113D">
        <w:rPr>
          <w:sz w:val="22"/>
          <w:szCs w:val="22"/>
          <w:lang w:val="en-IE"/>
        </w:rPr>
        <w:t>The study of each of these programmes lead to awards at Level 6 of the Lithuanian Qualifications Framework (LQF) for Bachelor Programmes, Level 7 for Master Programmes and Level 8 for Doctoral</w:t>
      </w:r>
      <w:r>
        <w:rPr>
          <w:sz w:val="22"/>
          <w:szCs w:val="22"/>
          <w:lang w:val="en-IE"/>
        </w:rPr>
        <w:t xml:space="preserve"> programmes. </w:t>
      </w:r>
      <w:r w:rsidRPr="006D113D">
        <w:rPr>
          <w:sz w:val="22"/>
          <w:szCs w:val="22"/>
          <w:lang w:val="en-IE"/>
        </w:rPr>
        <w:t>The Lithuanian Framework was referenced in 2012 to the European Qualifications Framework for Lifelong Learning (EQF) and also to the European Higher Education Area (EHEA), Bologna Framework, during the same process.</w:t>
      </w:r>
    </w:p>
    <w:p w:rsidR="00B0663F" w:rsidRPr="006D113D" w:rsidRDefault="00B0663F" w:rsidP="001C5B17">
      <w:pPr>
        <w:numPr>
          <w:ilvl w:val="0"/>
          <w:numId w:val="1"/>
          <w:numberingChange w:id="33" w:author="Unknown" w:date="2014-04-17T11:07:00Z" w:original="%1:12:0:."/>
        </w:numPr>
        <w:spacing w:line="276" w:lineRule="auto"/>
        <w:rPr>
          <w:sz w:val="22"/>
          <w:szCs w:val="22"/>
          <w:lang w:val="en-IE"/>
        </w:rPr>
      </w:pPr>
      <w:r w:rsidRPr="006D113D">
        <w:rPr>
          <w:sz w:val="22"/>
          <w:szCs w:val="22"/>
          <w:lang w:val="en-IE" w:eastAsia="en-IE"/>
        </w:rPr>
        <w:t>In 2012 (as of 31 December 2012), 1,030 teachers, including 659 teachers with a doctoral degree, worked in the University. The University differentiates between two different types of doctoral degree, the Doctor of Philosophy (PhD) and the Doctor Habilitus (</w:t>
      </w:r>
      <w:r w:rsidRPr="006D113D">
        <w:rPr>
          <w:i/>
          <w:sz w:val="22"/>
          <w:szCs w:val="22"/>
          <w:shd w:val="clear" w:color="auto" w:fill="FFFFFF"/>
          <w:lang w:val="en-IE"/>
        </w:rPr>
        <w:t>Habil. dr</w:t>
      </w:r>
      <w:r w:rsidRPr="006D113D">
        <w:rPr>
          <w:sz w:val="22"/>
          <w:szCs w:val="22"/>
          <w:shd w:val="clear" w:color="auto" w:fill="FFFFFF"/>
          <w:lang w:val="en-IE"/>
        </w:rPr>
        <w:t>)</w:t>
      </w:r>
      <w:r w:rsidRPr="006D113D">
        <w:rPr>
          <w:sz w:val="22"/>
          <w:szCs w:val="22"/>
          <w:lang w:val="en-IE" w:eastAsia="en-IE"/>
        </w:rPr>
        <w:t xml:space="preserve">. </w:t>
      </w:r>
    </w:p>
    <w:p w:rsidR="00B0663F" w:rsidRPr="006D113D" w:rsidRDefault="00B0663F" w:rsidP="001C5B17">
      <w:pPr>
        <w:numPr>
          <w:ilvl w:val="0"/>
          <w:numId w:val="1"/>
          <w:numberingChange w:id="34" w:author="Unknown" w:date="2014-04-17T11:07:00Z" w:original="%1:13:0:."/>
        </w:numPr>
        <w:spacing w:line="276" w:lineRule="auto"/>
        <w:rPr>
          <w:sz w:val="22"/>
          <w:szCs w:val="22"/>
          <w:lang w:val="en-IE"/>
        </w:rPr>
      </w:pPr>
      <w:r w:rsidRPr="006D113D">
        <w:rPr>
          <w:sz w:val="22"/>
          <w:szCs w:val="22"/>
          <w:lang w:val="en-IE" w:eastAsia="en-IE"/>
        </w:rPr>
        <w:t>The period reviewed in the self-evaluation covered 2007 to 2012.</w:t>
      </w:r>
    </w:p>
    <w:p w:rsidR="00B0663F" w:rsidRPr="006D113D" w:rsidRDefault="00B0663F" w:rsidP="001C5B17">
      <w:pPr>
        <w:numPr>
          <w:ilvl w:val="0"/>
          <w:numId w:val="1"/>
          <w:numberingChange w:id="35" w:author="Unknown" w:date="2014-04-17T11:07:00Z" w:original="%1:14:0:."/>
        </w:numPr>
        <w:spacing w:line="276" w:lineRule="auto"/>
        <w:rPr>
          <w:sz w:val="22"/>
          <w:szCs w:val="22"/>
          <w:lang w:val="en-IE"/>
        </w:rPr>
      </w:pPr>
      <w:r w:rsidRPr="006D113D">
        <w:rPr>
          <w:sz w:val="22"/>
          <w:szCs w:val="22"/>
          <w:lang w:val="en-IE"/>
        </w:rPr>
        <w:t>VGTU’s vision as stated in the Development Plan 2007-2013 is to</w:t>
      </w:r>
      <w:r w:rsidRPr="006D113D">
        <w:rPr>
          <w:i/>
          <w:sz w:val="22"/>
          <w:szCs w:val="22"/>
          <w:lang w:val="en-IE"/>
        </w:rPr>
        <w:t xml:space="preserve"> Be an attractive technical University for the researchers and students from Lithuania and abroad. Be significant in scientific achievements and high-level education and research in the country and worldwide. Have major social importance for the country and be able to meet new challenges.</w:t>
      </w:r>
      <w:r w:rsidRPr="006D113D">
        <w:rPr>
          <w:sz w:val="22"/>
          <w:szCs w:val="22"/>
          <w:lang w:val="en-IE"/>
        </w:rPr>
        <w:t xml:space="preserve"> </w:t>
      </w:r>
    </w:p>
    <w:p w:rsidR="00B0663F" w:rsidRPr="006D113D" w:rsidRDefault="00B0663F" w:rsidP="001C5B17">
      <w:pPr>
        <w:numPr>
          <w:ilvl w:val="0"/>
          <w:numId w:val="1"/>
          <w:numberingChange w:id="36" w:author="Unknown" w:date="2014-04-17T11:07:00Z" w:original="%1:15:0:."/>
        </w:numPr>
        <w:spacing w:line="276" w:lineRule="auto"/>
        <w:rPr>
          <w:sz w:val="22"/>
          <w:szCs w:val="22"/>
          <w:lang w:val="en-IE"/>
        </w:rPr>
      </w:pPr>
      <w:r w:rsidRPr="006D113D">
        <w:rPr>
          <w:sz w:val="22"/>
          <w:szCs w:val="22"/>
          <w:lang w:val="en-IE"/>
        </w:rPr>
        <w:t xml:space="preserve">The stated mission is </w:t>
      </w:r>
      <w:r w:rsidRPr="006D113D">
        <w:rPr>
          <w:i/>
          <w:sz w:val="22"/>
          <w:szCs w:val="22"/>
          <w:lang w:val="en-IE"/>
        </w:rPr>
        <w:t>to create, accumulate and disseminate scientific knowledge and cultural values, prepare specialists of highest competence and educate members of the society, cherish democracy and promote the economic growth of the country, competitive spirit in the economy, social welfare and peace as well as high quality of life</w:t>
      </w:r>
      <w:r w:rsidRPr="006D113D">
        <w:rPr>
          <w:sz w:val="22"/>
          <w:szCs w:val="22"/>
          <w:lang w:val="en-IE"/>
        </w:rPr>
        <w:t>.</w:t>
      </w:r>
      <w:r w:rsidRPr="006D113D">
        <w:rPr>
          <w:rStyle w:val="FootnoteReference"/>
          <w:i/>
          <w:sz w:val="22"/>
          <w:szCs w:val="22"/>
          <w:lang w:val="en-IE"/>
        </w:rPr>
        <w:t xml:space="preserve"> </w:t>
      </w:r>
      <w:r w:rsidRPr="006D113D">
        <w:rPr>
          <w:rStyle w:val="FootnoteReference"/>
          <w:i/>
          <w:sz w:val="22"/>
          <w:szCs w:val="22"/>
          <w:lang w:val="en-IE"/>
        </w:rPr>
        <w:footnoteReference w:id="2"/>
      </w:r>
      <w:r w:rsidRPr="006D113D">
        <w:rPr>
          <w:sz w:val="22"/>
          <w:szCs w:val="22"/>
          <w:lang w:val="en-IE"/>
        </w:rPr>
        <w:t xml:space="preserve"> </w:t>
      </w:r>
    </w:p>
    <w:p w:rsidR="00B0663F" w:rsidRPr="006D113D" w:rsidRDefault="00B0663F" w:rsidP="001C5B17">
      <w:pPr>
        <w:spacing w:line="276" w:lineRule="auto"/>
        <w:ind w:left="567"/>
        <w:rPr>
          <w:sz w:val="22"/>
          <w:szCs w:val="22"/>
          <w:lang w:val="en-IE"/>
        </w:rPr>
      </w:pPr>
    </w:p>
    <w:p w:rsidR="00B0663F" w:rsidRPr="00350769" w:rsidRDefault="00B0663F" w:rsidP="001C5B17">
      <w:pPr>
        <w:pStyle w:val="Heading1"/>
        <w:jc w:val="both"/>
        <w:rPr>
          <w:sz w:val="24"/>
          <w:lang w:val="en-IE"/>
        </w:rPr>
      </w:pPr>
      <w:r w:rsidRPr="006D113D">
        <w:rPr>
          <w:lang w:val="en-IE"/>
        </w:rPr>
        <w:br w:type="page"/>
      </w:r>
      <w:bookmarkStart w:id="37" w:name="_Toc382982571"/>
      <w:bookmarkStart w:id="38" w:name="_Toc382982976"/>
      <w:r w:rsidRPr="00350769">
        <w:rPr>
          <w:sz w:val="24"/>
          <w:lang w:val="en-IE"/>
        </w:rPr>
        <w:t>III. STRATEGIC PLANNING &amp; MANAGEMENT</w:t>
      </w:r>
      <w:bookmarkEnd w:id="37"/>
      <w:bookmarkEnd w:id="38"/>
      <w:r w:rsidRPr="00350769">
        <w:rPr>
          <w:sz w:val="24"/>
          <w:lang w:val="en-IE"/>
        </w:rPr>
        <w:t xml:space="preserve"> </w:t>
      </w:r>
    </w:p>
    <w:p w:rsidR="00B0663F" w:rsidRPr="006D113D" w:rsidRDefault="00B0663F" w:rsidP="001C5B17">
      <w:pPr>
        <w:spacing w:line="276" w:lineRule="auto"/>
        <w:rPr>
          <w:sz w:val="22"/>
          <w:szCs w:val="22"/>
          <w:lang w:val="en-IE"/>
        </w:rPr>
      </w:pP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b/>
          <w:lang w:val="en-IE"/>
        </w:rPr>
      </w:pPr>
      <w:r w:rsidRPr="006D113D">
        <w:rPr>
          <w:rFonts w:ascii="Times New Roman" w:hAnsi="Times New Roman"/>
          <w:b/>
          <w:lang w:val="en-IE"/>
        </w:rPr>
        <w:t>Strengths</w:t>
      </w: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lang w:val="en-IE"/>
        </w:rPr>
      </w:pPr>
    </w:p>
    <w:p w:rsidR="00B0663F" w:rsidRPr="006D113D" w:rsidRDefault="00B0663F" w:rsidP="001C5B17">
      <w:pPr>
        <w:pStyle w:val="ListParagraph"/>
        <w:numPr>
          <w:ilvl w:val="0"/>
          <w:numId w:val="5"/>
          <w:numberingChange w:id="39" w:author="Unknown" w:date="2014-04-17T11:07:00Z" w:original="%1:1: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lang w:val="en-IE"/>
        </w:rPr>
      </w:pPr>
      <w:r w:rsidRPr="006D113D">
        <w:rPr>
          <w:rFonts w:ascii="Times New Roman" w:hAnsi="Times New Roman"/>
          <w:lang w:val="en-IE"/>
        </w:rPr>
        <w:t>There is preparedness for strategic thinking and the University has associated planning processes</w:t>
      </w:r>
    </w:p>
    <w:p w:rsidR="00B0663F" w:rsidRPr="006D113D" w:rsidRDefault="00B0663F" w:rsidP="001C5B17">
      <w:pPr>
        <w:pStyle w:val="ListParagraph"/>
        <w:numPr>
          <w:ilvl w:val="0"/>
          <w:numId w:val="5"/>
          <w:numberingChange w:id="40" w:author="Unknown" w:date="2014-04-17T11:07:00Z" w:original="%1:2: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lang w:val="en-IE"/>
        </w:rPr>
      </w:pPr>
      <w:r w:rsidRPr="006D113D">
        <w:rPr>
          <w:rFonts w:ascii="Times New Roman" w:hAnsi="Times New Roman"/>
          <w:lang w:val="en-IE"/>
        </w:rPr>
        <w:t>There is ongoing and periodic monitoring of the plans</w:t>
      </w:r>
    </w:p>
    <w:p w:rsidR="00B0663F" w:rsidRPr="006D113D" w:rsidRDefault="00B0663F" w:rsidP="001C5B17">
      <w:pPr>
        <w:pStyle w:val="ListParagraph"/>
        <w:numPr>
          <w:ilvl w:val="0"/>
          <w:numId w:val="5"/>
          <w:numberingChange w:id="41" w:author="Unknown" w:date="2014-04-17T11:07:00Z" w:original="%1:3: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lang w:val="en-IE"/>
        </w:rPr>
      </w:pPr>
      <w:r w:rsidRPr="006D113D">
        <w:rPr>
          <w:rFonts w:ascii="Times New Roman" w:hAnsi="Times New Roman"/>
          <w:lang w:val="en-IE"/>
        </w:rPr>
        <w:t>The Quality Management Office and team of staff are making good progress in their work and demonstrate good potential for assisting the University in meeting challenges in the area of academic quality as well as organisational and administrative quality</w:t>
      </w:r>
    </w:p>
    <w:p w:rsidR="00B0663F" w:rsidRPr="006D113D" w:rsidRDefault="00B0663F" w:rsidP="001C5B17">
      <w:pPr>
        <w:pStyle w:val="ListParagraph"/>
        <w:numPr>
          <w:ilvl w:val="0"/>
          <w:numId w:val="5"/>
          <w:numberingChange w:id="42" w:author="Unknown" w:date="2014-04-17T11:07:00Z" w:original="%1:4: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lang w:val="en-IE"/>
        </w:rPr>
      </w:pPr>
      <w:r w:rsidRPr="006D113D">
        <w:rPr>
          <w:rFonts w:ascii="Times New Roman" w:hAnsi="Times New Roman"/>
          <w:lang w:val="en-IE"/>
        </w:rPr>
        <w:t>There is evidence of very active and engaged development work, over time, in the area of quality management systems and quality assurance processes; these systems take account of the wider European dimension of higher education</w:t>
      </w:r>
    </w:p>
    <w:p w:rsidR="00B0663F" w:rsidRPr="006D113D" w:rsidRDefault="00B0663F" w:rsidP="001C5B17">
      <w:pPr>
        <w:pStyle w:val="ListParagraph"/>
        <w:numPr>
          <w:ilvl w:val="0"/>
          <w:numId w:val="5"/>
          <w:numberingChange w:id="43" w:author="Unknown" w:date="2014-04-17T11:07:00Z" w:original="%1:5: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lang w:val="en-IE"/>
        </w:rPr>
      </w:pPr>
      <w:r w:rsidRPr="006D113D">
        <w:rPr>
          <w:rFonts w:ascii="Times New Roman" w:hAnsi="Times New Roman"/>
          <w:lang w:val="en-IE"/>
        </w:rPr>
        <w:t>A code of ethics is in place and is implemented</w:t>
      </w: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b/>
          <w:lang w:val="en-IE"/>
        </w:rPr>
      </w:pP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lang w:val="en-IE"/>
        </w:rPr>
      </w:pPr>
      <w:r w:rsidRPr="006D113D">
        <w:rPr>
          <w:rFonts w:ascii="Times New Roman" w:hAnsi="Times New Roman"/>
          <w:b/>
          <w:lang w:val="en-IE"/>
        </w:rPr>
        <w:t>Areas for development, it is recommended that:</w:t>
      </w: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lang w:val="en-IE"/>
        </w:rPr>
      </w:pPr>
      <w:r w:rsidRPr="006D113D">
        <w:rPr>
          <w:rFonts w:ascii="Times New Roman" w:hAnsi="Times New Roman"/>
          <w:lang w:val="en-IE"/>
        </w:rPr>
        <w:t xml:space="preserve"> </w:t>
      </w:r>
    </w:p>
    <w:p w:rsidR="00B0663F" w:rsidRPr="006D113D" w:rsidRDefault="00B0663F" w:rsidP="001C5B17">
      <w:pPr>
        <w:pStyle w:val="ListParagraph"/>
        <w:numPr>
          <w:ilvl w:val="0"/>
          <w:numId w:val="11"/>
          <w:numberingChange w:id="44" w:author="Unknown" w:date="2014-04-17T11:07:00Z" w:original="%1:1: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Rectorate should become more proactive in leading and directing change and in managing the directions in which Faculties develop</w:t>
      </w:r>
    </w:p>
    <w:p w:rsidR="00B0663F" w:rsidRPr="006D113D" w:rsidRDefault="00B0663F" w:rsidP="001C5B17">
      <w:pPr>
        <w:pStyle w:val="ListParagraph"/>
        <w:numPr>
          <w:ilvl w:val="0"/>
          <w:numId w:val="11"/>
          <w:numberingChange w:id="45" w:author="Unknown" w:date="2014-04-17T11:07:00Z" w:original="%1:2: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University should establish a more formal approach to staff development which would include an alignment to the needs of the University strategy</w:t>
      </w:r>
    </w:p>
    <w:p w:rsidR="00B0663F" w:rsidRPr="006D113D" w:rsidRDefault="00B0663F" w:rsidP="001C5B17">
      <w:pPr>
        <w:pStyle w:val="ListParagraph"/>
        <w:numPr>
          <w:ilvl w:val="0"/>
          <w:numId w:val="11"/>
          <w:numberingChange w:id="46" w:author="Unknown" w:date="2014-04-17T11:07:00Z" w:original="%1:3: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University make clear its proposed actions to address the problem of falling student numbers (due to the demographic changes, and other challenges such as stronger competition and lack of attractiveness of certain study programmes) and to take steps to communicate these plans and intended actions across the University</w:t>
      </w:r>
    </w:p>
    <w:p w:rsidR="00B0663F" w:rsidRPr="006D113D" w:rsidRDefault="00B0663F" w:rsidP="001C5B17">
      <w:pPr>
        <w:pStyle w:val="ListParagraph"/>
        <w:numPr>
          <w:ilvl w:val="0"/>
          <w:numId w:val="11"/>
          <w:numberingChange w:id="47" w:author="Unknown" w:date="2014-04-17T11:07:00Z" w:original="%1:4: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 xml:space="preserve">VGTU become more agile in its organizational arrangements, and planning and decision-making by reflecting on the size, composition (including gender balance) and functioning of its governance bodies seeking opportunities for the simplification and streamlining of its organisational structures and decision-making bodies, including the Rectorate and Senate </w:t>
      </w:r>
    </w:p>
    <w:p w:rsidR="00B0663F" w:rsidRPr="006D113D" w:rsidRDefault="00B0663F" w:rsidP="001C5B17">
      <w:pPr>
        <w:pStyle w:val="ListParagraph"/>
        <w:numPr>
          <w:ilvl w:val="0"/>
          <w:numId w:val="11"/>
          <w:numberingChange w:id="48" w:author="Unknown" w:date="2014-04-17T11:07:00Z" w:original="%1:5: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a system of costing and budget allocation is established which is as transparent as the current model, but is significantly simpler</w:t>
      </w:r>
    </w:p>
    <w:p w:rsidR="00B0663F" w:rsidRPr="006D113D" w:rsidRDefault="00B0663F" w:rsidP="001C5B17">
      <w:pPr>
        <w:pStyle w:val="ListParagraph"/>
        <w:numPr>
          <w:ilvl w:val="0"/>
          <w:numId w:val="11"/>
          <w:numberingChange w:id="49" w:author="Unknown" w:date="2014-04-17T11:07:00Z" w:original="%1:6: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all of the elements of the University’s approach to quality need to be drawn together into a coherent strategy, which is then effectively communicated and implemented using appropriate measures</w:t>
      </w:r>
    </w:p>
    <w:p w:rsidR="00B0663F" w:rsidRPr="006D113D" w:rsidRDefault="00B0663F" w:rsidP="001C5B17">
      <w:pPr>
        <w:pStyle w:val="ListParagraph"/>
        <w:numPr>
          <w:ilvl w:val="0"/>
          <w:numId w:val="11"/>
          <w:numberingChange w:id="50" w:author="Unknown" w:date="2014-04-17T11:07:00Z" w:original="%1:7: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a programme of training be provided for all staff on the quality assurance model to aid its comprehension and implementation</w:t>
      </w:r>
    </w:p>
    <w:p w:rsidR="00B0663F" w:rsidRPr="006D113D" w:rsidRDefault="00B0663F" w:rsidP="001C5B17">
      <w:pPr>
        <w:pStyle w:val="ListParagraph"/>
        <w:numPr>
          <w:ilvl w:val="0"/>
          <w:numId w:val="11"/>
          <w:numberingChange w:id="51" w:author="Unknown" w:date="2014-04-17T11:07:00Z" w:original="%1:8: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consideration should be given to the establishment of a Quality Commission of Senate</w:t>
      </w:r>
    </w:p>
    <w:p w:rsidR="00B0663F" w:rsidRPr="006D113D" w:rsidRDefault="00B0663F" w:rsidP="001C5B17">
      <w:pPr>
        <w:pStyle w:val="ListParagraph"/>
        <w:numPr>
          <w:ilvl w:val="0"/>
          <w:numId w:val="11"/>
          <w:numberingChange w:id="52" w:author="Unknown" w:date="2014-04-17T11:07:00Z" w:original="%1:9: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steps should be taken establish a formal mechanism to ‘close the feedback loop’ in respect of student feedback</w:t>
      </w: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autoSpaceDE w:val="0"/>
        <w:autoSpaceDN w:val="0"/>
        <w:adjustRightInd w:val="0"/>
        <w:spacing w:after="0"/>
        <w:ind w:left="0"/>
        <w:jc w:val="both"/>
        <w:rPr>
          <w:rFonts w:ascii="Times New Roman" w:hAnsi="Times New Roman"/>
          <w:b/>
          <w:lang w:val="en-IE"/>
        </w:rPr>
      </w:pPr>
    </w:p>
    <w:p w:rsidR="00B0663F" w:rsidRPr="006D113D" w:rsidRDefault="00B0663F" w:rsidP="001C5B17">
      <w:pPr>
        <w:pStyle w:val="ListParagraph"/>
        <w:spacing w:after="0"/>
        <w:ind w:left="360"/>
        <w:jc w:val="both"/>
        <w:rPr>
          <w:rFonts w:ascii="Times New Roman" w:hAnsi="Times New Roman"/>
          <w:b/>
          <w:lang w:val="en-IE"/>
        </w:rPr>
      </w:pPr>
    </w:p>
    <w:p w:rsidR="00B0663F" w:rsidRPr="006D113D" w:rsidRDefault="00B0663F" w:rsidP="001C5B17">
      <w:pPr>
        <w:pStyle w:val="ListParagraph"/>
        <w:spacing w:after="0"/>
        <w:ind w:left="360"/>
        <w:jc w:val="both"/>
        <w:rPr>
          <w:rFonts w:ascii="Times New Roman" w:hAnsi="Times New Roman"/>
          <w:b/>
          <w:lang w:val="en-IE"/>
        </w:rPr>
      </w:pPr>
      <w:r w:rsidRPr="006D113D">
        <w:rPr>
          <w:rFonts w:ascii="Times New Roman" w:hAnsi="Times New Roman"/>
          <w:b/>
          <w:lang w:val="en-IE"/>
        </w:rPr>
        <w:t>Strategy</w:t>
      </w:r>
    </w:p>
    <w:p w:rsidR="00B0663F" w:rsidRPr="006D113D" w:rsidRDefault="00B0663F" w:rsidP="001C5B17">
      <w:pPr>
        <w:pStyle w:val="ListParagraph"/>
        <w:numPr>
          <w:ilvl w:val="0"/>
          <w:numId w:val="1"/>
          <w:numberingChange w:id="53" w:author="Unknown" w:date="2014-04-17T11:07:00Z" w:original="%1:16: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VGTU has a committed senior management team with prepar</w:t>
      </w:r>
      <w:r>
        <w:rPr>
          <w:rFonts w:ascii="Times New Roman" w:hAnsi="Times New Roman"/>
          <w:lang w:val="en-IE"/>
        </w:rPr>
        <w:t xml:space="preserve">edness for strategic thinking. </w:t>
      </w:r>
      <w:r w:rsidRPr="006D113D">
        <w:rPr>
          <w:rFonts w:ascii="Times New Roman" w:hAnsi="Times New Roman"/>
          <w:lang w:val="en-IE"/>
        </w:rPr>
        <w:t xml:space="preserve">As required by legislation VGTU’s three year strategic plans are revised annually, and submitted to the Ministry of Education and Science, serving as the basis for the allocation of an annual budget.   </w:t>
      </w:r>
    </w:p>
    <w:p w:rsidR="00B0663F" w:rsidRPr="006D113D" w:rsidRDefault="00B0663F" w:rsidP="001C5B17">
      <w:pPr>
        <w:pStyle w:val="ListParagraph"/>
        <w:numPr>
          <w:ilvl w:val="0"/>
          <w:numId w:val="1"/>
          <w:numberingChange w:id="54" w:author="Unknown" w:date="2014-04-17T11:07:00Z" w:original="%1:17: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The University takes seriously its obligation to address statutory planni</w:t>
      </w:r>
      <w:r>
        <w:rPr>
          <w:rFonts w:ascii="Times New Roman" w:hAnsi="Times New Roman"/>
          <w:lang w:val="en-IE"/>
        </w:rPr>
        <w:t xml:space="preserve">ng and reporting requirements. </w:t>
      </w:r>
      <w:r w:rsidRPr="006D113D">
        <w:rPr>
          <w:rFonts w:ascii="Times New Roman" w:hAnsi="Times New Roman"/>
          <w:lang w:val="en-IE"/>
        </w:rPr>
        <w:t>The review team noted the various types of plans and their time spans, of 10 years, 7 years, 3 years an</w:t>
      </w:r>
      <w:r>
        <w:rPr>
          <w:rFonts w:ascii="Times New Roman" w:hAnsi="Times New Roman"/>
          <w:lang w:val="en-IE"/>
        </w:rPr>
        <w:t xml:space="preserve">d 1 year. </w:t>
      </w:r>
      <w:r w:rsidRPr="006D113D">
        <w:rPr>
          <w:rFonts w:ascii="Times New Roman" w:hAnsi="Times New Roman"/>
          <w:lang w:val="en-IE"/>
        </w:rPr>
        <w:t>The model of planning imposed challenges institutions’ ability to impleme</w:t>
      </w:r>
      <w:r>
        <w:rPr>
          <w:rFonts w:ascii="Times New Roman" w:hAnsi="Times New Roman"/>
          <w:lang w:val="en-IE"/>
        </w:rPr>
        <w:t xml:space="preserve">nt and take effective actions. </w:t>
      </w:r>
      <w:r w:rsidRPr="006D113D">
        <w:rPr>
          <w:rFonts w:ascii="Times New Roman" w:hAnsi="Times New Roman"/>
          <w:lang w:val="en-IE"/>
        </w:rPr>
        <w:t>Whilst in VGTU there is preparedness for strategic thinking and the model may be valid and fit for purpose for the present context, improvem</w:t>
      </w:r>
      <w:r>
        <w:rPr>
          <w:rFonts w:ascii="Times New Roman" w:hAnsi="Times New Roman"/>
          <w:lang w:val="en-IE"/>
        </w:rPr>
        <w:t xml:space="preserve">ent is required. </w:t>
      </w:r>
      <w:r w:rsidRPr="006D113D">
        <w:rPr>
          <w:rFonts w:ascii="Times New Roman" w:hAnsi="Times New Roman"/>
          <w:lang w:val="en-IE"/>
        </w:rPr>
        <w:t>The strong collegial environment has led to a vigorous development of plans and strategies at Department and Faculty level and the review team noted a degree of dependency on these documents. A modern university needs to complement this strength with the articulation of direction at a high level, drawing together academic and support units int</w:t>
      </w:r>
      <w:r>
        <w:rPr>
          <w:rFonts w:ascii="Times New Roman" w:hAnsi="Times New Roman"/>
          <w:lang w:val="en-IE"/>
        </w:rPr>
        <w:t xml:space="preserve">o a coherent focussed mission. </w:t>
      </w:r>
      <w:r w:rsidRPr="006D113D">
        <w:rPr>
          <w:rFonts w:ascii="Times New Roman" w:hAnsi="Times New Roman"/>
          <w:lang w:val="en-IE"/>
        </w:rPr>
        <w:t xml:space="preserve">The review team </w:t>
      </w:r>
      <w:r w:rsidRPr="006D113D">
        <w:rPr>
          <w:rFonts w:ascii="Times New Roman" w:hAnsi="Times New Roman"/>
          <w:b/>
          <w:i/>
          <w:lang w:val="en-IE"/>
        </w:rPr>
        <w:t>recommends</w:t>
      </w:r>
      <w:r w:rsidRPr="006D113D">
        <w:rPr>
          <w:rFonts w:ascii="Times New Roman" w:hAnsi="Times New Roman"/>
          <w:lang w:val="en-IE"/>
        </w:rPr>
        <w:t xml:space="preserve"> that the Rectorate becomes more proactive with respect to the strategic development of VGTU and in leading and directing change, and in managing the directions in which Faculties develop.</w:t>
      </w:r>
    </w:p>
    <w:p w:rsidR="00B0663F" w:rsidRPr="006D113D" w:rsidRDefault="00B0663F" w:rsidP="001C5B17">
      <w:pPr>
        <w:pStyle w:val="ListParagraph"/>
        <w:numPr>
          <w:ilvl w:val="0"/>
          <w:numId w:val="1"/>
          <w:numberingChange w:id="55" w:author="Unknown" w:date="2014-04-17T11:07:00Z" w:original="%1:18: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 xml:space="preserve">During the site visit, the review panel considered the newly devised 2014-2020 </w:t>
      </w:r>
      <w:r w:rsidRPr="006D113D">
        <w:rPr>
          <w:rFonts w:ascii="Times New Roman" w:hAnsi="Times New Roman"/>
          <w:i/>
          <w:lang w:val="en-IE"/>
        </w:rPr>
        <w:t>Development Strategy of VGTU</w:t>
      </w:r>
      <w:r>
        <w:rPr>
          <w:rFonts w:ascii="Times New Roman" w:hAnsi="Times New Roman"/>
          <w:lang w:val="en-IE"/>
        </w:rPr>
        <w:t xml:space="preserve">. </w:t>
      </w:r>
      <w:r w:rsidRPr="006D113D">
        <w:rPr>
          <w:rFonts w:ascii="Times New Roman" w:hAnsi="Times New Roman"/>
          <w:lang w:val="en-IE"/>
        </w:rPr>
        <w:t>This document which takes account of national policy, the needs of the country and the wider European policy dimensions may be a useful tool to improve strategic planning.  The document links to the University vision and mission and there are 49 indicators in the new plan which will assist in focussing, monitoring</w:t>
      </w:r>
      <w:r>
        <w:rPr>
          <w:rFonts w:ascii="Times New Roman" w:hAnsi="Times New Roman"/>
          <w:lang w:val="en-IE"/>
        </w:rPr>
        <w:t xml:space="preserve"> and reviewing implementation. </w:t>
      </w:r>
      <w:r w:rsidRPr="006D113D">
        <w:rPr>
          <w:rFonts w:ascii="Times New Roman" w:hAnsi="Times New Roman"/>
          <w:lang w:val="en-IE"/>
        </w:rPr>
        <w:t>The review team advises that effective use be made of the newly established indicators which are reasonable and comprehensive and will assist in the implementation of the strategic plan.</w:t>
      </w:r>
    </w:p>
    <w:p w:rsidR="00B0663F" w:rsidRPr="006D113D" w:rsidRDefault="00B0663F" w:rsidP="001C5B17">
      <w:pPr>
        <w:pStyle w:val="ListParagraph"/>
        <w:numPr>
          <w:ilvl w:val="0"/>
          <w:numId w:val="1"/>
          <w:numberingChange w:id="56" w:author="Unknown" w:date="2014-04-17T11:07:00Z" w:original="%1:19: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With regard to the current suite of strategic planning documents and development tools it is clear that a system of approval and monit</w:t>
      </w:r>
      <w:r>
        <w:rPr>
          <w:rFonts w:ascii="Times New Roman" w:hAnsi="Times New Roman"/>
          <w:lang w:val="en-IE"/>
        </w:rPr>
        <w:t xml:space="preserve">oring of progress is in place. </w:t>
      </w:r>
      <w:r w:rsidRPr="006D113D">
        <w:rPr>
          <w:rFonts w:ascii="Times New Roman" w:hAnsi="Times New Roman"/>
          <w:lang w:val="en-IE"/>
        </w:rPr>
        <w:t>Plans are submitted to Council annually for approval and Senate considers updates on activities. Annual Plans are linked to budgets, and plans are considered by the Finance Committee before they go to Council. There is ongoing and periodic monitoring of the plans through the Internal Audit Division, whose work is aided by the collection of data and its storage in the in</w:t>
      </w:r>
      <w:r>
        <w:rPr>
          <w:rFonts w:ascii="Times New Roman" w:hAnsi="Times New Roman"/>
          <w:lang w:val="en-IE"/>
        </w:rPr>
        <w:t xml:space="preserve">formation system. </w:t>
      </w:r>
      <w:r w:rsidRPr="006D113D">
        <w:rPr>
          <w:rFonts w:ascii="Times New Roman" w:hAnsi="Times New Roman"/>
          <w:lang w:val="en-IE"/>
        </w:rPr>
        <w:t>Data is utilised in the preparation of the annual report which also reflects on the implementation of institutional goals.  Specifically with regard to academic study programmes, plans are proposed at Programme Committee level and, following consideration and approval, make their way to Department, to Faculty, to University Study Committee, to the Rectorate, finally to Senate and on to Council, being c</w:t>
      </w:r>
      <w:r>
        <w:rPr>
          <w:rFonts w:ascii="Times New Roman" w:hAnsi="Times New Roman"/>
          <w:lang w:val="en-IE"/>
        </w:rPr>
        <w:t>larified and approved en route.</w:t>
      </w:r>
      <w:r w:rsidRPr="006D113D">
        <w:rPr>
          <w:rFonts w:ascii="Times New Roman" w:hAnsi="Times New Roman"/>
          <w:lang w:val="en-IE"/>
        </w:rPr>
        <w:t xml:space="preserve"> It is noted that no annual reports on programmes are provided to Faculty or Senate: this is an action which the University may wish to consider, particularly in light of its framing of its academic quality assurance around the </w:t>
      </w:r>
      <w:r w:rsidRPr="006D113D">
        <w:rPr>
          <w:rFonts w:ascii="Times New Roman" w:hAnsi="Times New Roman"/>
          <w:i/>
          <w:lang w:val="en-IE"/>
        </w:rPr>
        <w:t>ESG</w:t>
      </w:r>
      <w:r w:rsidRPr="006D113D">
        <w:rPr>
          <w:rFonts w:ascii="Times New Roman" w:hAnsi="Times New Roman"/>
          <w:lang w:val="en-IE"/>
        </w:rPr>
        <w:t>, as is discussed in paragraphs 35-45 below.</w:t>
      </w:r>
    </w:p>
    <w:p w:rsidR="00B0663F" w:rsidRPr="006D113D" w:rsidRDefault="00B0663F" w:rsidP="001C5B17">
      <w:pPr>
        <w:pStyle w:val="ListParagraph"/>
        <w:numPr>
          <w:ilvl w:val="0"/>
          <w:numId w:val="1"/>
          <w:numberingChange w:id="57" w:author="Unknown" w:date="2014-04-17T11:07:00Z" w:original="%1:20:0:."/>
        </w:numPr>
        <w:autoSpaceDE w:val="0"/>
        <w:autoSpaceDN w:val="0"/>
        <w:adjustRightInd w:val="0"/>
        <w:spacing w:after="0"/>
        <w:jc w:val="both"/>
        <w:rPr>
          <w:rFonts w:ascii="Times New Roman" w:hAnsi="Times New Roman"/>
          <w:lang w:val="en-IE"/>
        </w:rPr>
      </w:pPr>
      <w:r w:rsidRPr="006D113D">
        <w:rPr>
          <w:rFonts w:ascii="Times New Roman" w:hAnsi="Times New Roman"/>
          <w:lang w:val="en-IE"/>
        </w:rPr>
        <w:t>It is clear that the strong collegial environment, referred to in paragraph 17, has ensured the sharing of information between the various committees</w:t>
      </w:r>
      <w:r>
        <w:rPr>
          <w:rFonts w:ascii="Times New Roman" w:hAnsi="Times New Roman"/>
          <w:lang w:val="en-IE"/>
        </w:rPr>
        <w:t xml:space="preserve"> and levels of the University. </w:t>
      </w:r>
      <w:r w:rsidRPr="006D113D">
        <w:rPr>
          <w:rFonts w:ascii="Times New Roman" w:hAnsi="Times New Roman"/>
          <w:lang w:val="en-IE"/>
        </w:rPr>
        <w:t>There was good knowledge of the self-evaluation process, as well as the processes of strategic planning and the University’s implementation models. This was also reflected in conversations with external members of Council as well as with students.</w:t>
      </w:r>
    </w:p>
    <w:p w:rsidR="00B0663F" w:rsidRPr="006D113D" w:rsidRDefault="00B0663F" w:rsidP="001C5B17">
      <w:pPr>
        <w:pStyle w:val="ListParagraph"/>
        <w:numPr>
          <w:ilvl w:val="0"/>
          <w:numId w:val="1"/>
          <w:numberingChange w:id="58" w:author="Unknown" w:date="2014-04-17T11:07:00Z" w:original="%1:21: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The review team considered the model of staff apprais</w:t>
      </w:r>
      <w:r>
        <w:rPr>
          <w:rFonts w:ascii="Times New Roman" w:hAnsi="Times New Roman"/>
          <w:lang w:val="en-IE"/>
        </w:rPr>
        <w:t xml:space="preserve">al in place in the University. </w:t>
      </w:r>
      <w:r w:rsidRPr="006D113D">
        <w:rPr>
          <w:rFonts w:ascii="Times New Roman" w:hAnsi="Times New Roman"/>
          <w:lang w:val="en-IE"/>
        </w:rPr>
        <w:t>The 2007-2013 Development Plan has as one of its goals the improvement of all staff, i.e. t</w:t>
      </w:r>
      <w:r>
        <w:rPr>
          <w:rFonts w:ascii="Times New Roman" w:hAnsi="Times New Roman"/>
          <w:lang w:val="en-IE"/>
        </w:rPr>
        <w:t xml:space="preserve">heir professional development. </w:t>
      </w:r>
      <w:r w:rsidRPr="006D113D">
        <w:rPr>
          <w:rFonts w:ascii="Times New Roman" w:hAnsi="Times New Roman"/>
          <w:lang w:val="en-IE"/>
        </w:rPr>
        <w:t xml:space="preserve">Currently all staff participate in diverse annual review processes, but the panel suggests that University may benefit from a more formal approach, and </w:t>
      </w:r>
      <w:r w:rsidRPr="006D113D">
        <w:rPr>
          <w:rFonts w:ascii="Times New Roman" w:hAnsi="Times New Roman"/>
          <w:b/>
          <w:i/>
          <w:lang w:val="en-IE"/>
        </w:rPr>
        <w:t>recommends</w:t>
      </w:r>
      <w:r w:rsidRPr="006D113D">
        <w:rPr>
          <w:rFonts w:ascii="Times New Roman" w:hAnsi="Times New Roman"/>
          <w:lang w:val="en-IE"/>
        </w:rPr>
        <w:t xml:space="preserve"> that a model be established which would include an alignment of staff development nee</w:t>
      </w:r>
      <w:r>
        <w:rPr>
          <w:rFonts w:ascii="Times New Roman" w:hAnsi="Times New Roman"/>
          <w:lang w:val="en-IE"/>
        </w:rPr>
        <w:t xml:space="preserve">ds to the University strategy. </w:t>
      </w:r>
      <w:r w:rsidRPr="006D113D">
        <w:rPr>
          <w:rFonts w:ascii="Times New Roman" w:hAnsi="Times New Roman"/>
          <w:lang w:val="en-IE"/>
        </w:rPr>
        <w:t>A focus on the strategy during appraisal may enable the University and the Human Resources Department to address any skill or competency gap and provide appropriate supports to staff, thus enabling the achievement of the established strategic goals.</w:t>
      </w:r>
    </w:p>
    <w:p w:rsidR="00B0663F" w:rsidRPr="006D113D" w:rsidRDefault="00B0663F" w:rsidP="001C5B17">
      <w:pPr>
        <w:pStyle w:val="ListParagraph"/>
        <w:numPr>
          <w:ilvl w:val="0"/>
          <w:numId w:val="1"/>
          <w:numberingChange w:id="59" w:author="Unknown" w:date="2014-04-17T11:07:00Z" w:original="%1:22:0:."/>
        </w:numPr>
        <w:spacing w:after="0"/>
        <w:jc w:val="both"/>
        <w:rPr>
          <w:rFonts w:ascii="Times New Roman" w:hAnsi="Times New Roman"/>
          <w:lang w:val="en-IE"/>
        </w:rPr>
      </w:pPr>
      <w:r w:rsidRPr="006D113D">
        <w:rPr>
          <w:rFonts w:ascii="Times New Roman" w:hAnsi="Times New Roman"/>
          <w:lang w:val="en-IE"/>
        </w:rPr>
        <w:t>Having considered arrangements for staff training and development, the review team encourages the University to put in place an annual process of staff appraisal interviews for all staff (not only new or younger faculty); this should focus both on performance and also on individual development and training needs and can be used to provide input into overall University-level staff development and training-needs plan, to stimulate improvement in matters such as pedagogic innovation, and quality assurance.</w:t>
      </w:r>
    </w:p>
    <w:p w:rsidR="00B0663F" w:rsidRPr="006D113D" w:rsidRDefault="00B0663F" w:rsidP="001C5B17">
      <w:pPr>
        <w:pStyle w:val="ListParagraph"/>
        <w:numPr>
          <w:ilvl w:val="0"/>
          <w:numId w:val="1"/>
          <w:numberingChange w:id="60" w:author="Unknown" w:date="2014-04-17T11:07:00Z" w:original="%1:23:0:."/>
        </w:numPr>
        <w:spacing w:after="0"/>
        <w:jc w:val="both"/>
        <w:rPr>
          <w:rFonts w:ascii="Times New Roman" w:hAnsi="Times New Roman"/>
          <w:lang w:val="en-IE"/>
        </w:rPr>
      </w:pPr>
      <w:r w:rsidRPr="006D113D">
        <w:rPr>
          <w:rFonts w:ascii="Times New Roman" w:hAnsi="Times New Roman"/>
          <w:lang w:val="en-IE"/>
        </w:rPr>
        <w:t>The University’s Senior Management advised the review team of the plan to restructure the physical environment reducing the number of sites of provision from seven to three campuses.  The proposals seem to be well a</w:t>
      </w:r>
      <w:r>
        <w:rPr>
          <w:rFonts w:ascii="Times New Roman" w:hAnsi="Times New Roman"/>
          <w:lang w:val="en-IE"/>
        </w:rPr>
        <w:t xml:space="preserve">ccepted by staff and students. </w:t>
      </w:r>
      <w:r w:rsidRPr="006D113D">
        <w:rPr>
          <w:rFonts w:ascii="Times New Roman" w:hAnsi="Times New Roman"/>
          <w:lang w:val="en-IE"/>
        </w:rPr>
        <w:t>The panel encourages VGTU to make swift progress with this and to use the opportunities it affords for greater organisational efficiency and effectiveness, including in the use of resources.</w:t>
      </w:r>
    </w:p>
    <w:p w:rsidR="00B0663F" w:rsidRPr="006D113D" w:rsidRDefault="00B0663F" w:rsidP="001C5B17">
      <w:pPr>
        <w:pStyle w:val="ListParagraph"/>
        <w:numPr>
          <w:ilvl w:val="0"/>
          <w:numId w:val="1"/>
          <w:numberingChange w:id="61" w:author="Unknown" w:date="2014-04-17T11:07:00Z" w:original="%1:24:0:."/>
        </w:numPr>
        <w:spacing w:after="0"/>
        <w:jc w:val="both"/>
        <w:rPr>
          <w:rFonts w:ascii="Times New Roman" w:hAnsi="Times New Roman"/>
          <w:lang w:val="en-IE"/>
        </w:rPr>
      </w:pPr>
      <w:r w:rsidRPr="006D113D">
        <w:rPr>
          <w:rFonts w:ascii="Times New Roman" w:hAnsi="Times New Roman"/>
          <w:lang w:val="en-IE"/>
        </w:rPr>
        <w:t xml:space="preserve">The current challenges presented by the national demographic changes and other circumstances causing a decline in student numbers are understood by all, but it is </w:t>
      </w:r>
      <w:r w:rsidRPr="006D113D">
        <w:rPr>
          <w:rFonts w:ascii="Times New Roman" w:hAnsi="Times New Roman"/>
          <w:b/>
          <w:i/>
          <w:lang w:val="en-IE"/>
        </w:rPr>
        <w:t>recommended</w:t>
      </w:r>
      <w:r w:rsidRPr="006D113D">
        <w:rPr>
          <w:rFonts w:ascii="Times New Roman" w:hAnsi="Times New Roman"/>
          <w:lang w:val="en-IE"/>
        </w:rPr>
        <w:t xml:space="preserve"> that the University make clear its proposed actions to address this problem and to take steps to communicate these plans and intended actions across the University.  This area was inadequately addressed in the SER.</w:t>
      </w:r>
    </w:p>
    <w:p w:rsidR="00B0663F" w:rsidRPr="006D113D" w:rsidRDefault="00B0663F" w:rsidP="001C5B17">
      <w:pPr>
        <w:pStyle w:val="ListParagraph"/>
        <w:numPr>
          <w:ilvl w:val="0"/>
          <w:numId w:val="1"/>
          <w:numberingChange w:id="62" w:author="Unknown" w:date="2014-04-17T11:07:00Z" w:original="%1:25:0:."/>
        </w:numPr>
        <w:spacing w:after="0"/>
        <w:jc w:val="both"/>
        <w:rPr>
          <w:rFonts w:ascii="Times New Roman" w:hAnsi="Times New Roman"/>
          <w:lang w:val="en-IE"/>
        </w:rPr>
      </w:pPr>
      <w:r w:rsidRPr="006D113D">
        <w:rPr>
          <w:rFonts w:ascii="Times New Roman" w:hAnsi="Times New Roman"/>
          <w:lang w:val="en-IE"/>
        </w:rPr>
        <w:t>A code of ethics is in place and is implemented.</w:t>
      </w:r>
      <w:r>
        <w:rPr>
          <w:rFonts w:ascii="Times New Roman" w:hAnsi="Times New Roman"/>
          <w:lang w:val="en-IE"/>
        </w:rPr>
        <w:t xml:space="preserve"> See paragraph 48.</w:t>
      </w:r>
      <w:bookmarkStart w:id="63" w:name="_GoBack"/>
      <w:bookmarkEnd w:id="63"/>
    </w:p>
    <w:p w:rsidR="00B0663F" w:rsidRPr="006D113D" w:rsidRDefault="00B0663F" w:rsidP="001C5B17">
      <w:pPr>
        <w:pStyle w:val="ListParagraph"/>
        <w:spacing w:after="0"/>
        <w:ind w:left="0"/>
        <w:jc w:val="both"/>
        <w:rPr>
          <w:rFonts w:ascii="Times New Roman" w:hAnsi="Times New Roman"/>
          <w:lang w:val="en-IE"/>
        </w:rPr>
      </w:pPr>
    </w:p>
    <w:p w:rsidR="00B0663F" w:rsidRPr="006D113D" w:rsidRDefault="00B0663F" w:rsidP="001C5B17">
      <w:pPr>
        <w:pStyle w:val="ListParagraph"/>
        <w:autoSpaceDE w:val="0"/>
        <w:autoSpaceDN w:val="0"/>
        <w:adjustRightInd w:val="0"/>
        <w:spacing w:after="0"/>
        <w:ind w:left="360"/>
        <w:jc w:val="both"/>
        <w:rPr>
          <w:rFonts w:ascii="Times New Roman" w:hAnsi="Times New Roman"/>
          <w:lang w:val="en-IE"/>
        </w:rPr>
      </w:pPr>
      <w:r w:rsidRPr="006D113D">
        <w:rPr>
          <w:rFonts w:ascii="Times New Roman" w:hAnsi="Times New Roman"/>
          <w:b/>
          <w:lang w:val="en-IE"/>
        </w:rPr>
        <w:t>Governance</w:t>
      </w:r>
    </w:p>
    <w:p w:rsidR="00B0663F" w:rsidRPr="006D113D" w:rsidRDefault="00B0663F" w:rsidP="001C5B17">
      <w:pPr>
        <w:pStyle w:val="ListParagraph"/>
        <w:numPr>
          <w:ilvl w:val="0"/>
          <w:numId w:val="1"/>
          <w:numberingChange w:id="64" w:author="Unknown" w:date="2014-04-17T11:07:00Z" w:original="%1:26:0:."/>
        </w:numPr>
        <w:spacing w:after="0"/>
        <w:jc w:val="both"/>
        <w:rPr>
          <w:rFonts w:ascii="Times New Roman" w:hAnsi="Times New Roman"/>
          <w:lang w:val="en-IE"/>
        </w:rPr>
      </w:pPr>
      <w:r w:rsidRPr="006D113D">
        <w:rPr>
          <w:rFonts w:ascii="Times New Roman" w:hAnsi="Times New Roman"/>
          <w:lang w:val="en-IE"/>
        </w:rPr>
        <w:t xml:space="preserve">The governance model of the University is established in Statute, the law having been amended most recently in 2012. It is understood that changes to the roles of Council and Senate around financial responsibilities may require study to ensure there is no duplication in the actions of the two bodies.  </w:t>
      </w:r>
    </w:p>
    <w:p w:rsidR="00B0663F" w:rsidRPr="006D113D" w:rsidRDefault="00B0663F" w:rsidP="001C5B17">
      <w:pPr>
        <w:pStyle w:val="ListParagraph"/>
        <w:numPr>
          <w:ilvl w:val="0"/>
          <w:numId w:val="1"/>
          <w:numberingChange w:id="65" w:author="Unknown" w:date="2014-04-17T11:07:00Z" w:original="%1:27:0:."/>
        </w:numPr>
        <w:spacing w:after="0"/>
        <w:jc w:val="both"/>
        <w:rPr>
          <w:rFonts w:ascii="Times New Roman" w:hAnsi="Times New Roman"/>
          <w:lang w:val="en-IE"/>
        </w:rPr>
      </w:pPr>
      <w:r w:rsidRPr="006D113D">
        <w:rPr>
          <w:rFonts w:ascii="Times New Roman" w:hAnsi="Times New Roman"/>
          <w:lang w:val="en-IE"/>
        </w:rPr>
        <w:t>The key governance bodies specified in the legislation and the University’s Organisational Chart are the Council, the Senate, the Rector who is supported by a collegial advisor</w:t>
      </w:r>
      <w:r>
        <w:rPr>
          <w:rFonts w:ascii="Times New Roman" w:hAnsi="Times New Roman"/>
          <w:lang w:val="en-IE"/>
        </w:rPr>
        <w:t xml:space="preserve">y body known as the Rectorate. </w:t>
      </w:r>
      <w:r w:rsidRPr="006D113D">
        <w:rPr>
          <w:rFonts w:ascii="Times New Roman" w:hAnsi="Times New Roman"/>
          <w:lang w:val="en-IE"/>
        </w:rPr>
        <w:t>Whilst certain elements of formation and operation are prescribed, there remains capacity for institutional discretion and choice around its management model.</w:t>
      </w:r>
    </w:p>
    <w:p w:rsidR="00B0663F" w:rsidRPr="006D113D" w:rsidRDefault="00B0663F" w:rsidP="001C5B17">
      <w:pPr>
        <w:pStyle w:val="ListParagraph"/>
        <w:numPr>
          <w:ilvl w:val="0"/>
          <w:numId w:val="1"/>
          <w:numberingChange w:id="66" w:author="Unknown" w:date="2014-04-17T11:07:00Z" w:original="%1:28:0:."/>
        </w:numPr>
        <w:spacing w:after="0"/>
        <w:jc w:val="both"/>
        <w:rPr>
          <w:rFonts w:ascii="Times New Roman" w:hAnsi="Times New Roman"/>
          <w:lang w:val="en-IE"/>
        </w:rPr>
      </w:pPr>
      <w:r w:rsidRPr="006D113D">
        <w:rPr>
          <w:rFonts w:ascii="Times New Roman" w:hAnsi="Times New Roman"/>
          <w:lang w:val="en-IE"/>
        </w:rPr>
        <w:t xml:space="preserve">The review team wishes to draw the University’s attention to the requirements of a modern university in terms of effective and responsive organizational arrangements, and planning </w:t>
      </w:r>
      <w:r>
        <w:rPr>
          <w:rFonts w:ascii="Times New Roman" w:hAnsi="Times New Roman"/>
          <w:lang w:val="en-IE"/>
        </w:rPr>
        <w:t xml:space="preserve">and decision-making processes. </w:t>
      </w:r>
      <w:r w:rsidRPr="006D113D">
        <w:rPr>
          <w:rFonts w:ascii="Times New Roman" w:hAnsi="Times New Roman"/>
          <w:lang w:val="en-IE"/>
        </w:rPr>
        <w:t xml:space="preserve">This was referred to in paragraph 17.  The team believes that VGTU needs to become more agile in these matters and </w:t>
      </w:r>
      <w:r w:rsidRPr="006D113D">
        <w:rPr>
          <w:rFonts w:ascii="Times New Roman" w:hAnsi="Times New Roman"/>
          <w:b/>
          <w:i/>
          <w:lang w:val="en-IE"/>
        </w:rPr>
        <w:t>recommends</w:t>
      </w:r>
      <w:r w:rsidRPr="006D113D">
        <w:rPr>
          <w:rFonts w:ascii="Times New Roman" w:hAnsi="Times New Roman"/>
          <w:lang w:val="en-IE"/>
        </w:rPr>
        <w:t xml:space="preserve"> that the University reflects on the size, composition and functioning of its governance bodies and also considers their gender balan</w:t>
      </w:r>
      <w:r>
        <w:rPr>
          <w:rFonts w:ascii="Times New Roman" w:hAnsi="Times New Roman"/>
          <w:lang w:val="en-IE"/>
        </w:rPr>
        <w:t xml:space="preserve">ce. </w:t>
      </w:r>
      <w:r w:rsidRPr="006D113D">
        <w:rPr>
          <w:rFonts w:ascii="Times New Roman" w:hAnsi="Times New Roman"/>
          <w:lang w:val="en-IE"/>
        </w:rPr>
        <w:t>The Senate and Rectorate appear particularly large.</w:t>
      </w:r>
    </w:p>
    <w:p w:rsidR="00B0663F" w:rsidRPr="006D113D" w:rsidRDefault="00B0663F" w:rsidP="001C5B17">
      <w:pPr>
        <w:pStyle w:val="ListParagraph"/>
        <w:numPr>
          <w:ilvl w:val="0"/>
          <w:numId w:val="1"/>
          <w:numberingChange w:id="67" w:author="Unknown" w:date="2014-04-17T11:07:00Z" w:original="%1:29:0:."/>
        </w:numPr>
        <w:spacing w:after="0"/>
        <w:jc w:val="both"/>
        <w:rPr>
          <w:rFonts w:ascii="Times New Roman" w:hAnsi="Times New Roman"/>
          <w:lang w:val="en-IE"/>
        </w:rPr>
      </w:pPr>
      <w:r w:rsidRPr="006D113D">
        <w:rPr>
          <w:rFonts w:ascii="Times New Roman" w:hAnsi="Times New Roman"/>
          <w:lang w:val="en-IE"/>
        </w:rPr>
        <w:t>Consideration should be made as to whether the structures and processes at the top of the organisation are sufficie</w:t>
      </w:r>
      <w:r>
        <w:rPr>
          <w:rFonts w:ascii="Times New Roman" w:hAnsi="Times New Roman"/>
          <w:lang w:val="en-IE"/>
        </w:rPr>
        <w:t xml:space="preserve">ntly effective and responsive. </w:t>
      </w:r>
      <w:r w:rsidRPr="006D113D">
        <w:rPr>
          <w:rFonts w:ascii="Times New Roman" w:hAnsi="Times New Roman"/>
          <w:lang w:val="en-IE"/>
        </w:rPr>
        <w:t xml:space="preserve">The review team </w:t>
      </w:r>
      <w:r w:rsidRPr="006D113D">
        <w:rPr>
          <w:rFonts w:ascii="Times New Roman" w:hAnsi="Times New Roman"/>
          <w:b/>
          <w:i/>
          <w:lang w:val="en-IE"/>
        </w:rPr>
        <w:t xml:space="preserve">recommends </w:t>
      </w:r>
      <w:r w:rsidRPr="006D113D">
        <w:rPr>
          <w:rFonts w:ascii="Times New Roman" w:hAnsi="Times New Roman"/>
          <w:lang w:val="en-IE"/>
        </w:rPr>
        <w:t>that the University seeks opportunities for the simplification and streamlining of its organisational structures and decision-making bodies, inclu</w:t>
      </w:r>
      <w:r>
        <w:rPr>
          <w:rFonts w:ascii="Times New Roman" w:hAnsi="Times New Roman"/>
          <w:lang w:val="en-IE"/>
        </w:rPr>
        <w:t xml:space="preserve">ding the Rectorate and Senate. </w:t>
      </w:r>
      <w:r w:rsidRPr="006D113D">
        <w:rPr>
          <w:rFonts w:ascii="Times New Roman" w:hAnsi="Times New Roman"/>
          <w:lang w:val="en-IE"/>
        </w:rPr>
        <w:t>Possibilities for the speeding up of decision-making processes should be examined and the opportunity should also be taken to review the optimal number of Faculties, Departments, and cost centres (currently 10, 50 and 130 respectively).</w:t>
      </w:r>
    </w:p>
    <w:p w:rsidR="00B0663F" w:rsidRPr="006D113D" w:rsidRDefault="00B0663F" w:rsidP="001C5B17">
      <w:pPr>
        <w:pStyle w:val="ListParagraph"/>
        <w:spacing w:after="0"/>
        <w:ind w:left="360"/>
        <w:jc w:val="both"/>
        <w:rPr>
          <w:rFonts w:ascii="Times New Roman" w:hAnsi="Times New Roman"/>
          <w:lang w:val="en-IE"/>
        </w:rPr>
      </w:pPr>
    </w:p>
    <w:p w:rsidR="00B0663F" w:rsidRPr="006D113D" w:rsidRDefault="00B0663F" w:rsidP="001C5B17">
      <w:pPr>
        <w:pStyle w:val="ListParagraph"/>
        <w:autoSpaceDE w:val="0"/>
        <w:autoSpaceDN w:val="0"/>
        <w:adjustRightInd w:val="0"/>
        <w:spacing w:after="0"/>
        <w:ind w:left="360"/>
        <w:jc w:val="both"/>
        <w:rPr>
          <w:rFonts w:ascii="Times New Roman" w:hAnsi="Times New Roman"/>
          <w:b/>
          <w:lang w:val="en-IE"/>
        </w:rPr>
      </w:pPr>
      <w:r w:rsidRPr="006D113D">
        <w:rPr>
          <w:rFonts w:ascii="Times New Roman" w:hAnsi="Times New Roman"/>
          <w:b/>
          <w:lang w:val="en-IE"/>
        </w:rPr>
        <w:t>Financial Management &amp; Resources</w:t>
      </w:r>
    </w:p>
    <w:p w:rsidR="00B0663F" w:rsidRPr="006D113D" w:rsidRDefault="00B0663F" w:rsidP="001C5B17">
      <w:pPr>
        <w:pStyle w:val="ListParagraph"/>
        <w:numPr>
          <w:ilvl w:val="0"/>
          <w:numId w:val="1"/>
          <w:numberingChange w:id="68" w:author="Unknown" w:date="2014-04-17T11:07:00Z" w:original="%1:30: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 xml:space="preserve">The review panel met with representatives from all the different bodies of the University to learn about the budgeting and </w:t>
      </w:r>
      <w:r>
        <w:rPr>
          <w:rFonts w:ascii="Times New Roman" w:hAnsi="Times New Roman"/>
          <w:lang w:val="en-IE"/>
        </w:rPr>
        <w:t xml:space="preserve">resource allocation processes. </w:t>
      </w:r>
      <w:r w:rsidRPr="006D113D">
        <w:rPr>
          <w:rFonts w:ascii="Times New Roman" w:hAnsi="Times New Roman"/>
          <w:lang w:val="en-IE"/>
        </w:rPr>
        <w:t xml:space="preserve">As mentioned above in paragraph 19 annual plans are developed with budgets which are approved by the University Finance Committee, before their consideration by Council. </w:t>
      </w:r>
    </w:p>
    <w:p w:rsidR="00B0663F" w:rsidRPr="006D113D" w:rsidRDefault="00B0663F" w:rsidP="001C5B17">
      <w:pPr>
        <w:pStyle w:val="ListParagraph"/>
        <w:numPr>
          <w:ilvl w:val="0"/>
          <w:numId w:val="1"/>
          <w:numberingChange w:id="69" w:author="Unknown" w:date="2014-04-17T11:07:00Z" w:original="%1:31: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The responsibilities of both the designated parties, such as the Rector and the Finance Director as well as the Faculties, Senate and Council were clear in these processes. Changes in responsibilities of Senate and Council around financial matters were understood.</w:t>
      </w:r>
    </w:p>
    <w:p w:rsidR="00B0663F" w:rsidRPr="006D113D" w:rsidRDefault="00B0663F" w:rsidP="001C5B17">
      <w:pPr>
        <w:pStyle w:val="ListParagraph"/>
        <w:numPr>
          <w:ilvl w:val="0"/>
          <w:numId w:val="1"/>
          <w:numberingChange w:id="70" w:author="Unknown" w:date="2014-04-17T11:07:00Z" w:original="%1:32: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Across a range of meetings with different constituencies a complex model of both costing work and allocating funds across</w:t>
      </w:r>
      <w:r>
        <w:rPr>
          <w:rFonts w:ascii="Times New Roman" w:hAnsi="Times New Roman"/>
          <w:lang w:val="en-IE"/>
        </w:rPr>
        <w:t xml:space="preserve"> the University was described. </w:t>
      </w:r>
      <w:r w:rsidRPr="006D113D">
        <w:rPr>
          <w:rFonts w:ascii="Times New Roman" w:hAnsi="Times New Roman"/>
          <w:lang w:val="en-IE"/>
        </w:rPr>
        <w:t xml:space="preserve">It was stated that whilst complex, with different criteria for allocating money depending on its source (government or self-generated), and different criteria for costing different types of projects, e.g. the University overhead is 10% in some instances and 15% in others, the model is comprehensive and allows for consistency.  </w:t>
      </w:r>
    </w:p>
    <w:p w:rsidR="00B0663F" w:rsidRPr="006D113D" w:rsidRDefault="00B0663F" w:rsidP="001C5B17">
      <w:pPr>
        <w:pStyle w:val="ListParagraph"/>
        <w:numPr>
          <w:ilvl w:val="0"/>
          <w:numId w:val="1"/>
          <w:numberingChange w:id="71" w:author="Unknown" w:date="2014-04-17T11:07:00Z" w:original="%1:33: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 xml:space="preserve">Seemingly a legacy from various previous external requirements, the review panel considered the matrices being employed for different projects and diverse University contexts and acknowledges </w:t>
      </w:r>
      <w:r>
        <w:rPr>
          <w:rFonts w:ascii="Times New Roman" w:hAnsi="Times New Roman"/>
          <w:lang w:val="en-IE"/>
        </w:rPr>
        <w:t xml:space="preserve">the transparency of the model. </w:t>
      </w:r>
      <w:r w:rsidRPr="006D113D">
        <w:rPr>
          <w:rFonts w:ascii="Times New Roman" w:hAnsi="Times New Roman"/>
          <w:lang w:val="en-IE"/>
        </w:rPr>
        <w:t xml:space="preserve">Nevertheless, it is </w:t>
      </w:r>
      <w:r w:rsidRPr="006D113D">
        <w:rPr>
          <w:rFonts w:ascii="Times New Roman" w:hAnsi="Times New Roman"/>
          <w:b/>
          <w:i/>
          <w:lang w:val="en-IE"/>
        </w:rPr>
        <w:t>recommended</w:t>
      </w:r>
      <w:r w:rsidRPr="006D113D">
        <w:rPr>
          <w:rFonts w:ascii="Times New Roman" w:hAnsi="Times New Roman"/>
          <w:lang w:val="en-IE"/>
        </w:rPr>
        <w:t xml:space="preserve"> that a system with equal transparency, but which is significantly simpler be considered and adopted.  This should assist financial planning; both at project and University level and also be less time-consuming in the process of various calculations.</w:t>
      </w:r>
    </w:p>
    <w:p w:rsidR="00B0663F" w:rsidRPr="006D113D" w:rsidRDefault="00B0663F" w:rsidP="001C5B17">
      <w:pPr>
        <w:pStyle w:val="ListParagraph"/>
        <w:numPr>
          <w:ilvl w:val="0"/>
          <w:numId w:val="1"/>
          <w:numberingChange w:id="72" w:author="Unknown" w:date="2014-04-17T11:07:00Z" w:original="%1:34:0:."/>
        </w:numPr>
        <w:autoSpaceDE w:val="0"/>
        <w:autoSpaceDN w:val="0"/>
        <w:adjustRightInd w:val="0"/>
        <w:spacing w:after="0"/>
        <w:jc w:val="both"/>
        <w:rPr>
          <w:rFonts w:ascii="Times New Roman" w:hAnsi="Times New Roman"/>
          <w:lang w:val="en-IE"/>
        </w:rPr>
      </w:pPr>
      <w:r w:rsidRPr="006D113D">
        <w:rPr>
          <w:rFonts w:ascii="Times New Roman" w:hAnsi="Times New Roman"/>
          <w:lang w:val="en-IE"/>
        </w:rPr>
        <w:t xml:space="preserve">The review panel noted the University’s desire to continue recent practice to seek as much funding as possible outside </w:t>
      </w:r>
      <w:r>
        <w:rPr>
          <w:rFonts w:ascii="Times New Roman" w:hAnsi="Times New Roman"/>
          <w:lang w:val="en-IE"/>
        </w:rPr>
        <w:t xml:space="preserve">of the State allocated budget. </w:t>
      </w:r>
      <w:r w:rsidRPr="006D113D">
        <w:rPr>
          <w:rFonts w:ascii="Times New Roman" w:hAnsi="Times New Roman"/>
          <w:lang w:val="en-IE"/>
        </w:rPr>
        <w:t>This allows VGTU greater flexibility in how it manages and allocates its resources and the review panel supports this approach provided it is aligned to the strategy and engaged upon with prudence.</w:t>
      </w:r>
    </w:p>
    <w:p w:rsidR="00B0663F" w:rsidRPr="006D113D" w:rsidRDefault="00B0663F" w:rsidP="001C5B17">
      <w:pPr>
        <w:pStyle w:val="ListParagraph"/>
        <w:autoSpaceDE w:val="0"/>
        <w:autoSpaceDN w:val="0"/>
        <w:adjustRightInd w:val="0"/>
        <w:spacing w:after="0"/>
        <w:ind w:left="360"/>
        <w:jc w:val="both"/>
        <w:rPr>
          <w:rFonts w:ascii="Times New Roman" w:hAnsi="Times New Roman"/>
          <w:b/>
          <w:lang w:val="en-IE"/>
        </w:rPr>
      </w:pPr>
    </w:p>
    <w:p w:rsidR="00B0663F" w:rsidRPr="006D113D" w:rsidRDefault="00B0663F" w:rsidP="001C5B17">
      <w:pPr>
        <w:pStyle w:val="ListParagraph"/>
        <w:autoSpaceDE w:val="0"/>
        <w:autoSpaceDN w:val="0"/>
        <w:adjustRightInd w:val="0"/>
        <w:spacing w:after="0"/>
        <w:ind w:left="360"/>
        <w:jc w:val="both"/>
        <w:rPr>
          <w:rFonts w:ascii="Times New Roman" w:hAnsi="Times New Roman"/>
          <w:b/>
          <w:lang w:val="en-IE"/>
        </w:rPr>
      </w:pPr>
      <w:r w:rsidRPr="006D113D">
        <w:rPr>
          <w:rFonts w:ascii="Times New Roman" w:hAnsi="Times New Roman"/>
          <w:b/>
          <w:lang w:val="en-IE"/>
        </w:rPr>
        <w:t>Quality Assurance</w:t>
      </w:r>
    </w:p>
    <w:p w:rsidR="00B0663F" w:rsidRPr="006D113D" w:rsidRDefault="00B0663F" w:rsidP="001C5B17">
      <w:pPr>
        <w:pStyle w:val="ListParagraph"/>
        <w:numPr>
          <w:ilvl w:val="0"/>
          <w:numId w:val="1"/>
          <w:numberingChange w:id="73" w:author="Unknown" w:date="2014-04-17T11:07:00Z" w:original="%1:35:0:."/>
        </w:numPr>
        <w:spacing w:after="0"/>
        <w:jc w:val="both"/>
        <w:rPr>
          <w:rFonts w:ascii="Times New Roman" w:hAnsi="Times New Roman"/>
          <w:lang w:val="en-IE"/>
        </w:rPr>
      </w:pPr>
      <w:r w:rsidRPr="006D113D">
        <w:rPr>
          <w:rFonts w:ascii="Times New Roman" w:hAnsi="Times New Roman"/>
          <w:lang w:val="en-IE"/>
        </w:rPr>
        <w:t>The review panel paid very close attention to quality assurance and quality management matt</w:t>
      </w:r>
      <w:r>
        <w:rPr>
          <w:rFonts w:ascii="Times New Roman" w:hAnsi="Times New Roman"/>
          <w:lang w:val="en-IE"/>
        </w:rPr>
        <w:t xml:space="preserve">ers in its evaluation of VGTU. </w:t>
      </w:r>
      <w:r w:rsidRPr="006D113D">
        <w:rPr>
          <w:rFonts w:ascii="Times New Roman" w:hAnsi="Times New Roman"/>
          <w:lang w:val="en-IE"/>
        </w:rPr>
        <w:t>The University provided a clear narrative regarding its approach to and its development of an understanding of quality assurance matters in higher education, wh</w:t>
      </w:r>
      <w:r>
        <w:rPr>
          <w:rFonts w:ascii="Times New Roman" w:hAnsi="Times New Roman"/>
          <w:lang w:val="en-IE"/>
        </w:rPr>
        <w:t xml:space="preserve">ich commenced broadly in 2004. </w:t>
      </w:r>
      <w:r w:rsidRPr="006D113D">
        <w:rPr>
          <w:rFonts w:ascii="Times New Roman" w:hAnsi="Times New Roman"/>
          <w:lang w:val="en-IE"/>
        </w:rPr>
        <w:t xml:space="preserve">It is understood that the University has now defined its approach, and is rolling out a range of tools to support the model being adopted. The approach is a comprehensive one which will integrate a number of quality systems according to focus area.  It will use the </w:t>
      </w:r>
      <w:r w:rsidRPr="006D113D">
        <w:rPr>
          <w:rFonts w:ascii="Times New Roman" w:hAnsi="Times New Roman"/>
          <w:i/>
          <w:lang w:val="en-IE"/>
        </w:rPr>
        <w:t>Standards and Guidelines for Quality Assurance in the European Higher Education Area</w:t>
      </w:r>
      <w:r w:rsidRPr="006D113D">
        <w:rPr>
          <w:rFonts w:ascii="Times New Roman" w:hAnsi="Times New Roman"/>
          <w:lang w:val="en-IE"/>
        </w:rPr>
        <w:t>, 3</w:t>
      </w:r>
      <w:r w:rsidRPr="006D113D">
        <w:rPr>
          <w:rFonts w:ascii="Times New Roman" w:hAnsi="Times New Roman"/>
          <w:vertAlign w:val="superscript"/>
          <w:lang w:val="en-IE"/>
        </w:rPr>
        <w:t>rd</w:t>
      </w:r>
      <w:r w:rsidRPr="006D113D">
        <w:rPr>
          <w:rFonts w:ascii="Times New Roman" w:hAnsi="Times New Roman"/>
          <w:lang w:val="en-IE"/>
        </w:rPr>
        <w:t xml:space="preserve"> edition (2009) (</w:t>
      </w:r>
      <w:r w:rsidRPr="006D113D">
        <w:rPr>
          <w:rFonts w:ascii="Times New Roman" w:hAnsi="Times New Roman"/>
          <w:i/>
          <w:lang w:val="en-IE"/>
        </w:rPr>
        <w:t>ESG</w:t>
      </w:r>
      <w:r w:rsidRPr="006D113D">
        <w:rPr>
          <w:rFonts w:ascii="Times New Roman" w:hAnsi="Times New Roman"/>
          <w:lang w:val="en-IE"/>
        </w:rPr>
        <w:t xml:space="preserve">)  to guide academic quality assurance, </w:t>
      </w:r>
      <w:r w:rsidRPr="006D113D">
        <w:rPr>
          <w:rFonts w:ascii="Times New Roman" w:hAnsi="Times New Roman"/>
          <w:i/>
          <w:lang w:val="en-IE"/>
        </w:rPr>
        <w:t>Total Quality Management</w:t>
      </w:r>
      <w:r w:rsidRPr="006D113D">
        <w:rPr>
          <w:rFonts w:ascii="Times New Roman" w:hAnsi="Times New Roman"/>
          <w:lang w:val="en-IE"/>
        </w:rPr>
        <w:t xml:space="preserve"> (</w:t>
      </w:r>
      <w:r w:rsidRPr="006D113D">
        <w:rPr>
          <w:rFonts w:ascii="Times New Roman" w:hAnsi="Times New Roman"/>
          <w:i/>
          <w:lang w:val="en-IE"/>
        </w:rPr>
        <w:t>TQM</w:t>
      </w:r>
      <w:r w:rsidRPr="006D113D">
        <w:rPr>
          <w:rFonts w:ascii="Times New Roman" w:hAnsi="Times New Roman"/>
          <w:lang w:val="en-IE"/>
        </w:rPr>
        <w:t xml:space="preserve">) principles regarding processes, and also </w:t>
      </w:r>
      <w:r w:rsidRPr="006D113D">
        <w:rPr>
          <w:rFonts w:ascii="Times New Roman" w:hAnsi="Times New Roman"/>
          <w:i/>
          <w:lang w:val="en-IE"/>
        </w:rPr>
        <w:t>International Organization for Standardization</w:t>
      </w:r>
      <w:r w:rsidRPr="006D113D">
        <w:rPr>
          <w:rFonts w:ascii="Times New Roman" w:hAnsi="Times New Roman"/>
          <w:lang w:val="en-IE"/>
        </w:rPr>
        <w:t xml:space="preserve"> (</w:t>
      </w:r>
      <w:r w:rsidRPr="006D113D">
        <w:rPr>
          <w:rFonts w:ascii="Times New Roman" w:hAnsi="Times New Roman"/>
          <w:i/>
          <w:lang w:val="en-IE"/>
        </w:rPr>
        <w:t>ISO</w:t>
      </w:r>
      <w:r w:rsidRPr="006D113D">
        <w:rPr>
          <w:rFonts w:ascii="Times New Roman" w:hAnsi="Times New Roman"/>
          <w:lang w:val="en-IE"/>
        </w:rPr>
        <w:t>) 9000 standards in areas where accreditation and certification are required, together with arrangements to meet the requirements of professional bodies.</w:t>
      </w:r>
    </w:p>
    <w:p w:rsidR="00B0663F" w:rsidRPr="006D113D" w:rsidRDefault="00B0663F" w:rsidP="001C5B17">
      <w:pPr>
        <w:pStyle w:val="ListParagraph"/>
        <w:numPr>
          <w:ilvl w:val="0"/>
          <w:numId w:val="1"/>
          <w:numberingChange w:id="74" w:author="Unknown" w:date="2014-04-17T11:07:00Z" w:original="%1:36:0:."/>
        </w:numPr>
        <w:spacing w:after="0"/>
        <w:jc w:val="both"/>
        <w:rPr>
          <w:rFonts w:ascii="Times New Roman" w:hAnsi="Times New Roman"/>
          <w:lang w:val="en-IE"/>
        </w:rPr>
      </w:pPr>
      <w:r w:rsidRPr="006D113D">
        <w:rPr>
          <w:rFonts w:ascii="Times New Roman" w:hAnsi="Times New Roman"/>
          <w:lang w:val="en-IE"/>
        </w:rPr>
        <w:t>In considering this decision of the University, the review panel saw evidence of very active and engaged development work, over time, in the area of quality management systems and quality assuranc</w:t>
      </w:r>
      <w:r>
        <w:rPr>
          <w:rFonts w:ascii="Times New Roman" w:hAnsi="Times New Roman"/>
          <w:lang w:val="en-IE"/>
        </w:rPr>
        <w:t xml:space="preserve">e processes. </w:t>
      </w:r>
      <w:r w:rsidRPr="006D113D">
        <w:rPr>
          <w:rFonts w:ascii="Times New Roman" w:hAnsi="Times New Roman"/>
          <w:lang w:val="en-IE"/>
        </w:rPr>
        <w:t xml:space="preserve">The approach being adopted is conceptually well-integrated and takes account of the wider European dimension of higher education.  </w:t>
      </w:r>
    </w:p>
    <w:p w:rsidR="00B0663F" w:rsidRPr="006D113D" w:rsidRDefault="00B0663F" w:rsidP="001C5B17">
      <w:pPr>
        <w:pStyle w:val="ListParagraph"/>
        <w:numPr>
          <w:ilvl w:val="0"/>
          <w:numId w:val="1"/>
          <w:numberingChange w:id="75" w:author="Unknown" w:date="2014-04-17T11:07:00Z" w:original="%1:37:0:."/>
        </w:numPr>
        <w:spacing w:after="0"/>
        <w:jc w:val="both"/>
        <w:rPr>
          <w:rFonts w:ascii="Times New Roman" w:hAnsi="Times New Roman"/>
          <w:lang w:val="en-IE"/>
        </w:rPr>
      </w:pPr>
      <w:r w:rsidRPr="006D113D">
        <w:rPr>
          <w:rFonts w:ascii="Times New Roman" w:hAnsi="Times New Roman"/>
          <w:lang w:val="en-IE"/>
        </w:rPr>
        <w:t>This conceptual development has been well supported by the Quality Management Office. The team of staff are making good progress in their work and demonstrate good potential for assisting the University in meeting challenges in the area of academic quality as well as organisational and administrative quality.</w:t>
      </w:r>
    </w:p>
    <w:p w:rsidR="00B0663F" w:rsidRPr="006D113D" w:rsidRDefault="00B0663F" w:rsidP="001C5B17">
      <w:pPr>
        <w:pStyle w:val="ListParagraph"/>
        <w:numPr>
          <w:ilvl w:val="0"/>
          <w:numId w:val="1"/>
          <w:numberingChange w:id="76" w:author="Unknown" w:date="2014-04-17T11:07:00Z" w:original="%1:38:0:."/>
        </w:numPr>
        <w:spacing w:after="0"/>
        <w:jc w:val="both"/>
        <w:rPr>
          <w:rFonts w:ascii="Times New Roman" w:hAnsi="Times New Roman"/>
          <w:lang w:val="en-IE"/>
        </w:rPr>
      </w:pPr>
      <w:r w:rsidRPr="006D113D">
        <w:rPr>
          <w:rFonts w:ascii="Times New Roman" w:hAnsi="Times New Roman"/>
          <w:lang w:val="en-IE"/>
        </w:rPr>
        <w:t>The recent development of a computer programme/application, which maps all processes, plans and monitoring points for all University activities and which will be available to all University staff and students via the intranet, may be a useful tool to support and guide staff and students through various processes and communication chains.</w:t>
      </w:r>
    </w:p>
    <w:p w:rsidR="00B0663F" w:rsidRPr="006D113D" w:rsidRDefault="00B0663F" w:rsidP="001C5B17">
      <w:pPr>
        <w:pStyle w:val="ListParagraph"/>
        <w:numPr>
          <w:ilvl w:val="0"/>
          <w:numId w:val="1"/>
          <w:numberingChange w:id="77" w:author="Unknown" w:date="2014-04-17T11:07:00Z" w:original="%1:39:0:."/>
        </w:numPr>
        <w:spacing w:after="0"/>
        <w:jc w:val="both"/>
        <w:rPr>
          <w:rFonts w:ascii="Times New Roman" w:hAnsi="Times New Roman"/>
          <w:lang w:val="en-IE"/>
        </w:rPr>
      </w:pPr>
      <w:r w:rsidRPr="006D113D">
        <w:rPr>
          <w:rFonts w:ascii="Times New Roman" w:hAnsi="Times New Roman"/>
          <w:lang w:val="en-IE"/>
        </w:rPr>
        <w:t>It is clear to the review panel that these very significant milestones of the University’s quality journey challenge and prompt cul</w:t>
      </w:r>
      <w:r>
        <w:rPr>
          <w:rFonts w:ascii="Times New Roman" w:hAnsi="Times New Roman"/>
          <w:lang w:val="en-IE"/>
        </w:rPr>
        <w:t xml:space="preserve">tural and organisation change. </w:t>
      </w:r>
      <w:r w:rsidRPr="006D113D">
        <w:rPr>
          <w:rFonts w:ascii="Times New Roman" w:hAnsi="Times New Roman"/>
          <w:lang w:val="en-IE"/>
        </w:rPr>
        <w:t>Notwithstanding the excellent work completed to date, there remains a lack of ownership of quality throughout the organisation which will be essential to redress in order to harness energies for positive change</w:t>
      </w:r>
      <w:r>
        <w:rPr>
          <w:rFonts w:ascii="Times New Roman" w:hAnsi="Times New Roman"/>
          <w:lang w:val="en-IE"/>
        </w:rPr>
        <w:t xml:space="preserve">. </w:t>
      </w:r>
      <w:r w:rsidRPr="006D113D">
        <w:rPr>
          <w:rFonts w:ascii="Times New Roman" w:hAnsi="Times New Roman"/>
          <w:lang w:val="en-IE"/>
        </w:rPr>
        <w:t>This is important for the University’s risk management strategy, as the dangers of a poorly understood or poorly implemented quality system are significant for the University’s students, gradua</w:t>
      </w:r>
      <w:r>
        <w:rPr>
          <w:rFonts w:ascii="Times New Roman" w:hAnsi="Times New Roman"/>
          <w:lang w:val="en-IE"/>
        </w:rPr>
        <w:t xml:space="preserve">tes and reputation in general. </w:t>
      </w:r>
      <w:r w:rsidRPr="006D113D">
        <w:rPr>
          <w:rFonts w:ascii="Times New Roman" w:hAnsi="Times New Roman"/>
          <w:lang w:val="en-IE"/>
        </w:rPr>
        <w:t xml:space="preserve">If ownership of quality assurance, with its consequent institutional benefits, is to be achieved by all members of the organisation, the review panel </w:t>
      </w:r>
      <w:r w:rsidRPr="006D113D">
        <w:rPr>
          <w:rFonts w:ascii="Times New Roman" w:hAnsi="Times New Roman"/>
          <w:b/>
          <w:i/>
          <w:lang w:val="en-IE"/>
        </w:rPr>
        <w:t>recommends</w:t>
      </w:r>
      <w:r w:rsidRPr="006D113D">
        <w:rPr>
          <w:rFonts w:ascii="Times New Roman" w:hAnsi="Times New Roman"/>
          <w:lang w:val="en-IE"/>
        </w:rPr>
        <w:t xml:space="preserve"> that all of the elements of the University’s approach to quality need to be drawn toge</w:t>
      </w:r>
      <w:r>
        <w:rPr>
          <w:rFonts w:ascii="Times New Roman" w:hAnsi="Times New Roman"/>
          <w:lang w:val="en-IE"/>
        </w:rPr>
        <w:t xml:space="preserve">ther into a coherent strategy. </w:t>
      </w:r>
      <w:r w:rsidRPr="006D113D">
        <w:rPr>
          <w:rFonts w:ascii="Times New Roman" w:hAnsi="Times New Roman"/>
          <w:lang w:val="en-IE"/>
        </w:rPr>
        <w:t>This should then be effectively communicated and implement</w:t>
      </w:r>
      <w:r>
        <w:rPr>
          <w:rFonts w:ascii="Times New Roman" w:hAnsi="Times New Roman"/>
          <w:lang w:val="en-IE"/>
        </w:rPr>
        <w:t xml:space="preserve">ed using appropriate measures. </w:t>
      </w:r>
      <w:r w:rsidRPr="006D113D">
        <w:rPr>
          <w:rFonts w:ascii="Times New Roman" w:hAnsi="Times New Roman"/>
          <w:lang w:val="en-IE"/>
        </w:rPr>
        <w:t xml:space="preserve">This should be an important priority for the University. Supportive instruments should be strengthened and benefits of quality assurance processes made more visible. It is suggested that the seven elements of internal quality assurance described in the </w:t>
      </w:r>
      <w:r w:rsidRPr="006D113D">
        <w:rPr>
          <w:rFonts w:ascii="Times New Roman" w:hAnsi="Times New Roman"/>
          <w:i/>
          <w:lang w:val="en-IE"/>
        </w:rPr>
        <w:t>ESG</w:t>
      </w:r>
      <w:r w:rsidRPr="006D113D">
        <w:rPr>
          <w:rFonts w:ascii="Times New Roman" w:hAnsi="Times New Roman"/>
          <w:lang w:val="en-IE"/>
        </w:rPr>
        <w:t xml:space="preserve"> may be useful ways to frame the University’s conceptual model for academic quality assurance (and also enhance student-centred learning, as will be discussed in the next section).  </w:t>
      </w:r>
    </w:p>
    <w:p w:rsidR="00B0663F" w:rsidRPr="006D113D" w:rsidRDefault="00B0663F" w:rsidP="001C5B17">
      <w:pPr>
        <w:pStyle w:val="ListParagraph"/>
        <w:numPr>
          <w:ilvl w:val="0"/>
          <w:numId w:val="1"/>
          <w:numberingChange w:id="78" w:author="Unknown" w:date="2014-04-17T11:07:00Z" w:original="%1:40:0:."/>
        </w:numPr>
        <w:spacing w:after="0"/>
        <w:jc w:val="both"/>
        <w:rPr>
          <w:rFonts w:ascii="Times New Roman" w:hAnsi="Times New Roman"/>
          <w:lang w:val="en-IE"/>
        </w:rPr>
      </w:pPr>
      <w:r w:rsidRPr="006D113D">
        <w:rPr>
          <w:rFonts w:ascii="Times New Roman" w:hAnsi="Times New Roman"/>
          <w:lang w:val="en-IE"/>
        </w:rPr>
        <w:t xml:space="preserve">A further </w:t>
      </w:r>
      <w:r w:rsidRPr="006D113D">
        <w:rPr>
          <w:rFonts w:ascii="Times New Roman" w:hAnsi="Times New Roman"/>
          <w:b/>
          <w:i/>
          <w:lang w:val="en-IE"/>
        </w:rPr>
        <w:t>recommendation</w:t>
      </w:r>
      <w:r w:rsidRPr="006D113D">
        <w:rPr>
          <w:rFonts w:ascii="Times New Roman" w:hAnsi="Times New Roman"/>
          <w:lang w:val="en-IE"/>
        </w:rPr>
        <w:t xml:space="preserve"> is that a programme of training be provided for all staff on the quality assurance model to aid its com</w:t>
      </w:r>
      <w:r>
        <w:rPr>
          <w:rFonts w:ascii="Times New Roman" w:hAnsi="Times New Roman"/>
          <w:lang w:val="en-IE"/>
        </w:rPr>
        <w:t xml:space="preserve">prehension and implementation. </w:t>
      </w:r>
      <w:r w:rsidRPr="006D113D">
        <w:rPr>
          <w:rFonts w:ascii="Times New Roman" w:hAnsi="Times New Roman"/>
          <w:lang w:val="en-IE"/>
        </w:rPr>
        <w:t>This intervention may also be complemented by the identification of a quality coordinator in each Department who would support implementation of the quality assurance system and promote its organisational ownership.</w:t>
      </w:r>
    </w:p>
    <w:p w:rsidR="00B0663F" w:rsidRPr="006D113D" w:rsidRDefault="00B0663F" w:rsidP="001C5B17">
      <w:pPr>
        <w:pStyle w:val="ListParagraph"/>
        <w:numPr>
          <w:ilvl w:val="0"/>
          <w:numId w:val="1"/>
          <w:numberingChange w:id="79" w:author="Unknown" w:date="2014-04-17T11:07:00Z" w:original="%1:41:0:."/>
        </w:numPr>
        <w:spacing w:after="0"/>
        <w:jc w:val="both"/>
        <w:rPr>
          <w:rFonts w:ascii="Times New Roman" w:hAnsi="Times New Roman"/>
          <w:lang w:val="en-IE"/>
        </w:rPr>
      </w:pPr>
      <w:r w:rsidRPr="006D113D">
        <w:rPr>
          <w:rFonts w:ascii="Times New Roman" w:hAnsi="Times New Roman"/>
          <w:lang w:val="en-IE"/>
        </w:rPr>
        <w:t xml:space="preserve">Cultural change of this nature requires clear support and leadership from the top of the organisation and the review panel also </w:t>
      </w:r>
      <w:r w:rsidRPr="006D113D">
        <w:rPr>
          <w:rFonts w:ascii="Times New Roman" w:hAnsi="Times New Roman"/>
          <w:b/>
          <w:i/>
          <w:lang w:val="en-IE"/>
        </w:rPr>
        <w:t>recommends</w:t>
      </w:r>
      <w:r w:rsidRPr="006D113D">
        <w:rPr>
          <w:rFonts w:ascii="Times New Roman" w:hAnsi="Times New Roman"/>
          <w:lang w:val="en-IE"/>
        </w:rPr>
        <w:t xml:space="preserve"> that consideration should be given to the establishment of a Quality Commission of Senate.</w:t>
      </w:r>
    </w:p>
    <w:p w:rsidR="00B0663F" w:rsidRPr="006D113D" w:rsidRDefault="00B0663F" w:rsidP="001C5B17">
      <w:pPr>
        <w:pStyle w:val="ListParagraph"/>
        <w:spacing w:after="0"/>
        <w:ind w:left="567"/>
        <w:jc w:val="both"/>
        <w:rPr>
          <w:rFonts w:ascii="Times New Roman" w:hAnsi="Times New Roman"/>
          <w:lang w:val="en-IE"/>
        </w:rPr>
      </w:pPr>
    </w:p>
    <w:p w:rsidR="00B0663F" w:rsidRPr="006D113D" w:rsidRDefault="00B0663F" w:rsidP="001C5B17">
      <w:pPr>
        <w:pStyle w:val="ListParagraph"/>
        <w:spacing w:after="0"/>
        <w:ind w:left="360"/>
        <w:jc w:val="both"/>
        <w:rPr>
          <w:rFonts w:ascii="Times New Roman" w:hAnsi="Times New Roman"/>
          <w:b/>
          <w:lang w:val="en-IE"/>
        </w:rPr>
      </w:pPr>
      <w:r w:rsidRPr="006D113D">
        <w:rPr>
          <w:rFonts w:ascii="Times New Roman" w:hAnsi="Times New Roman"/>
          <w:b/>
          <w:lang w:val="en-IE"/>
        </w:rPr>
        <w:t>Student Involvement</w:t>
      </w:r>
    </w:p>
    <w:p w:rsidR="00B0663F" w:rsidRPr="006D113D" w:rsidRDefault="00B0663F" w:rsidP="001C5B17">
      <w:pPr>
        <w:pStyle w:val="ListParagraph"/>
        <w:numPr>
          <w:ilvl w:val="0"/>
          <w:numId w:val="1"/>
          <w:numberingChange w:id="80" w:author="Unknown" w:date="2014-04-17T11:07:00Z" w:original="%1:42:0:."/>
        </w:numPr>
        <w:spacing w:after="0"/>
        <w:jc w:val="both"/>
        <w:rPr>
          <w:rFonts w:ascii="Times New Roman" w:hAnsi="Times New Roman"/>
          <w:lang w:val="en-IE"/>
        </w:rPr>
      </w:pPr>
      <w:r w:rsidRPr="006D113D">
        <w:rPr>
          <w:rFonts w:ascii="Times New Roman" w:hAnsi="Times New Roman"/>
          <w:lang w:val="en-IE"/>
        </w:rPr>
        <w:t>The review team also considered arrangements for student involvement and representation in organisational processes and decision-</w:t>
      </w:r>
      <w:r>
        <w:rPr>
          <w:rFonts w:ascii="Times New Roman" w:hAnsi="Times New Roman"/>
          <w:lang w:val="en-IE"/>
        </w:rPr>
        <w:t xml:space="preserve">making. </w:t>
      </w:r>
      <w:r w:rsidRPr="006D113D">
        <w:rPr>
          <w:rFonts w:ascii="Times New Roman" w:hAnsi="Times New Roman"/>
          <w:lang w:val="en-IE"/>
        </w:rPr>
        <w:t>Students are members of all committees at a</w:t>
      </w:r>
      <w:r>
        <w:rPr>
          <w:rFonts w:ascii="Times New Roman" w:hAnsi="Times New Roman"/>
          <w:lang w:val="en-IE"/>
        </w:rPr>
        <w:t xml:space="preserve">ll levels of the organisation. </w:t>
      </w:r>
      <w:r w:rsidRPr="006D113D">
        <w:rPr>
          <w:rFonts w:ascii="Times New Roman" w:hAnsi="Times New Roman"/>
          <w:lang w:val="en-IE"/>
        </w:rPr>
        <w:t>Representatives of students whether from study programmes, committees or the student representative council were articulate and eff</w:t>
      </w:r>
      <w:r>
        <w:rPr>
          <w:rFonts w:ascii="Times New Roman" w:hAnsi="Times New Roman"/>
          <w:lang w:val="en-IE"/>
        </w:rPr>
        <w:t>ective in their communications.</w:t>
      </w:r>
      <w:r w:rsidRPr="006D113D">
        <w:rPr>
          <w:rFonts w:ascii="Times New Roman" w:hAnsi="Times New Roman"/>
          <w:lang w:val="en-IE"/>
        </w:rPr>
        <w:t xml:space="preserve"> Involvement in committees and governance bodies of the University seems to work well, though there was evidence that there is some variation between Faculties and Departments from the point of view of effectiveness. </w:t>
      </w:r>
    </w:p>
    <w:p w:rsidR="00B0663F" w:rsidRPr="006D113D" w:rsidRDefault="00B0663F" w:rsidP="001C5B17">
      <w:pPr>
        <w:pStyle w:val="ListParagraph"/>
        <w:numPr>
          <w:ilvl w:val="0"/>
          <w:numId w:val="1"/>
          <w:numberingChange w:id="81" w:author="Unknown" w:date="2014-04-17T11:07:00Z" w:original="%1:43:0:."/>
        </w:numPr>
        <w:autoSpaceDE w:val="0"/>
        <w:autoSpaceDN w:val="0"/>
        <w:adjustRightInd w:val="0"/>
        <w:spacing w:after="0"/>
        <w:jc w:val="both"/>
        <w:rPr>
          <w:rFonts w:ascii="Times New Roman" w:hAnsi="Times New Roman"/>
          <w:lang w:val="en-IE"/>
        </w:rPr>
      </w:pPr>
      <w:r w:rsidRPr="006D113D">
        <w:rPr>
          <w:rFonts w:ascii="Times New Roman" w:hAnsi="Times New Roman"/>
          <w:lang w:val="en-IE"/>
        </w:rPr>
        <w:t>Students are surveyed twice a year and asked to provide feedback on both teachers and on programmes. Students advised they were aware of the sur</w:t>
      </w:r>
      <w:r>
        <w:rPr>
          <w:rFonts w:ascii="Times New Roman" w:hAnsi="Times New Roman"/>
          <w:lang w:val="en-IE"/>
        </w:rPr>
        <w:t xml:space="preserve">veys and participated in them. </w:t>
      </w:r>
      <w:r w:rsidRPr="006D113D">
        <w:rPr>
          <w:rFonts w:ascii="Times New Roman" w:hAnsi="Times New Roman"/>
          <w:lang w:val="en-IE"/>
        </w:rPr>
        <w:t xml:space="preserve">However there did not appear to be a systematic analysis of the percentage of respondents by the University or a consideration of other ways of collecting feedback, though it was indicated that student membership of recently established programme committees also provided a forum for student feedback.   </w:t>
      </w:r>
    </w:p>
    <w:p w:rsidR="00B0663F" w:rsidRPr="006D113D" w:rsidRDefault="00B0663F" w:rsidP="001C5B17">
      <w:pPr>
        <w:pStyle w:val="ListParagraph"/>
        <w:numPr>
          <w:ilvl w:val="0"/>
          <w:numId w:val="1"/>
          <w:numberingChange w:id="82" w:author="Unknown" w:date="2014-04-17T11:07:00Z" w:original="%1:44:0:."/>
        </w:numPr>
        <w:autoSpaceDE w:val="0"/>
        <w:autoSpaceDN w:val="0"/>
        <w:adjustRightInd w:val="0"/>
        <w:spacing w:after="0"/>
        <w:jc w:val="both"/>
        <w:rPr>
          <w:rFonts w:ascii="Times New Roman" w:hAnsi="Times New Roman"/>
          <w:lang w:val="en-IE"/>
        </w:rPr>
      </w:pPr>
      <w:r w:rsidRPr="006D113D">
        <w:rPr>
          <w:rFonts w:ascii="Times New Roman" w:hAnsi="Times New Roman"/>
          <w:lang w:val="en-IE"/>
        </w:rPr>
        <w:t xml:space="preserve">From discussions with students it is clear that arrangements for student feedback are in place, but the review panel </w:t>
      </w:r>
      <w:r w:rsidRPr="006D113D">
        <w:rPr>
          <w:rFonts w:ascii="Times New Roman" w:hAnsi="Times New Roman"/>
          <w:b/>
          <w:i/>
          <w:lang w:val="en-IE"/>
        </w:rPr>
        <w:t>recommends</w:t>
      </w:r>
      <w:r w:rsidRPr="006D113D">
        <w:rPr>
          <w:rFonts w:ascii="Times New Roman" w:hAnsi="Times New Roman"/>
          <w:lang w:val="en-IE"/>
        </w:rPr>
        <w:t xml:space="preserve"> that steps be taken to establish a formal mechanis</w:t>
      </w:r>
      <w:r>
        <w:rPr>
          <w:rFonts w:ascii="Times New Roman" w:hAnsi="Times New Roman"/>
          <w:lang w:val="en-IE"/>
        </w:rPr>
        <w:t>m to ‘close the feedback loop’.</w:t>
      </w:r>
      <w:r w:rsidRPr="006D113D">
        <w:rPr>
          <w:rFonts w:ascii="Times New Roman" w:hAnsi="Times New Roman"/>
          <w:lang w:val="en-IE"/>
        </w:rPr>
        <w:t xml:space="preserve"> There does not appear to be an effective formal mechanism for informing students of actions being taken on the issues they raise when providing feedback. </w:t>
      </w:r>
    </w:p>
    <w:p w:rsidR="00B0663F" w:rsidRPr="006D113D" w:rsidRDefault="00B0663F" w:rsidP="007375BF">
      <w:pPr>
        <w:pStyle w:val="ListParagraph"/>
        <w:numPr>
          <w:ilvl w:val="0"/>
          <w:numId w:val="1"/>
          <w:numberingChange w:id="83" w:author="Unknown" w:date="2014-04-17T11:07:00Z" w:original="%1:45:0:."/>
        </w:numPr>
        <w:autoSpaceDE w:val="0"/>
        <w:autoSpaceDN w:val="0"/>
        <w:adjustRightInd w:val="0"/>
        <w:spacing w:after="0"/>
        <w:jc w:val="both"/>
        <w:rPr>
          <w:rFonts w:ascii="Times New Roman" w:hAnsi="Times New Roman"/>
          <w:b/>
          <w:lang w:val="en-IE"/>
        </w:rPr>
      </w:pPr>
      <w:r w:rsidRPr="006D113D">
        <w:rPr>
          <w:rFonts w:ascii="Times New Roman" w:hAnsi="Times New Roman"/>
          <w:lang w:val="en-IE"/>
        </w:rPr>
        <w:t>In the context of the implementation of the adopted quality assurance model, it appears to the review team that there is a good level of commitment amongst members of the self-evaluation group and that there may be a benefit to the organisation if the self-evaluation process continues with the retention of the core SER working group, with membership to include those persons with whom the review panel met during their meeting to di</w:t>
      </w:r>
      <w:r>
        <w:rPr>
          <w:rFonts w:ascii="Times New Roman" w:hAnsi="Times New Roman"/>
          <w:lang w:val="en-IE"/>
        </w:rPr>
        <w:t xml:space="preserve">scuss self-evaluation matters. </w:t>
      </w:r>
      <w:r w:rsidRPr="006D113D">
        <w:rPr>
          <w:rFonts w:ascii="Times New Roman" w:hAnsi="Times New Roman"/>
          <w:lang w:val="en-IE"/>
        </w:rPr>
        <w:t>This forum could be used for considering the Institutional Review Report and Recommendations and for advising senior management on future actions.</w:t>
      </w:r>
    </w:p>
    <w:p w:rsidR="00B0663F" w:rsidRPr="006D113D" w:rsidRDefault="00B0663F" w:rsidP="002731AE">
      <w:pPr>
        <w:pStyle w:val="ListParagraph"/>
        <w:autoSpaceDE w:val="0"/>
        <w:autoSpaceDN w:val="0"/>
        <w:adjustRightInd w:val="0"/>
        <w:spacing w:after="0"/>
        <w:ind w:left="567"/>
        <w:jc w:val="both"/>
        <w:rPr>
          <w:rFonts w:ascii="Times New Roman" w:hAnsi="Times New Roman"/>
          <w:lang w:val="en-IE"/>
        </w:rPr>
      </w:pPr>
    </w:p>
    <w:p w:rsidR="00B0663F" w:rsidRPr="006D113D" w:rsidRDefault="00B0663F" w:rsidP="006D113D">
      <w:pPr>
        <w:pStyle w:val="ListParagraph"/>
        <w:autoSpaceDE w:val="0"/>
        <w:autoSpaceDN w:val="0"/>
        <w:adjustRightInd w:val="0"/>
        <w:spacing w:after="0"/>
        <w:ind w:left="357"/>
        <w:jc w:val="both"/>
        <w:rPr>
          <w:rFonts w:ascii="Times New Roman" w:hAnsi="Times New Roman"/>
          <w:b/>
          <w:lang w:val="en-IE"/>
        </w:rPr>
      </w:pPr>
      <w:r w:rsidRPr="006D113D">
        <w:rPr>
          <w:rFonts w:ascii="Times New Roman" w:hAnsi="Times New Roman"/>
          <w:b/>
          <w:lang w:val="en-IE"/>
        </w:rPr>
        <w:t>Learning Resources</w:t>
      </w:r>
    </w:p>
    <w:p w:rsidR="00B0663F" w:rsidRPr="006D113D" w:rsidRDefault="00B0663F" w:rsidP="007375BF">
      <w:pPr>
        <w:pStyle w:val="ListParagraph"/>
        <w:numPr>
          <w:ilvl w:val="0"/>
          <w:numId w:val="1"/>
          <w:numberingChange w:id="84" w:author="Unknown" w:date="2014-04-17T11:07:00Z" w:original="%1:46:0:."/>
        </w:numPr>
        <w:autoSpaceDE w:val="0"/>
        <w:autoSpaceDN w:val="0"/>
        <w:adjustRightInd w:val="0"/>
        <w:spacing w:after="0"/>
        <w:jc w:val="both"/>
        <w:rPr>
          <w:rFonts w:ascii="Times New Roman" w:hAnsi="Times New Roman"/>
          <w:lang w:val="en-IE"/>
        </w:rPr>
      </w:pPr>
      <w:r w:rsidRPr="006D113D">
        <w:rPr>
          <w:rFonts w:ascii="Times New Roman" w:hAnsi="Times New Roman"/>
          <w:lang w:val="en-IE"/>
        </w:rPr>
        <w:t>The</w:t>
      </w:r>
      <w:r w:rsidRPr="006D113D">
        <w:rPr>
          <w:rFonts w:ascii="Times New Roman" w:hAnsi="Times New Roman"/>
          <w:i/>
          <w:lang w:val="en-IE"/>
        </w:rPr>
        <w:t xml:space="preserve"> </w:t>
      </w:r>
      <w:r w:rsidRPr="006D113D">
        <w:rPr>
          <w:rFonts w:ascii="Times New Roman" w:hAnsi="Times New Roman"/>
          <w:lang w:val="en-IE"/>
        </w:rPr>
        <w:t>review panel discussed the report of the Research and Studies Monitoring and Analysis Centre (MOSTA) June 2013,</w:t>
      </w:r>
      <w:r w:rsidRPr="006D113D">
        <w:rPr>
          <w:rFonts w:ascii="Times New Roman" w:hAnsi="Times New Roman"/>
          <w:i/>
          <w:lang w:val="en-IE"/>
        </w:rPr>
        <w:t xml:space="preserve"> Findings Regarding the Compliance of VGTU Learning Resources with the Minimum Quality Requirements for the Infrastructure and Organisation of Higher Education Studies</w:t>
      </w:r>
      <w:r>
        <w:rPr>
          <w:rFonts w:ascii="Times New Roman" w:hAnsi="Times New Roman"/>
          <w:lang w:val="en-IE"/>
        </w:rPr>
        <w:t xml:space="preserve">. </w:t>
      </w:r>
      <w:r w:rsidRPr="006D113D">
        <w:rPr>
          <w:rFonts w:ascii="Times New Roman" w:hAnsi="Times New Roman"/>
          <w:lang w:val="en-IE"/>
        </w:rPr>
        <w:t>VGTU was given a positive evaluation, though one area required investigati</w:t>
      </w:r>
      <w:r>
        <w:rPr>
          <w:rFonts w:ascii="Times New Roman" w:hAnsi="Times New Roman"/>
          <w:lang w:val="en-IE"/>
        </w:rPr>
        <w:t xml:space="preserve">on, point 4: </w:t>
      </w:r>
      <w:r w:rsidRPr="006D113D">
        <w:rPr>
          <w:rFonts w:ascii="Times New Roman" w:hAnsi="Times New Roman"/>
          <w:lang w:val="en-IE"/>
        </w:rPr>
        <w:t>“t</w:t>
      </w:r>
      <w:r w:rsidRPr="006D113D">
        <w:rPr>
          <w:rFonts w:ascii="Times New Roman" w:hAnsi="Times New Roman"/>
        </w:rPr>
        <w:t>he ratio of science (art) doctors with state-funded tuition to third degree entrants with state-funded tuition” did n</w:t>
      </w:r>
      <w:r>
        <w:rPr>
          <w:rFonts w:ascii="Times New Roman" w:hAnsi="Times New Roman"/>
        </w:rPr>
        <w:t xml:space="preserve">ot meet the MOSTA requirement. </w:t>
      </w:r>
      <w:r w:rsidRPr="006D113D">
        <w:rPr>
          <w:rFonts w:ascii="Times New Roman" w:hAnsi="Times New Roman"/>
        </w:rPr>
        <w:t>In the dialogue with the University the MOSTA model for the measurement of completion rates</w:t>
      </w:r>
      <w:r>
        <w:rPr>
          <w:rFonts w:ascii="Times New Roman" w:hAnsi="Times New Roman"/>
        </w:rPr>
        <w:t xml:space="preserve"> was considered. </w:t>
      </w:r>
      <w:r w:rsidRPr="006D113D">
        <w:rPr>
          <w:rFonts w:ascii="Times New Roman" w:hAnsi="Times New Roman"/>
        </w:rPr>
        <w:t xml:space="preserve">Given the demographic of the doctoral student cohort, and also the publishing requirement of the University in respect of doctoral theses, it is evident that a reasonable study </w:t>
      </w:r>
      <w:r>
        <w:rPr>
          <w:rFonts w:ascii="Times New Roman" w:hAnsi="Times New Roman"/>
        </w:rPr>
        <w:t xml:space="preserve">and support model is in place. </w:t>
      </w:r>
      <w:r w:rsidRPr="006D113D">
        <w:rPr>
          <w:rFonts w:ascii="Times New Roman" w:hAnsi="Times New Roman"/>
        </w:rPr>
        <w:t xml:space="preserve">The review panel noted </w:t>
      </w:r>
      <w:r w:rsidRPr="006D113D">
        <w:rPr>
          <w:rFonts w:ascii="Times New Roman" w:hAnsi="Times New Roman"/>
          <w:shd w:val="clear" w:color="auto" w:fill="FFFFFF"/>
        </w:rPr>
        <w:t>the University's intention to advise MOSTA of its view that the metrics around PhD completion rates require amendment in light of particular factors i</w:t>
      </w:r>
      <w:r>
        <w:rPr>
          <w:rFonts w:ascii="Times New Roman" w:hAnsi="Times New Roman"/>
          <w:shd w:val="clear" w:color="auto" w:fill="FFFFFF"/>
        </w:rPr>
        <w:t xml:space="preserve">nfluencing student completion. </w:t>
      </w:r>
      <w:r w:rsidRPr="006D113D">
        <w:rPr>
          <w:rFonts w:ascii="Times New Roman" w:hAnsi="Times New Roman"/>
          <w:shd w:val="clear" w:color="auto" w:fill="FFFFFF"/>
        </w:rPr>
        <w:t xml:space="preserve">It was also noted that </w:t>
      </w:r>
      <w:r w:rsidRPr="006D113D">
        <w:rPr>
          <w:rFonts w:ascii="Times New Roman" w:hAnsi="Times New Roman"/>
        </w:rPr>
        <w:t>the University is very committed to extending supports to students to enable to successfully finish their studies in the requisite time.</w:t>
      </w:r>
      <w:r w:rsidRPr="006D113D">
        <w:rPr>
          <w:rFonts w:ascii="Times New Roman" w:hAnsi="Times New Roman"/>
          <w:lang w:val="en-IE"/>
        </w:rPr>
        <w:t xml:space="preserve"> The narrative provided by VGTU was rational and clear and the review the panel is happy to agree with MOSTA “that resources were appropriate and adequate for the activities being conducted”.  </w:t>
      </w:r>
    </w:p>
    <w:p w:rsidR="00B0663F" w:rsidRPr="006D113D" w:rsidRDefault="00B0663F" w:rsidP="006D113D">
      <w:pPr>
        <w:pStyle w:val="ListParagraph"/>
        <w:autoSpaceDE w:val="0"/>
        <w:autoSpaceDN w:val="0"/>
        <w:adjustRightInd w:val="0"/>
        <w:spacing w:after="0"/>
        <w:ind w:left="567"/>
        <w:jc w:val="both"/>
        <w:rPr>
          <w:rFonts w:ascii="Times New Roman" w:hAnsi="Times New Roman"/>
          <w:lang w:val="en-IE"/>
        </w:rPr>
      </w:pPr>
    </w:p>
    <w:p w:rsidR="00B0663F" w:rsidRPr="006D113D" w:rsidRDefault="00B0663F" w:rsidP="006D113D">
      <w:pPr>
        <w:pStyle w:val="ListParagraph"/>
        <w:autoSpaceDE w:val="0"/>
        <w:autoSpaceDN w:val="0"/>
        <w:adjustRightInd w:val="0"/>
        <w:spacing w:after="0"/>
        <w:ind w:left="357"/>
        <w:jc w:val="both"/>
        <w:rPr>
          <w:rFonts w:ascii="Times New Roman" w:hAnsi="Times New Roman"/>
          <w:b/>
          <w:lang w:val="en-IE"/>
        </w:rPr>
      </w:pPr>
      <w:r w:rsidRPr="006D113D">
        <w:rPr>
          <w:rFonts w:ascii="Times New Roman" w:hAnsi="Times New Roman"/>
          <w:b/>
          <w:lang w:val="en-IE"/>
        </w:rPr>
        <w:t>Risk Analysis</w:t>
      </w:r>
    </w:p>
    <w:p w:rsidR="00B0663F" w:rsidRPr="006D113D" w:rsidRDefault="00B0663F" w:rsidP="006D113D">
      <w:pPr>
        <w:pStyle w:val="ListParagraph"/>
        <w:numPr>
          <w:ilvl w:val="0"/>
          <w:numId w:val="1"/>
          <w:numberingChange w:id="85" w:author="Unknown" w:date="2014-04-17T11:07:00Z" w:original="%1:47:0:."/>
        </w:numPr>
        <w:autoSpaceDE w:val="0"/>
        <w:autoSpaceDN w:val="0"/>
        <w:adjustRightInd w:val="0"/>
        <w:spacing w:after="0"/>
        <w:jc w:val="both"/>
        <w:rPr>
          <w:rFonts w:ascii="Times New Roman" w:hAnsi="Times New Roman"/>
          <w:lang w:val="en-IE"/>
        </w:rPr>
      </w:pPr>
      <w:r w:rsidRPr="006D113D">
        <w:rPr>
          <w:rFonts w:ascii="Times New Roman" w:hAnsi="Times New Roman"/>
          <w:lang w:val="en-IE"/>
        </w:rPr>
        <w:t>With regard to risk analysis, the SWOT exercise conducted by the University offered some opportunity to identify risks, and impleme</w:t>
      </w:r>
      <w:r>
        <w:rPr>
          <w:rFonts w:ascii="Times New Roman" w:hAnsi="Times New Roman"/>
          <w:lang w:val="en-IE"/>
        </w:rPr>
        <w:t xml:space="preserve">nt strategies to address them. </w:t>
      </w:r>
      <w:r w:rsidRPr="006D113D">
        <w:rPr>
          <w:rFonts w:ascii="Times New Roman" w:hAnsi="Times New Roman"/>
          <w:lang w:val="en-IE"/>
        </w:rPr>
        <w:t>Whilst all the respective groups met by the review team affirmed the usefulness of the SWOT conducted, a more developed understanding of the concept of risk</w:t>
      </w:r>
      <w:r>
        <w:rPr>
          <w:rFonts w:ascii="Times New Roman" w:hAnsi="Times New Roman"/>
          <w:lang w:val="en-IE"/>
        </w:rPr>
        <w:t xml:space="preserve"> would benefit the University. </w:t>
      </w:r>
      <w:r w:rsidRPr="006D113D">
        <w:rPr>
          <w:rFonts w:ascii="Times New Roman" w:hAnsi="Times New Roman"/>
          <w:lang w:val="en-IE"/>
        </w:rPr>
        <w:t xml:space="preserve">As indicated in the Introduction, paragraph 5, there is scope to strengthen the capability for self-critical analysis, for clearly projecting the achievements and strengths of VGTU, and also, </w:t>
      </w:r>
      <w:r w:rsidRPr="006D113D">
        <w:rPr>
          <w:rFonts w:ascii="Times New Roman" w:hAnsi="Times New Roman"/>
          <w:b/>
          <w:u w:val="single"/>
          <w:lang w:val="en-IE"/>
        </w:rPr>
        <w:t>all</w:t>
      </w:r>
      <w:r w:rsidRPr="006D113D">
        <w:rPr>
          <w:rFonts w:ascii="Times New Roman" w:hAnsi="Times New Roman"/>
          <w:b/>
          <w:lang w:val="en-IE"/>
        </w:rPr>
        <w:t xml:space="preserve"> </w:t>
      </w:r>
      <w:r w:rsidRPr="006D113D">
        <w:rPr>
          <w:rFonts w:ascii="Times New Roman" w:hAnsi="Times New Roman"/>
          <w:lang w:val="en-IE"/>
        </w:rPr>
        <w:t>of the challenges and issues facing the University. The findings of a SWOT should be systematically and periodically reviewed by the various organs of governance, according to their respective roles and authority.  This should assist VGTU leaderships in implementing its vision.</w:t>
      </w:r>
    </w:p>
    <w:p w:rsidR="00B0663F" w:rsidRPr="006D113D" w:rsidRDefault="00B0663F" w:rsidP="006D113D">
      <w:pPr>
        <w:pStyle w:val="ListParagraph"/>
        <w:autoSpaceDE w:val="0"/>
        <w:autoSpaceDN w:val="0"/>
        <w:adjustRightInd w:val="0"/>
        <w:spacing w:after="0"/>
        <w:ind w:left="567"/>
        <w:jc w:val="both"/>
        <w:rPr>
          <w:rFonts w:ascii="Times New Roman" w:hAnsi="Times New Roman"/>
          <w:lang w:val="en-IE"/>
        </w:rPr>
      </w:pPr>
    </w:p>
    <w:p w:rsidR="00B0663F" w:rsidRPr="006D113D" w:rsidRDefault="00B0663F" w:rsidP="006D113D">
      <w:pPr>
        <w:pStyle w:val="ListParagraph"/>
        <w:autoSpaceDE w:val="0"/>
        <w:autoSpaceDN w:val="0"/>
        <w:adjustRightInd w:val="0"/>
        <w:spacing w:after="0"/>
        <w:ind w:left="357"/>
        <w:jc w:val="both"/>
        <w:rPr>
          <w:rFonts w:ascii="Times New Roman" w:hAnsi="Times New Roman"/>
          <w:b/>
          <w:lang w:val="en-IE"/>
        </w:rPr>
      </w:pPr>
      <w:r w:rsidRPr="006D113D">
        <w:rPr>
          <w:rFonts w:ascii="Times New Roman" w:hAnsi="Times New Roman"/>
          <w:b/>
          <w:lang w:val="en-IE"/>
        </w:rPr>
        <w:t>Code of Ethics</w:t>
      </w:r>
    </w:p>
    <w:p w:rsidR="00B0663F" w:rsidRPr="006D113D" w:rsidRDefault="00B0663F" w:rsidP="006D113D">
      <w:pPr>
        <w:pStyle w:val="ListParagraph"/>
        <w:numPr>
          <w:ilvl w:val="0"/>
          <w:numId w:val="1"/>
          <w:numberingChange w:id="86" w:author="Unknown" w:date="2014-04-17T11:07:00Z" w:original="%1:48:0:."/>
        </w:numPr>
        <w:autoSpaceDE w:val="0"/>
        <w:autoSpaceDN w:val="0"/>
        <w:adjustRightInd w:val="0"/>
        <w:spacing w:after="0"/>
        <w:jc w:val="both"/>
        <w:rPr>
          <w:rFonts w:ascii="Times New Roman" w:hAnsi="Times New Roman"/>
          <w:lang w:val="en-IE"/>
        </w:rPr>
      </w:pPr>
      <w:r w:rsidRPr="006D113D">
        <w:rPr>
          <w:rFonts w:ascii="Times New Roman" w:hAnsi="Times New Roman"/>
          <w:lang w:val="en-IE"/>
        </w:rPr>
        <w:t xml:space="preserve">As indicated above, the review panel </w:t>
      </w:r>
      <w:r w:rsidRPr="006D113D">
        <w:rPr>
          <w:rFonts w:ascii="Times New Roman" w:hAnsi="Times New Roman"/>
          <w:b/>
          <w:i/>
          <w:lang w:val="en-IE"/>
        </w:rPr>
        <w:t>confirmed</w:t>
      </w:r>
      <w:r w:rsidRPr="006D113D">
        <w:rPr>
          <w:rFonts w:ascii="Times New Roman" w:hAnsi="Times New Roman"/>
          <w:lang w:val="en-IE"/>
        </w:rPr>
        <w:t xml:space="preserve"> that a Code of Ethics is in place. There are two documents, one for staff and one for students, both of which are on the University website.  The review panel supports the University’s plan to produce a single document, which was identi</w:t>
      </w:r>
      <w:r>
        <w:rPr>
          <w:rFonts w:ascii="Times New Roman" w:hAnsi="Times New Roman"/>
          <w:lang w:val="en-IE"/>
        </w:rPr>
        <w:t xml:space="preserve">fied in the SER as a priority. </w:t>
      </w:r>
      <w:r w:rsidRPr="006D113D">
        <w:rPr>
          <w:rFonts w:ascii="Times New Roman" w:hAnsi="Times New Roman"/>
          <w:lang w:val="en-IE"/>
        </w:rPr>
        <w:t>The Law and Ethics Commission of the Senate, as described during the meeting with the Senate representatives, takes a lead in this area, and the Human Resources Department also h</w:t>
      </w:r>
      <w:r>
        <w:rPr>
          <w:rFonts w:ascii="Times New Roman" w:hAnsi="Times New Roman"/>
          <w:lang w:val="en-IE"/>
        </w:rPr>
        <w:t xml:space="preserve">as a role in respect of staff. </w:t>
      </w:r>
      <w:r w:rsidRPr="006D113D">
        <w:rPr>
          <w:rFonts w:ascii="Times New Roman" w:hAnsi="Times New Roman"/>
          <w:lang w:val="en-IE"/>
        </w:rPr>
        <w:t>Courses are provided on ethi</w:t>
      </w:r>
      <w:r>
        <w:rPr>
          <w:rFonts w:ascii="Times New Roman" w:hAnsi="Times New Roman"/>
          <w:lang w:val="en-IE"/>
        </w:rPr>
        <w:t xml:space="preserve">cal publishing by the library. </w:t>
      </w:r>
      <w:r w:rsidRPr="006D113D">
        <w:rPr>
          <w:rFonts w:ascii="Times New Roman" w:hAnsi="Times New Roman"/>
          <w:lang w:val="en-IE"/>
        </w:rPr>
        <w:t>However the discussions held with the various constituencies led the panel to strongly support the integration of the code into a single text, which sets standards and refers to specific procedures which can be invoked where standards are breached.</w:t>
      </w:r>
    </w:p>
    <w:p w:rsidR="00B0663F" w:rsidRPr="006D113D" w:rsidRDefault="00B0663F" w:rsidP="001C5B17">
      <w:pPr>
        <w:pStyle w:val="ListParagraph"/>
        <w:autoSpaceDE w:val="0"/>
        <w:autoSpaceDN w:val="0"/>
        <w:adjustRightInd w:val="0"/>
        <w:spacing w:after="0"/>
        <w:ind w:left="360"/>
        <w:jc w:val="both"/>
        <w:rPr>
          <w:rFonts w:ascii="Times New Roman" w:hAnsi="Times New Roman"/>
          <w:b/>
          <w:lang w:val="en-IE"/>
        </w:rPr>
      </w:pPr>
    </w:p>
    <w:p w:rsidR="00B0663F" w:rsidRPr="009A4389" w:rsidRDefault="00B0663F" w:rsidP="009A4389">
      <w:pPr>
        <w:spacing w:line="240" w:lineRule="auto"/>
        <w:rPr>
          <w:b/>
          <w:sz w:val="22"/>
          <w:szCs w:val="22"/>
          <w:lang w:val="en-IE"/>
        </w:rPr>
      </w:pPr>
      <w:r w:rsidRPr="009A4389">
        <w:rPr>
          <w:b/>
          <w:sz w:val="22"/>
          <w:szCs w:val="22"/>
          <w:lang w:val="en-IE"/>
        </w:rPr>
        <w:t xml:space="preserve">Judgement on the area: Strategic Planning and Management is given a positive evaluation. </w:t>
      </w:r>
    </w:p>
    <w:p w:rsidR="00B0663F" w:rsidRPr="00350769" w:rsidRDefault="00B0663F" w:rsidP="001C5B17">
      <w:pPr>
        <w:pStyle w:val="Heading1"/>
        <w:jc w:val="both"/>
        <w:rPr>
          <w:sz w:val="24"/>
          <w:lang w:val="en-IE"/>
        </w:rPr>
      </w:pPr>
      <w:r w:rsidRPr="006D113D">
        <w:rPr>
          <w:lang w:val="en-IE"/>
        </w:rPr>
        <w:br w:type="page"/>
      </w:r>
      <w:bookmarkStart w:id="87" w:name="_Toc382982572"/>
      <w:bookmarkStart w:id="88" w:name="_Toc382982977"/>
      <w:r w:rsidRPr="00350769">
        <w:rPr>
          <w:sz w:val="24"/>
          <w:lang w:val="en-IE"/>
        </w:rPr>
        <w:t>IV. ACADEMIC STUDIES AND LIFE-LONG LEARNING</w:t>
      </w:r>
      <w:bookmarkEnd w:id="87"/>
      <w:bookmarkEnd w:id="88"/>
      <w:r w:rsidRPr="00350769">
        <w:rPr>
          <w:sz w:val="24"/>
          <w:lang w:val="en-IE"/>
        </w:rPr>
        <w:t xml:space="preserve"> </w:t>
      </w:r>
    </w:p>
    <w:p w:rsidR="00B0663F" w:rsidRPr="006D113D" w:rsidRDefault="00B0663F" w:rsidP="001C5B17">
      <w:pPr>
        <w:spacing w:line="276" w:lineRule="auto"/>
        <w:ind w:left="360" w:hanging="360"/>
        <w:rPr>
          <w:sz w:val="22"/>
          <w:szCs w:val="22"/>
          <w:lang w:val="en-IE"/>
        </w:rPr>
      </w:pP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b/>
          <w:lang w:val="en-IE"/>
        </w:rPr>
      </w:pPr>
      <w:r w:rsidRPr="006D113D">
        <w:rPr>
          <w:rFonts w:ascii="Times New Roman" w:hAnsi="Times New Roman"/>
          <w:b/>
          <w:lang w:val="en-IE"/>
        </w:rPr>
        <w:t>Strengths</w:t>
      </w: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b/>
          <w:lang w:val="en-IE"/>
        </w:rPr>
      </w:pPr>
    </w:p>
    <w:p w:rsidR="00B0663F" w:rsidRPr="006D113D" w:rsidRDefault="00B0663F" w:rsidP="001C5B17">
      <w:pPr>
        <w:pStyle w:val="ListParagraph"/>
        <w:numPr>
          <w:ilvl w:val="0"/>
          <w:numId w:val="9"/>
          <w:numberingChange w:id="89" w:author="Unknown" w:date="2014-04-17T11:07:00Z" w:original="%1:1: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b/>
          <w:lang w:val="en-IE"/>
        </w:rPr>
      </w:pPr>
      <w:r w:rsidRPr="006D113D">
        <w:rPr>
          <w:rFonts w:ascii="Times New Roman" w:hAnsi="Times New Roman"/>
          <w:lang w:val="en-IE"/>
        </w:rPr>
        <w:t>The University has put in place an on-going process for the modernisation of academic programmes, taking account of external (national and European) frameworks</w:t>
      </w:r>
    </w:p>
    <w:p w:rsidR="00B0663F" w:rsidRPr="006D113D" w:rsidRDefault="00B0663F" w:rsidP="001C5B17">
      <w:pPr>
        <w:pStyle w:val="ListParagraph"/>
        <w:numPr>
          <w:ilvl w:val="0"/>
          <w:numId w:val="9"/>
          <w:numberingChange w:id="90" w:author="Unknown" w:date="2014-04-17T11:07:00Z" w:original="%1:2: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b/>
          <w:lang w:val="en-IE"/>
        </w:rPr>
      </w:pPr>
      <w:r w:rsidRPr="006D113D">
        <w:rPr>
          <w:rFonts w:ascii="Times New Roman" w:hAnsi="Times New Roman"/>
          <w:lang w:val="en-IE"/>
        </w:rPr>
        <w:t>VGTU has an attractive range of relevant vocational and professionally-orientated programmes which are valued by external stakeholders and by graduates and students themselves</w:t>
      </w:r>
    </w:p>
    <w:p w:rsidR="00B0663F" w:rsidRPr="006D113D" w:rsidRDefault="00B0663F" w:rsidP="001C5B17">
      <w:pPr>
        <w:pStyle w:val="ListParagraph"/>
        <w:numPr>
          <w:ilvl w:val="0"/>
          <w:numId w:val="9"/>
          <w:numberingChange w:id="91" w:author="Unknown" w:date="2014-04-17T11:07:00Z" w:original="%1:3: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b/>
          <w:lang w:val="en-IE"/>
        </w:rPr>
      </w:pPr>
      <w:r w:rsidRPr="006D113D">
        <w:rPr>
          <w:rFonts w:ascii="Times New Roman" w:hAnsi="Times New Roman"/>
          <w:lang w:val="en-IE"/>
        </w:rPr>
        <w:t>Students are aware of staff research and have opportunities to be involved; the research informs teaching and learning, though this varies between Departments and Faculties</w:t>
      </w:r>
    </w:p>
    <w:p w:rsidR="00B0663F" w:rsidRPr="006D113D" w:rsidRDefault="00B0663F" w:rsidP="001C5B17">
      <w:pPr>
        <w:pStyle w:val="ListParagraph"/>
        <w:numPr>
          <w:ilvl w:val="0"/>
          <w:numId w:val="9"/>
          <w:numberingChange w:id="92" w:author="Unknown" w:date="2014-04-17T11:07:00Z" w:original="%1:4: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b/>
          <w:lang w:val="en-IE"/>
        </w:rPr>
      </w:pPr>
      <w:r w:rsidRPr="006D113D">
        <w:rPr>
          <w:rFonts w:ascii="Times New Roman" w:hAnsi="Times New Roman"/>
          <w:lang w:val="en-IE"/>
        </w:rPr>
        <w:t>Work is being done in developing a monitoring and follow-up system for considering the careers and pathways of graduates</w:t>
      </w:r>
    </w:p>
    <w:p w:rsidR="00B0663F" w:rsidRPr="006D113D" w:rsidRDefault="00B0663F" w:rsidP="001C5B17">
      <w:pPr>
        <w:pStyle w:val="ListParagraph"/>
        <w:numPr>
          <w:ilvl w:val="0"/>
          <w:numId w:val="9"/>
          <w:numberingChange w:id="93" w:author="Unknown" w:date="2014-04-17T11:07:00Z" w:original="%1:5: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b/>
          <w:lang w:val="en-IE"/>
        </w:rPr>
      </w:pPr>
      <w:r w:rsidRPr="006D113D">
        <w:rPr>
          <w:rFonts w:ascii="Times New Roman" w:hAnsi="Times New Roman"/>
          <w:lang w:val="en-IE"/>
        </w:rPr>
        <w:t>There is external engagement with partners (cooperation and involvement) for the development and review of the curriculum and of academic programmes</w:t>
      </w:r>
    </w:p>
    <w:p w:rsidR="00B0663F" w:rsidRPr="006D113D" w:rsidRDefault="00B0663F" w:rsidP="001C5B17">
      <w:pPr>
        <w:pStyle w:val="ListParagraph"/>
        <w:numPr>
          <w:ilvl w:val="0"/>
          <w:numId w:val="9"/>
          <w:numberingChange w:id="94" w:author="Unknown" w:date="2014-04-17T11:07:00Z" w:original="%1:6:0:."/>
        </w:numPr>
        <w:pBdr>
          <w:top w:val="single" w:sz="4" w:space="1" w:color="auto"/>
          <w:left w:val="single" w:sz="4" w:space="1" w:color="auto"/>
          <w:bottom w:val="single" w:sz="4" w:space="1" w:color="auto"/>
          <w:right w:val="single" w:sz="4" w:space="1" w:color="auto"/>
        </w:pBdr>
        <w:spacing w:after="0"/>
        <w:ind w:left="360"/>
        <w:jc w:val="both"/>
        <w:rPr>
          <w:rFonts w:ascii="Times New Roman" w:hAnsi="Times New Roman"/>
          <w:b/>
          <w:lang w:val="en-IE"/>
        </w:rPr>
      </w:pPr>
      <w:r w:rsidRPr="006D113D">
        <w:rPr>
          <w:rFonts w:ascii="Times New Roman" w:hAnsi="Times New Roman"/>
          <w:lang w:val="en-IE"/>
        </w:rPr>
        <w:t>Opportunities for mobility (staff and students) are well publicised and well understood, and the take-up is good; the Erasmus Support Network is active and is valued by students</w:t>
      </w: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b/>
          <w:lang w:val="en-IE"/>
        </w:rPr>
      </w:pP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b/>
          <w:lang w:val="en-IE"/>
        </w:rPr>
      </w:pP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lang w:val="en-IE"/>
        </w:rPr>
      </w:pPr>
      <w:r w:rsidRPr="006D113D">
        <w:rPr>
          <w:rFonts w:ascii="Times New Roman" w:hAnsi="Times New Roman"/>
          <w:b/>
          <w:lang w:val="en-IE"/>
        </w:rPr>
        <w:t>Areas for Development, it is recommended that:</w:t>
      </w:r>
      <w:r w:rsidRPr="006D113D">
        <w:rPr>
          <w:rFonts w:ascii="Times New Roman" w:hAnsi="Times New Roman"/>
          <w:lang w:val="en-IE"/>
        </w:rPr>
        <w:t xml:space="preserve"> </w:t>
      </w:r>
    </w:p>
    <w:p w:rsidR="00B0663F" w:rsidRPr="006D113D" w:rsidRDefault="00B0663F" w:rsidP="001C5B17">
      <w:pPr>
        <w:pBdr>
          <w:top w:val="single" w:sz="4" w:space="1" w:color="auto"/>
          <w:left w:val="single" w:sz="4" w:space="1" w:color="auto"/>
          <w:bottom w:val="single" w:sz="4" w:space="1" w:color="auto"/>
          <w:right w:val="single" w:sz="4" w:space="1" w:color="auto"/>
        </w:pBdr>
        <w:rPr>
          <w:lang w:val="en-IE"/>
        </w:rPr>
      </w:pPr>
    </w:p>
    <w:p w:rsidR="00B0663F" w:rsidRPr="006D113D" w:rsidRDefault="00B0663F" w:rsidP="001C5B17">
      <w:pPr>
        <w:pStyle w:val="ListParagraph"/>
        <w:numPr>
          <w:ilvl w:val="0"/>
          <w:numId w:val="12"/>
          <w:numberingChange w:id="95" w:author="Unknown" w:date="2014-04-17T11:07:00Z" w:original="%1:1: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VGTU considers how all students across all Departments and Faculties can be made aware of staff research and of opportunities to be involved, thus ensuring greater consistency in student experience</w:t>
      </w:r>
    </w:p>
    <w:p w:rsidR="00B0663F" w:rsidRPr="006D113D" w:rsidRDefault="00B0663F" w:rsidP="001C5B17">
      <w:pPr>
        <w:pStyle w:val="ListParagraph"/>
        <w:numPr>
          <w:ilvl w:val="0"/>
          <w:numId w:val="12"/>
          <w:numberingChange w:id="96" w:author="Unknown" w:date="2014-04-17T11:07:00Z" w:original="%1:2: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 xml:space="preserve">the University’s Rectorate and Senate should, as a matter of priority, review the opportunities for redressing unnecessary fragmentation, overlap and duplication in the study programme portfolio, and ensure relevance and attractiveness of programmes </w:t>
      </w:r>
    </w:p>
    <w:p w:rsidR="00B0663F" w:rsidRPr="006D113D" w:rsidRDefault="00B0663F" w:rsidP="001C5B17">
      <w:pPr>
        <w:pStyle w:val="ListParagraph"/>
        <w:numPr>
          <w:ilvl w:val="0"/>
          <w:numId w:val="12"/>
          <w:numberingChange w:id="97" w:author="Unknown" w:date="2014-04-17T11:07:00Z" w:original="%1:3: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VGTU review its practices around language provision and seeks ways to increase both the  number of languages available and also the amount of tuition available for students on the courses taught currently</w:t>
      </w:r>
    </w:p>
    <w:p w:rsidR="00B0663F" w:rsidRPr="006D113D" w:rsidRDefault="00B0663F" w:rsidP="001C5B17">
      <w:pPr>
        <w:pStyle w:val="ListParagraph"/>
        <w:numPr>
          <w:ilvl w:val="0"/>
          <w:numId w:val="12"/>
          <w:numberingChange w:id="98" w:author="Unknown" w:date="2014-04-17T11:07:00Z" w:original="%1:4: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University moves quickly towards the next phase of developing a learning outcomes approach by focussing on improvement and enhancement in teaching and learning</w:t>
      </w:r>
    </w:p>
    <w:p w:rsidR="00B0663F" w:rsidRPr="006D113D" w:rsidRDefault="00B0663F" w:rsidP="001C5B17">
      <w:pPr>
        <w:pStyle w:val="ListParagraph"/>
        <w:numPr>
          <w:ilvl w:val="0"/>
          <w:numId w:val="12"/>
          <w:numberingChange w:id="99" w:author="Unknown" w:date="2014-04-17T11:07:00Z" w:original="%1:5: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a central plan for the enhancement of learning and teaching should be developed, with Departments being made accountable to the Vice Rector for Studies</w:t>
      </w:r>
    </w:p>
    <w:p w:rsidR="00B0663F" w:rsidRPr="006D113D" w:rsidRDefault="00B0663F" w:rsidP="001C5B17">
      <w:pPr>
        <w:pStyle w:val="ListParagraph"/>
        <w:numPr>
          <w:ilvl w:val="0"/>
          <w:numId w:val="12"/>
          <w:numberingChange w:id="100" w:author="Unknown" w:date="2014-04-17T11:07:00Z" w:original="%1:6: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University reflects on good practices and established guidelines around collaborative provision and implement any improvements required</w:t>
      </w:r>
    </w:p>
    <w:p w:rsidR="00B0663F" w:rsidRPr="006D113D" w:rsidRDefault="00B0663F" w:rsidP="001C5B17">
      <w:pPr>
        <w:pStyle w:val="ListParagraph"/>
        <w:numPr>
          <w:ilvl w:val="0"/>
          <w:numId w:val="12"/>
          <w:numberingChange w:id="101" w:author="Unknown" w:date="2014-04-17T11:07:00Z" w:original="%1:7: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University’s approach to Lifelong Learning should be more directly informed by a  formal and systematic analysis of market needs and by market research</w:t>
      </w:r>
    </w:p>
    <w:p w:rsidR="00B0663F" w:rsidRPr="006D113D" w:rsidRDefault="00B0663F" w:rsidP="001C5B17">
      <w:pPr>
        <w:pStyle w:val="ListParagraph"/>
        <w:numPr>
          <w:ilvl w:val="0"/>
          <w:numId w:val="12"/>
          <w:numberingChange w:id="102" w:author="Unknown" w:date="2014-04-17T11:07:00Z" w:original="%1:8: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University adopt of the model, commonly used elsewhere in Europe, of locating overall leadership and coordination of Lifelong Learning in a central department</w:t>
      </w:r>
    </w:p>
    <w:p w:rsidR="00B0663F" w:rsidRPr="006D113D" w:rsidRDefault="00B0663F" w:rsidP="001C5B17">
      <w:pPr>
        <w:pStyle w:val="ListParagraph"/>
        <w:numPr>
          <w:ilvl w:val="0"/>
          <w:numId w:val="12"/>
          <w:numberingChange w:id="103" w:author="Unknown" w:date="2014-04-17T11:07:00Z" w:original="%1:9: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methodology for evaluating and tracking first employment destinations of graduates should be revised and actions should be taken to improve the response rate</w:t>
      </w:r>
    </w:p>
    <w:p w:rsidR="00B0663F" w:rsidRPr="006D113D" w:rsidRDefault="00B0663F" w:rsidP="001C5B17">
      <w:pPr>
        <w:pStyle w:val="ListParagraph"/>
        <w:numPr>
          <w:ilvl w:val="0"/>
          <w:numId w:val="12"/>
          <w:numberingChange w:id="104" w:author="Unknown" w:date="2014-04-17T11:07:00Z" w:original="%1:10: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University reviews the arrangements for student services and considers ways to provide a more student-centred, user-friendly, and easier to access service located in one central department that covers all personal, welfare, financial support and guidance needs of students</w:t>
      </w:r>
    </w:p>
    <w:p w:rsidR="00B0663F" w:rsidRPr="006D113D" w:rsidRDefault="00B0663F" w:rsidP="001C5B17">
      <w:pPr>
        <w:pStyle w:val="ListParagraph"/>
        <w:spacing w:after="0"/>
        <w:ind w:left="0"/>
        <w:jc w:val="both"/>
        <w:rPr>
          <w:rFonts w:ascii="Times New Roman" w:hAnsi="Times New Roman"/>
          <w:lang w:val="en-IE"/>
        </w:rPr>
      </w:pPr>
    </w:p>
    <w:p w:rsidR="00B0663F" w:rsidRPr="006D113D" w:rsidRDefault="00B0663F" w:rsidP="001C5B17">
      <w:pPr>
        <w:pStyle w:val="ListParagraph"/>
        <w:spacing w:after="0"/>
        <w:ind w:left="0"/>
        <w:jc w:val="both"/>
        <w:rPr>
          <w:rFonts w:ascii="Times New Roman" w:hAnsi="Times New Roman"/>
          <w:lang w:val="en-IE"/>
        </w:rPr>
      </w:pPr>
    </w:p>
    <w:p w:rsidR="00B0663F" w:rsidRPr="006D113D" w:rsidRDefault="00B0663F" w:rsidP="001C5B17">
      <w:pPr>
        <w:pStyle w:val="ListParagraph"/>
        <w:spacing w:after="0"/>
        <w:ind w:left="0"/>
        <w:jc w:val="both"/>
        <w:rPr>
          <w:rFonts w:ascii="Times New Roman" w:hAnsi="Times New Roman"/>
          <w:lang w:val="en-IE"/>
        </w:rPr>
      </w:pPr>
    </w:p>
    <w:p w:rsidR="00B0663F" w:rsidRPr="006D113D" w:rsidRDefault="00B0663F" w:rsidP="001C5B17">
      <w:pPr>
        <w:pStyle w:val="ListParagraph"/>
        <w:spacing w:after="0"/>
        <w:ind w:left="0"/>
        <w:jc w:val="both"/>
        <w:rPr>
          <w:rFonts w:ascii="Times New Roman" w:hAnsi="Times New Roman"/>
          <w:lang w:val="en-IE"/>
        </w:rPr>
      </w:pPr>
    </w:p>
    <w:p w:rsidR="00B0663F" w:rsidRPr="006D113D" w:rsidRDefault="00B0663F" w:rsidP="001C5B17">
      <w:pPr>
        <w:pStyle w:val="ListParagraph"/>
        <w:spacing w:after="0"/>
        <w:ind w:left="0"/>
        <w:jc w:val="both"/>
        <w:rPr>
          <w:rFonts w:ascii="Times New Roman" w:hAnsi="Times New Roman"/>
          <w:lang w:val="en-IE"/>
        </w:rPr>
      </w:pPr>
    </w:p>
    <w:p w:rsidR="00B0663F" w:rsidRPr="006D113D" w:rsidRDefault="00B0663F" w:rsidP="001C5B17">
      <w:pPr>
        <w:pStyle w:val="ListParagraph"/>
        <w:spacing w:after="0"/>
        <w:ind w:left="0"/>
        <w:jc w:val="both"/>
        <w:rPr>
          <w:rFonts w:ascii="Times New Roman" w:hAnsi="Times New Roman"/>
          <w:lang w:val="en-IE"/>
        </w:rPr>
      </w:pPr>
    </w:p>
    <w:p w:rsidR="00B0663F" w:rsidRPr="006D113D" w:rsidRDefault="00B0663F" w:rsidP="001C5B17">
      <w:pPr>
        <w:pStyle w:val="ListParagraph"/>
        <w:spacing w:after="0"/>
        <w:ind w:left="360"/>
        <w:jc w:val="both"/>
        <w:rPr>
          <w:rFonts w:ascii="Times New Roman" w:hAnsi="Times New Roman"/>
          <w:b/>
          <w:lang w:val="en-IE"/>
        </w:rPr>
      </w:pPr>
      <w:r w:rsidRPr="006D113D">
        <w:rPr>
          <w:rFonts w:ascii="Times New Roman" w:hAnsi="Times New Roman"/>
          <w:b/>
          <w:lang w:val="en-IE"/>
        </w:rPr>
        <w:t>Programmes, Institutional Strategy and the National Environment</w:t>
      </w:r>
    </w:p>
    <w:p w:rsidR="00B0663F" w:rsidRPr="006D113D" w:rsidRDefault="00B0663F" w:rsidP="001C5B17">
      <w:pPr>
        <w:pStyle w:val="ListParagraph"/>
        <w:numPr>
          <w:ilvl w:val="0"/>
          <w:numId w:val="1"/>
          <w:numberingChange w:id="105" w:author="Unknown" w:date="2014-04-17T11:07:00Z" w:original="%1:49:0:."/>
        </w:numPr>
        <w:spacing w:after="0"/>
        <w:jc w:val="both"/>
        <w:rPr>
          <w:rFonts w:ascii="Times New Roman" w:hAnsi="Times New Roman"/>
          <w:lang w:val="en-IE"/>
        </w:rPr>
      </w:pPr>
      <w:r w:rsidRPr="006D113D">
        <w:rPr>
          <w:rFonts w:ascii="Times New Roman" w:hAnsi="Times New Roman"/>
          <w:lang w:val="en-IE"/>
        </w:rPr>
        <w:t>VGTU has an attractive range of relevant vocational and professionally-orientated programmes which are valued by external stakeholders and by graduates and students themselves.  In various meetings students and graduates alike were positive about the offering and drew the panel’s attention to some of the unique programmes available at the University, and not provided elsewhere.</w:t>
      </w:r>
    </w:p>
    <w:p w:rsidR="00B0663F" w:rsidRPr="006D113D" w:rsidRDefault="00B0663F" w:rsidP="001C5B17">
      <w:pPr>
        <w:pStyle w:val="ListParagraph"/>
        <w:numPr>
          <w:ilvl w:val="0"/>
          <w:numId w:val="1"/>
          <w:numberingChange w:id="106" w:author="Unknown" w:date="2014-04-17T11:07:00Z" w:original="%1:50:0:."/>
        </w:numPr>
        <w:spacing w:after="0"/>
        <w:jc w:val="both"/>
        <w:rPr>
          <w:rFonts w:ascii="Times New Roman" w:hAnsi="Times New Roman"/>
          <w:lang w:val="en-IE"/>
        </w:rPr>
      </w:pPr>
      <w:r w:rsidRPr="006D113D">
        <w:rPr>
          <w:rFonts w:ascii="Times New Roman" w:hAnsi="Times New Roman"/>
          <w:lang w:val="en-IE"/>
        </w:rPr>
        <w:t>With a mission to provide technical higher education, VGTU is proud of its remit and tradition, and is committed to addressing national and regional needs, aligning its programmes to</w:t>
      </w:r>
      <w:r>
        <w:rPr>
          <w:rFonts w:ascii="Times New Roman" w:hAnsi="Times New Roman"/>
          <w:lang w:val="en-IE"/>
        </w:rPr>
        <w:t xml:space="preserve"> matters of national strategy. </w:t>
      </w:r>
      <w:r w:rsidRPr="006D113D">
        <w:rPr>
          <w:rFonts w:ascii="Times New Roman" w:hAnsi="Times New Roman"/>
          <w:lang w:val="en-IE"/>
        </w:rPr>
        <w:t>The review panel noted that the University is conscious of a need for graduates in the science and technology fields, and is working through its Centres and Institutes to focus on particular needs, e.g. environmental studies, energy engin</w:t>
      </w:r>
      <w:r>
        <w:rPr>
          <w:rFonts w:ascii="Times New Roman" w:hAnsi="Times New Roman"/>
          <w:lang w:val="en-IE"/>
        </w:rPr>
        <w:t xml:space="preserve">eering, transport engineering. </w:t>
      </w:r>
      <w:r w:rsidRPr="006D113D">
        <w:rPr>
          <w:rFonts w:ascii="Times New Roman" w:hAnsi="Times New Roman"/>
          <w:lang w:val="en-IE"/>
        </w:rPr>
        <w:t>The panel also noted that some students’ projects take a focus on an issue or problem of particular national significance, e.g., energy savings for buildings.</w:t>
      </w:r>
    </w:p>
    <w:p w:rsidR="00B0663F" w:rsidRPr="006D113D" w:rsidRDefault="00B0663F" w:rsidP="001C5B17">
      <w:pPr>
        <w:pStyle w:val="ListParagraph"/>
        <w:numPr>
          <w:ilvl w:val="0"/>
          <w:numId w:val="1"/>
          <w:numberingChange w:id="107" w:author="Unknown" w:date="2014-04-17T11:07:00Z" w:original="%1:51:0:."/>
        </w:numPr>
        <w:spacing w:after="0"/>
        <w:jc w:val="both"/>
        <w:rPr>
          <w:rFonts w:ascii="Times New Roman" w:hAnsi="Times New Roman"/>
          <w:b/>
          <w:lang w:val="en-IE"/>
        </w:rPr>
      </w:pPr>
      <w:r w:rsidRPr="006D113D">
        <w:rPr>
          <w:rFonts w:ascii="Times New Roman" w:hAnsi="Times New Roman"/>
          <w:lang w:val="en-IE"/>
        </w:rPr>
        <w:t xml:space="preserve">There was evidence that students are aware of staff research and have opportunities to be involved; this research </w:t>
      </w:r>
      <w:r>
        <w:rPr>
          <w:rFonts w:ascii="Times New Roman" w:hAnsi="Times New Roman"/>
          <w:lang w:val="en-IE"/>
        </w:rPr>
        <w:t xml:space="preserve">informs teaching and learning. </w:t>
      </w:r>
      <w:r w:rsidRPr="006D113D">
        <w:rPr>
          <w:rFonts w:ascii="Times New Roman" w:hAnsi="Times New Roman"/>
          <w:lang w:val="en-IE"/>
        </w:rPr>
        <w:t xml:space="preserve">However the review team noted that this varies between Departments and Faculties, and </w:t>
      </w:r>
      <w:r w:rsidRPr="006D113D">
        <w:rPr>
          <w:rFonts w:ascii="Times New Roman" w:hAnsi="Times New Roman"/>
          <w:b/>
          <w:i/>
          <w:lang w:val="en-IE"/>
        </w:rPr>
        <w:t>recommends</w:t>
      </w:r>
      <w:r w:rsidRPr="006D113D">
        <w:rPr>
          <w:rFonts w:ascii="Times New Roman" w:hAnsi="Times New Roman"/>
          <w:lang w:val="en-IE"/>
        </w:rPr>
        <w:t xml:space="preserve"> that VGTU consider how greater consistency in this can be achieved.</w:t>
      </w:r>
    </w:p>
    <w:p w:rsidR="00B0663F" w:rsidRPr="006D113D" w:rsidRDefault="00B0663F" w:rsidP="001C5B17">
      <w:pPr>
        <w:pStyle w:val="ListParagraph"/>
        <w:numPr>
          <w:ilvl w:val="0"/>
          <w:numId w:val="1"/>
          <w:numberingChange w:id="108" w:author="Unknown" w:date="2014-04-17T11:07:00Z" w:original="%1:52:0:."/>
        </w:numPr>
        <w:spacing w:after="0"/>
        <w:jc w:val="both"/>
        <w:rPr>
          <w:rFonts w:ascii="Times New Roman" w:hAnsi="Times New Roman"/>
          <w:b/>
          <w:lang w:val="en-IE"/>
        </w:rPr>
      </w:pPr>
      <w:r w:rsidRPr="006D113D">
        <w:rPr>
          <w:rFonts w:ascii="Times New Roman" w:hAnsi="Times New Roman"/>
          <w:lang w:val="en-IE"/>
        </w:rPr>
        <w:t>During the review, the portfolio of programmes provided by the University was a partic</w:t>
      </w:r>
      <w:r>
        <w:rPr>
          <w:rFonts w:ascii="Times New Roman" w:hAnsi="Times New Roman"/>
          <w:lang w:val="en-IE"/>
        </w:rPr>
        <w:t xml:space="preserve">ular focus of the review team. </w:t>
      </w:r>
      <w:r w:rsidRPr="006D113D">
        <w:rPr>
          <w:rFonts w:ascii="Times New Roman" w:hAnsi="Times New Roman"/>
          <w:lang w:val="en-IE"/>
        </w:rPr>
        <w:t xml:space="preserve">The team paid close attention to the nature and range of the University’s current suite of study programmes. Whilst national classification requirements are noted, and also the range of specialities available, nevertheless the review panel firmly believes that there is unnecessary fragmentation, overlap and duplication in the portfolio. It is </w:t>
      </w:r>
      <w:r w:rsidRPr="006D113D">
        <w:rPr>
          <w:rFonts w:ascii="Times New Roman" w:hAnsi="Times New Roman"/>
          <w:b/>
          <w:i/>
          <w:lang w:val="en-IE"/>
        </w:rPr>
        <w:t>recommended</w:t>
      </w:r>
      <w:r w:rsidRPr="006D113D">
        <w:rPr>
          <w:rFonts w:ascii="Times New Roman" w:hAnsi="Times New Roman"/>
          <w:lang w:val="en-IE"/>
        </w:rPr>
        <w:t xml:space="preserve"> that the University’s Rectorate and Senate should, as a matter of priority, review the opportunities for redressing these issues through a review of study programmes being offered.  Inefficiencies should be eliminated and the possible narrowing of graduate career options, through unnecessary programme speci</w:t>
      </w:r>
      <w:r>
        <w:rPr>
          <w:rFonts w:ascii="Times New Roman" w:hAnsi="Times New Roman"/>
          <w:lang w:val="en-IE"/>
        </w:rPr>
        <w:t xml:space="preserve">alisation should be addressed. </w:t>
      </w:r>
      <w:r w:rsidRPr="006D113D">
        <w:rPr>
          <w:rFonts w:ascii="Times New Roman" w:hAnsi="Times New Roman"/>
          <w:lang w:val="en-IE"/>
        </w:rPr>
        <w:t>In the view of the panel, a review of the programme portfolio (particularly at Bachelor level) has the potential for achieving resource efficiencies for the University, and the introduction of additional elect</w:t>
      </w:r>
      <w:r>
        <w:rPr>
          <w:rFonts w:ascii="Times New Roman" w:hAnsi="Times New Roman"/>
          <w:lang w:val="en-IE"/>
        </w:rPr>
        <w:t xml:space="preserve">ives and options for students. </w:t>
      </w:r>
      <w:r w:rsidRPr="006D113D">
        <w:rPr>
          <w:rFonts w:ascii="Times New Roman" w:hAnsi="Times New Roman"/>
          <w:lang w:val="en-IE"/>
        </w:rPr>
        <w:t>It is noted that such steps would have the support of social partners an</w:t>
      </w:r>
      <w:r>
        <w:rPr>
          <w:rFonts w:ascii="Times New Roman" w:hAnsi="Times New Roman"/>
          <w:lang w:val="en-IE"/>
        </w:rPr>
        <w:t xml:space="preserve">d graduates of the University. </w:t>
      </w:r>
      <w:r w:rsidRPr="006D113D">
        <w:rPr>
          <w:rFonts w:ascii="Times New Roman" w:hAnsi="Times New Roman"/>
          <w:lang w:val="en-IE"/>
        </w:rPr>
        <w:t>VGTU may find it useful to conduct such a review in the context of the exercise on streamlining the organisational structure recommended in paragraph 29, under Strategic Planning and Management.</w:t>
      </w:r>
    </w:p>
    <w:p w:rsidR="00B0663F" w:rsidRPr="006D113D" w:rsidRDefault="00B0663F" w:rsidP="001C5B17">
      <w:pPr>
        <w:pStyle w:val="ListParagraph"/>
        <w:numPr>
          <w:ilvl w:val="0"/>
          <w:numId w:val="1"/>
          <w:numberingChange w:id="109" w:author="Unknown" w:date="2014-04-17T11:07:00Z" w:original="%1:53:0:."/>
        </w:numPr>
        <w:spacing w:after="0"/>
        <w:jc w:val="both"/>
        <w:rPr>
          <w:rFonts w:ascii="Times New Roman" w:hAnsi="Times New Roman"/>
          <w:lang w:val="en-IE"/>
        </w:rPr>
      </w:pPr>
      <w:r w:rsidRPr="006D113D">
        <w:rPr>
          <w:rFonts w:ascii="Times New Roman" w:hAnsi="Times New Roman"/>
          <w:lang w:val="en-IE"/>
        </w:rPr>
        <w:t>As suggested above, there is a lack of elective choices available for students on some programmes.  Were programmes to be combined, and parallel modules on diverse programmes removed, it would enable the provision of greater choice for students.</w:t>
      </w:r>
    </w:p>
    <w:p w:rsidR="00B0663F" w:rsidRPr="006D113D" w:rsidRDefault="00B0663F" w:rsidP="001C5B17">
      <w:pPr>
        <w:pStyle w:val="ListParagraph"/>
        <w:numPr>
          <w:ilvl w:val="0"/>
          <w:numId w:val="1"/>
          <w:numberingChange w:id="110" w:author="Unknown" w:date="2014-04-17T11:07:00Z" w:original="%1:54:0:."/>
        </w:numPr>
        <w:spacing w:after="0"/>
        <w:jc w:val="both"/>
        <w:rPr>
          <w:rFonts w:ascii="Times New Roman" w:hAnsi="Times New Roman"/>
          <w:lang w:val="en-IE"/>
        </w:rPr>
      </w:pPr>
      <w:r w:rsidRPr="006D113D">
        <w:rPr>
          <w:rFonts w:ascii="Times New Roman" w:hAnsi="Times New Roman"/>
          <w:lang w:val="en-IE"/>
        </w:rPr>
        <w:t xml:space="preserve">An area in which students and graduates would welcome greater choice is in the </w:t>
      </w:r>
      <w:r>
        <w:rPr>
          <w:rFonts w:ascii="Times New Roman" w:hAnsi="Times New Roman"/>
          <w:lang w:val="en-IE"/>
        </w:rPr>
        <w:t xml:space="preserve">provision of language classes. </w:t>
      </w:r>
      <w:r w:rsidRPr="006D113D">
        <w:rPr>
          <w:rFonts w:ascii="Times New Roman" w:hAnsi="Times New Roman"/>
          <w:lang w:val="en-IE"/>
        </w:rPr>
        <w:t>Currently there is insufficient provision within the University for students to gain expertise in</w:t>
      </w:r>
      <w:r>
        <w:rPr>
          <w:rFonts w:ascii="Times New Roman" w:hAnsi="Times New Roman"/>
          <w:lang w:val="en-IE"/>
        </w:rPr>
        <w:t xml:space="preserve"> a range of foreign languages. </w:t>
      </w:r>
      <w:r w:rsidRPr="006D113D">
        <w:rPr>
          <w:rFonts w:ascii="Times New Roman" w:hAnsi="Times New Roman"/>
          <w:lang w:val="en-IE"/>
        </w:rPr>
        <w:t xml:space="preserve">The review panel </w:t>
      </w:r>
      <w:r w:rsidRPr="006D113D">
        <w:rPr>
          <w:rFonts w:ascii="Times New Roman" w:hAnsi="Times New Roman"/>
          <w:b/>
          <w:i/>
          <w:lang w:val="en-IE"/>
        </w:rPr>
        <w:t>recommends</w:t>
      </w:r>
      <w:r w:rsidRPr="006D113D">
        <w:rPr>
          <w:rFonts w:ascii="Times New Roman" w:hAnsi="Times New Roman"/>
          <w:lang w:val="en-IE"/>
        </w:rPr>
        <w:t xml:space="preserve"> that VGTU reviews its practices around language provision and seeks ways to increase both the number of languages available and also the amount of tuition available for students on the courses taught currently.</w:t>
      </w:r>
    </w:p>
    <w:p w:rsidR="00B0663F" w:rsidRPr="006D113D" w:rsidRDefault="00B0663F" w:rsidP="001C5B17">
      <w:pPr>
        <w:pStyle w:val="ListParagraph"/>
        <w:spacing w:after="0"/>
        <w:jc w:val="both"/>
        <w:rPr>
          <w:rFonts w:ascii="Times New Roman" w:hAnsi="Times New Roman"/>
          <w:lang w:val="en-IE"/>
        </w:rPr>
      </w:pPr>
    </w:p>
    <w:p w:rsidR="00B0663F" w:rsidRPr="006D113D" w:rsidRDefault="00B0663F" w:rsidP="001C5B17">
      <w:pPr>
        <w:pStyle w:val="ListParagraph"/>
        <w:spacing w:after="0"/>
        <w:ind w:left="360"/>
        <w:jc w:val="both"/>
        <w:rPr>
          <w:rFonts w:ascii="Times New Roman" w:hAnsi="Times New Roman"/>
          <w:b/>
          <w:lang w:val="en-IE"/>
        </w:rPr>
      </w:pPr>
      <w:r w:rsidRPr="006D113D">
        <w:rPr>
          <w:rFonts w:ascii="Times New Roman" w:hAnsi="Times New Roman"/>
          <w:b/>
          <w:lang w:val="en-IE"/>
        </w:rPr>
        <w:t xml:space="preserve">Stakeholder Involvement: Cooperation with Academic, Social and Business Partners </w:t>
      </w:r>
    </w:p>
    <w:p w:rsidR="00B0663F" w:rsidRPr="006D113D" w:rsidRDefault="00B0663F" w:rsidP="001C5B17">
      <w:pPr>
        <w:pStyle w:val="ListParagraph"/>
        <w:numPr>
          <w:ilvl w:val="0"/>
          <w:numId w:val="1"/>
          <w:numberingChange w:id="111" w:author="Unknown" w:date="2014-04-17T11:07:00Z" w:original="%1:55:0:."/>
        </w:numPr>
        <w:spacing w:after="0"/>
        <w:jc w:val="both"/>
        <w:rPr>
          <w:rFonts w:ascii="Times New Roman" w:hAnsi="Times New Roman"/>
          <w:lang w:val="en-IE"/>
        </w:rPr>
      </w:pPr>
      <w:r w:rsidRPr="006D113D">
        <w:rPr>
          <w:rFonts w:ascii="Times New Roman" w:hAnsi="Times New Roman"/>
          <w:lang w:val="en-IE"/>
        </w:rPr>
        <w:t>The University introduced a system of prog</w:t>
      </w:r>
      <w:r>
        <w:rPr>
          <w:rFonts w:ascii="Times New Roman" w:hAnsi="Times New Roman"/>
          <w:lang w:val="en-IE"/>
        </w:rPr>
        <w:t>ramme committees in early 2013.</w:t>
      </w:r>
      <w:r w:rsidRPr="006D113D">
        <w:rPr>
          <w:rFonts w:ascii="Times New Roman" w:hAnsi="Times New Roman"/>
          <w:lang w:val="en-IE"/>
        </w:rPr>
        <w:t xml:space="preserve"> The model adopted includ</w:t>
      </w:r>
      <w:r>
        <w:rPr>
          <w:rFonts w:ascii="Times New Roman" w:hAnsi="Times New Roman"/>
          <w:lang w:val="en-IE"/>
        </w:rPr>
        <w:t xml:space="preserve">es stakeholder representation. </w:t>
      </w:r>
      <w:r w:rsidRPr="006D113D">
        <w:rPr>
          <w:rFonts w:ascii="Times New Roman" w:hAnsi="Times New Roman"/>
          <w:lang w:val="en-IE"/>
        </w:rPr>
        <w:t>As well as teaching staff there are student representatives and also representatives</w:t>
      </w:r>
      <w:r>
        <w:rPr>
          <w:rFonts w:ascii="Times New Roman" w:hAnsi="Times New Roman"/>
          <w:lang w:val="en-IE"/>
        </w:rPr>
        <w:t xml:space="preserve"> of industry on all committees.</w:t>
      </w:r>
      <w:r w:rsidRPr="006D113D">
        <w:rPr>
          <w:rFonts w:ascii="Times New Roman" w:hAnsi="Times New Roman"/>
          <w:lang w:val="en-IE"/>
        </w:rPr>
        <w:t xml:space="preserve"> To date the model appears to operate well.</w:t>
      </w:r>
    </w:p>
    <w:p w:rsidR="00B0663F" w:rsidRPr="006D113D" w:rsidRDefault="00B0663F" w:rsidP="001C5B17">
      <w:pPr>
        <w:pStyle w:val="ListParagraph"/>
        <w:numPr>
          <w:ilvl w:val="0"/>
          <w:numId w:val="1"/>
          <w:numberingChange w:id="112" w:author="Unknown" w:date="2014-04-17T11:07:00Z" w:original="%1:56:0:."/>
        </w:numPr>
        <w:spacing w:after="0"/>
        <w:jc w:val="both"/>
        <w:rPr>
          <w:rFonts w:ascii="Arial" w:hAnsi="Arial" w:cs="Arial"/>
          <w:lang w:val="en-IE"/>
        </w:rPr>
      </w:pPr>
      <w:r w:rsidRPr="006D113D">
        <w:rPr>
          <w:rFonts w:ascii="Times New Roman" w:hAnsi="Times New Roman"/>
          <w:lang w:val="en-IE"/>
        </w:rPr>
        <w:t>There is significant engagement from the industrial and business world with the programme portfolio through the presence of part-time and guest lecturers, thus bringing workplace exposure into the classroom.</w:t>
      </w:r>
    </w:p>
    <w:p w:rsidR="00B0663F" w:rsidRPr="006D113D" w:rsidRDefault="00B0663F" w:rsidP="001C5B17">
      <w:pPr>
        <w:pStyle w:val="ListParagraph"/>
        <w:numPr>
          <w:ilvl w:val="0"/>
          <w:numId w:val="1"/>
          <w:numberingChange w:id="113" w:author="Unknown" w:date="2014-04-17T11:07:00Z" w:original="%1:57:0:."/>
        </w:numPr>
        <w:spacing w:after="0"/>
        <w:jc w:val="both"/>
        <w:rPr>
          <w:rFonts w:ascii="Arial" w:hAnsi="Arial" w:cs="Arial"/>
          <w:lang w:val="en-IE"/>
        </w:rPr>
      </w:pPr>
      <w:r w:rsidRPr="006D113D">
        <w:rPr>
          <w:rFonts w:ascii="Times New Roman" w:hAnsi="Times New Roman"/>
          <w:lang w:val="en-IE"/>
        </w:rPr>
        <w:t>Discussion on the balance between specialist and general qualifications identified that industry will often need to train graduates in the particular needs of an enterprise, and that this is to be expected in the relationship between a</w:t>
      </w:r>
      <w:r>
        <w:rPr>
          <w:rFonts w:ascii="Times New Roman" w:hAnsi="Times New Roman"/>
          <w:lang w:val="en-IE"/>
        </w:rPr>
        <w:t xml:space="preserve">cademic and business partners. </w:t>
      </w:r>
      <w:r w:rsidRPr="006D113D">
        <w:rPr>
          <w:rFonts w:ascii="Times New Roman" w:hAnsi="Times New Roman"/>
          <w:lang w:val="en-IE"/>
        </w:rPr>
        <w:t>Graduates may always lack v</w:t>
      </w:r>
      <w:r>
        <w:rPr>
          <w:rFonts w:ascii="Times New Roman" w:hAnsi="Times New Roman"/>
          <w:lang w:val="en-IE"/>
        </w:rPr>
        <w:t xml:space="preserve">ery specific technical skills. </w:t>
      </w:r>
      <w:r w:rsidRPr="006D113D">
        <w:rPr>
          <w:rFonts w:ascii="Times New Roman" w:hAnsi="Times New Roman"/>
          <w:lang w:val="en-IE"/>
        </w:rPr>
        <w:t xml:space="preserve">The tension arising from this dynamic is recognised by social and business partners as positive leading to ongoing reflection on the nature of </w:t>
      </w:r>
      <w:r>
        <w:rPr>
          <w:rFonts w:ascii="Times New Roman" w:hAnsi="Times New Roman"/>
          <w:lang w:val="en-IE"/>
        </w:rPr>
        <w:t xml:space="preserve">programmes and their efficacy. </w:t>
      </w:r>
      <w:r w:rsidRPr="006D113D">
        <w:rPr>
          <w:rFonts w:ascii="Times New Roman" w:hAnsi="Times New Roman"/>
          <w:lang w:val="en-IE"/>
        </w:rPr>
        <w:t>Stakeholders are happy that they have adequate ways to engage with and influence University programme direction.</w:t>
      </w:r>
    </w:p>
    <w:p w:rsidR="00B0663F" w:rsidRPr="006D113D" w:rsidRDefault="00B0663F" w:rsidP="001C5B17">
      <w:pPr>
        <w:pStyle w:val="ListParagraph"/>
        <w:numPr>
          <w:ilvl w:val="0"/>
          <w:numId w:val="1"/>
          <w:numberingChange w:id="114" w:author="Unknown" w:date="2014-04-17T11:07:00Z" w:original="%1:58:0:."/>
        </w:numPr>
        <w:spacing w:after="0"/>
        <w:jc w:val="both"/>
        <w:rPr>
          <w:rFonts w:ascii="Arial" w:hAnsi="Arial" w:cs="Arial"/>
          <w:lang w:val="en-IE"/>
        </w:rPr>
      </w:pPr>
      <w:r w:rsidRPr="006D113D">
        <w:rPr>
          <w:rFonts w:ascii="Times New Roman" w:hAnsi="Times New Roman"/>
          <w:lang w:val="en-IE"/>
        </w:rPr>
        <w:t xml:space="preserve">The review panel also noted that many business and industry entities have cooperation agreements with the University, and also many businesses take students on internships </w:t>
      </w:r>
      <w:r>
        <w:rPr>
          <w:rFonts w:ascii="Times New Roman" w:hAnsi="Times New Roman"/>
          <w:lang w:val="en-IE"/>
        </w:rPr>
        <w:t xml:space="preserve">during their study programmes. </w:t>
      </w:r>
      <w:r w:rsidRPr="006D113D">
        <w:rPr>
          <w:rFonts w:ascii="Times New Roman" w:hAnsi="Times New Roman"/>
          <w:lang w:val="en-IE"/>
        </w:rPr>
        <w:t>Cooperation agreements provide for students to take on real-life industry problems as projects on their programmes, in particular during the final year.</w:t>
      </w:r>
    </w:p>
    <w:p w:rsidR="00B0663F" w:rsidRPr="006D113D" w:rsidRDefault="00B0663F" w:rsidP="001C5B17">
      <w:pPr>
        <w:pStyle w:val="ListParagraph"/>
        <w:numPr>
          <w:ilvl w:val="0"/>
          <w:numId w:val="1"/>
          <w:numberingChange w:id="115" w:author="Unknown" w:date="2014-04-17T11:07:00Z" w:original="%1:59:0:."/>
        </w:numPr>
        <w:spacing w:after="0"/>
        <w:jc w:val="both"/>
        <w:rPr>
          <w:rFonts w:ascii="Arial" w:hAnsi="Arial" w:cs="Arial"/>
          <w:lang w:val="en-IE"/>
        </w:rPr>
      </w:pPr>
      <w:r w:rsidRPr="006D113D">
        <w:rPr>
          <w:rFonts w:ascii="Times New Roman" w:hAnsi="Times New Roman"/>
          <w:lang w:val="en-IE"/>
        </w:rPr>
        <w:t xml:space="preserve">It was suggested by some partners that VGTU provides the strongest cohort of engineering graduates in the region and they should like to see an increase in both the number of jobs available, and the number of graduates in this field.  </w:t>
      </w:r>
    </w:p>
    <w:p w:rsidR="00B0663F" w:rsidRPr="006D113D" w:rsidRDefault="00B0663F" w:rsidP="001C5B17">
      <w:pPr>
        <w:pStyle w:val="ListParagraph"/>
        <w:spacing w:after="0"/>
        <w:ind w:left="360"/>
        <w:jc w:val="both"/>
        <w:rPr>
          <w:rFonts w:ascii="Times New Roman" w:hAnsi="Times New Roman"/>
          <w:lang w:val="en-IE"/>
        </w:rPr>
      </w:pPr>
    </w:p>
    <w:p w:rsidR="00B0663F" w:rsidRPr="006D113D" w:rsidRDefault="00B0663F" w:rsidP="001C5B17">
      <w:pPr>
        <w:pStyle w:val="ListParagraph"/>
        <w:spacing w:after="0"/>
        <w:ind w:left="360"/>
        <w:jc w:val="both"/>
        <w:rPr>
          <w:rFonts w:ascii="Times New Roman" w:hAnsi="Times New Roman"/>
          <w:b/>
          <w:lang w:val="en-IE"/>
        </w:rPr>
      </w:pPr>
      <w:r w:rsidRPr="006D113D">
        <w:rPr>
          <w:rFonts w:ascii="Times New Roman" w:hAnsi="Times New Roman"/>
          <w:b/>
          <w:lang w:val="en-IE"/>
        </w:rPr>
        <w:t>Qualifications Frameworks, Standards, Learning Outcomes</w:t>
      </w:r>
    </w:p>
    <w:p w:rsidR="00B0663F" w:rsidRPr="006D113D" w:rsidRDefault="00B0663F" w:rsidP="001C5B17">
      <w:pPr>
        <w:pStyle w:val="ListParagraph"/>
        <w:numPr>
          <w:ilvl w:val="0"/>
          <w:numId w:val="1"/>
          <w:numberingChange w:id="116" w:author="Unknown" w:date="2014-04-17T11:07:00Z" w:original="%1:60:0:."/>
        </w:numPr>
        <w:spacing w:after="0"/>
        <w:jc w:val="both"/>
        <w:rPr>
          <w:rFonts w:ascii="Times New Roman" w:hAnsi="Times New Roman"/>
          <w:b/>
          <w:lang w:val="en-IE"/>
        </w:rPr>
      </w:pPr>
      <w:r w:rsidRPr="006D113D">
        <w:rPr>
          <w:rFonts w:ascii="Times New Roman" w:hAnsi="Times New Roman"/>
          <w:lang w:val="en-IE"/>
        </w:rPr>
        <w:t>The University has put in place an on-going process for the modernisation of academic programmes, taking account of external (nati</w:t>
      </w:r>
      <w:r>
        <w:rPr>
          <w:rFonts w:ascii="Times New Roman" w:hAnsi="Times New Roman"/>
          <w:lang w:val="en-IE"/>
        </w:rPr>
        <w:t xml:space="preserve">onal and European) frameworks. </w:t>
      </w:r>
      <w:r w:rsidRPr="006D113D">
        <w:rPr>
          <w:rFonts w:ascii="Times New Roman" w:hAnsi="Times New Roman"/>
          <w:lang w:val="en-IE"/>
        </w:rPr>
        <w:t>The review panel notes that the Lithuania Qualifications Framework (LQF), established in 2010, has been referenced to both the European Qualifications Framework for Lifelong Learning and to the</w:t>
      </w:r>
      <w:r w:rsidRPr="006D113D">
        <w:rPr>
          <w:rFonts w:ascii="Times New Roman" w:eastAsia="MyriadPro-Light" w:hAnsi="Times New Roman"/>
          <w:lang w:val="en-IE"/>
        </w:rPr>
        <w:t xml:space="preserve"> Framework for the European Higher Education Area (EHEA) (Bologna Framework)</w:t>
      </w:r>
      <w:r w:rsidRPr="006D113D">
        <w:rPr>
          <w:rFonts w:ascii="Times New Roman" w:hAnsi="Times New Roman"/>
          <w:lang w:val="en-IE"/>
        </w:rPr>
        <w:t xml:space="preserve"> in 2012.  It may be useful if in the comprehensive study programme catalogue on the VGTU website, reference is made to the LQF Level of the respective programmes.</w:t>
      </w:r>
    </w:p>
    <w:p w:rsidR="00B0663F" w:rsidRPr="006D113D" w:rsidRDefault="00B0663F" w:rsidP="001C5B17">
      <w:pPr>
        <w:pStyle w:val="ListParagraph"/>
        <w:numPr>
          <w:ilvl w:val="0"/>
          <w:numId w:val="1"/>
          <w:numberingChange w:id="117" w:author="Unknown" w:date="2014-04-17T11:07:00Z" w:original="%1:61:0:."/>
        </w:numPr>
        <w:spacing w:after="0"/>
        <w:jc w:val="both"/>
        <w:rPr>
          <w:rFonts w:ascii="Times New Roman" w:hAnsi="Times New Roman"/>
          <w:b/>
          <w:lang w:val="en-IE"/>
        </w:rPr>
      </w:pPr>
      <w:r w:rsidRPr="006D113D">
        <w:rPr>
          <w:rFonts w:ascii="Times New Roman" w:hAnsi="Times New Roman"/>
          <w:lang w:val="en-IE"/>
        </w:rPr>
        <w:t>In the context of the development of qualifications’ frameworks, the review panel noted that the establishment of study programmes along a model of learning outcomes has been adopted by the University and that it is a core element of the evol</w:t>
      </w:r>
      <w:r>
        <w:rPr>
          <w:rFonts w:ascii="Times New Roman" w:hAnsi="Times New Roman"/>
          <w:lang w:val="en-IE"/>
        </w:rPr>
        <w:t xml:space="preserve">ving process of modernisation. </w:t>
      </w:r>
      <w:r w:rsidRPr="006D113D">
        <w:rPr>
          <w:rFonts w:ascii="Times New Roman" w:hAnsi="Times New Roman"/>
          <w:lang w:val="en-IE"/>
        </w:rPr>
        <w:t>There has been some progress in matters such as curr</w:t>
      </w:r>
      <w:r>
        <w:rPr>
          <w:rFonts w:ascii="Times New Roman" w:hAnsi="Times New Roman"/>
          <w:lang w:val="en-IE"/>
        </w:rPr>
        <w:t xml:space="preserve">iculum design and development. </w:t>
      </w:r>
      <w:r w:rsidRPr="006D113D">
        <w:rPr>
          <w:rFonts w:ascii="Times New Roman" w:hAnsi="Times New Roman"/>
          <w:lang w:val="en-IE"/>
        </w:rPr>
        <w:t>However there is a need to deepen in this understanding and go beyond the mechanics of a learning outcomes model, particularly in respect of innovative teaching, lear</w:t>
      </w:r>
      <w:r>
        <w:rPr>
          <w:rFonts w:ascii="Times New Roman" w:hAnsi="Times New Roman"/>
          <w:lang w:val="en-IE"/>
        </w:rPr>
        <w:t xml:space="preserve">ning and assessment practices. </w:t>
      </w:r>
      <w:r w:rsidRPr="006D113D">
        <w:rPr>
          <w:rFonts w:ascii="Times New Roman" w:hAnsi="Times New Roman"/>
          <w:lang w:val="en-IE"/>
        </w:rPr>
        <w:t xml:space="preserve">The review panel </w:t>
      </w:r>
      <w:r w:rsidRPr="006D113D">
        <w:rPr>
          <w:rFonts w:ascii="Times New Roman" w:hAnsi="Times New Roman"/>
          <w:b/>
          <w:i/>
          <w:lang w:val="en-IE"/>
        </w:rPr>
        <w:t xml:space="preserve">recommends </w:t>
      </w:r>
      <w:r w:rsidRPr="006D113D">
        <w:rPr>
          <w:rFonts w:ascii="Times New Roman" w:hAnsi="Times New Roman"/>
          <w:lang w:val="en-IE"/>
        </w:rPr>
        <w:t>that the University moves quickly towards the next phase of developing a learning outcomes approach by focussing on improvement and enhancement in teaching and learning. This requires that top-level leadership is provided to stimulate innovative pedagogy and also the identification and dissemination of good practice.</w:t>
      </w:r>
    </w:p>
    <w:p w:rsidR="00B0663F" w:rsidRPr="006D113D" w:rsidRDefault="00B0663F" w:rsidP="001C5B17">
      <w:pPr>
        <w:pStyle w:val="ListParagraph"/>
        <w:spacing w:after="0"/>
        <w:ind w:left="360"/>
        <w:jc w:val="both"/>
        <w:rPr>
          <w:rFonts w:ascii="Times New Roman" w:hAnsi="Times New Roman"/>
          <w:b/>
          <w:lang w:val="en-IE"/>
        </w:rPr>
      </w:pPr>
    </w:p>
    <w:p w:rsidR="00B0663F" w:rsidRPr="006D113D" w:rsidRDefault="00B0663F" w:rsidP="001C5B17">
      <w:pPr>
        <w:pStyle w:val="ListParagraph"/>
        <w:spacing w:after="0"/>
        <w:ind w:left="360"/>
        <w:jc w:val="both"/>
        <w:rPr>
          <w:rFonts w:ascii="Times New Roman" w:hAnsi="Times New Roman"/>
          <w:b/>
          <w:lang w:val="en-IE"/>
        </w:rPr>
      </w:pPr>
      <w:r w:rsidRPr="006D113D">
        <w:rPr>
          <w:rFonts w:ascii="Times New Roman" w:hAnsi="Times New Roman"/>
          <w:b/>
          <w:lang w:val="en-IE"/>
        </w:rPr>
        <w:t xml:space="preserve">Enhancing Teaching and Learning </w:t>
      </w:r>
    </w:p>
    <w:p w:rsidR="00B0663F" w:rsidRPr="006D113D" w:rsidRDefault="00B0663F" w:rsidP="001C5B17">
      <w:pPr>
        <w:pStyle w:val="ListParagraph"/>
        <w:numPr>
          <w:ilvl w:val="0"/>
          <w:numId w:val="1"/>
          <w:numberingChange w:id="118" w:author="Unknown" w:date="2014-04-17T11:07:00Z" w:original="%1:62:0:."/>
        </w:numPr>
        <w:spacing w:after="0"/>
        <w:jc w:val="both"/>
        <w:rPr>
          <w:rFonts w:ascii="Times New Roman" w:hAnsi="Times New Roman"/>
          <w:b/>
          <w:lang w:val="en-IE"/>
        </w:rPr>
      </w:pPr>
      <w:r w:rsidRPr="006D113D">
        <w:rPr>
          <w:rFonts w:ascii="Times New Roman" w:hAnsi="Times New Roman"/>
          <w:lang w:val="en-IE"/>
        </w:rPr>
        <w:t>As indicated above the process of modernising the curriculum has led to innovations in teaching an</w:t>
      </w:r>
      <w:r>
        <w:rPr>
          <w:rFonts w:ascii="Times New Roman" w:hAnsi="Times New Roman"/>
          <w:lang w:val="en-IE"/>
        </w:rPr>
        <w:t>d learning of a limited nature.</w:t>
      </w:r>
      <w:r w:rsidRPr="006D113D">
        <w:rPr>
          <w:rFonts w:ascii="Times New Roman" w:hAnsi="Times New Roman"/>
          <w:lang w:val="en-IE"/>
        </w:rPr>
        <w:t xml:space="preserve"> If teaching quality is to be improved, it is not sufficient to depend only on the preferences and initiatives of individual Departments. To achieve institutional change in this area it is</w:t>
      </w:r>
      <w:r w:rsidRPr="006D113D">
        <w:rPr>
          <w:rFonts w:ascii="Times New Roman" w:hAnsi="Times New Roman"/>
          <w:b/>
          <w:i/>
          <w:lang w:val="en-IE"/>
        </w:rPr>
        <w:t xml:space="preserve"> recommended</w:t>
      </w:r>
      <w:r w:rsidRPr="006D113D">
        <w:rPr>
          <w:rFonts w:ascii="Times New Roman" w:hAnsi="Times New Roman"/>
          <w:lang w:val="en-IE"/>
        </w:rPr>
        <w:t xml:space="preserve"> that a central plan for the enhancement of learning and teaching should be developed, with Departments being made accountable t</w:t>
      </w:r>
      <w:r>
        <w:rPr>
          <w:rFonts w:ascii="Times New Roman" w:hAnsi="Times New Roman"/>
          <w:lang w:val="en-IE"/>
        </w:rPr>
        <w:t xml:space="preserve">o the Vice Rector for Studies. </w:t>
      </w:r>
      <w:r w:rsidRPr="006D113D">
        <w:rPr>
          <w:rFonts w:ascii="Times New Roman" w:hAnsi="Times New Roman"/>
          <w:lang w:val="en-IE"/>
        </w:rPr>
        <w:t>This plan should dovetail with the staff appraisal model referred to in paragraph 21, a</w:t>
      </w:r>
      <w:r>
        <w:rPr>
          <w:rFonts w:ascii="Times New Roman" w:hAnsi="Times New Roman"/>
          <w:lang w:val="en-IE"/>
        </w:rPr>
        <w:t xml:space="preserve">nd the institutional strategy. </w:t>
      </w:r>
      <w:r w:rsidRPr="006D113D">
        <w:rPr>
          <w:rFonts w:ascii="Times New Roman" w:hAnsi="Times New Roman"/>
          <w:lang w:val="en-IE"/>
        </w:rPr>
        <w:t>In this way a coherent training and staff development programme can be created to address the need to enhance teaching and learning.</w:t>
      </w:r>
    </w:p>
    <w:p w:rsidR="00B0663F" w:rsidRPr="006D113D" w:rsidRDefault="00B0663F" w:rsidP="001C5B17">
      <w:pPr>
        <w:pStyle w:val="ListParagraph"/>
        <w:numPr>
          <w:ilvl w:val="0"/>
          <w:numId w:val="1"/>
          <w:numberingChange w:id="119" w:author="Unknown" w:date="2014-04-17T11:07:00Z" w:original="%1:63:0:."/>
        </w:numPr>
        <w:spacing w:after="0"/>
        <w:jc w:val="both"/>
        <w:rPr>
          <w:rFonts w:ascii="Times New Roman" w:hAnsi="Times New Roman"/>
          <w:b/>
          <w:lang w:val="en-IE"/>
        </w:rPr>
      </w:pPr>
      <w:r w:rsidRPr="006D113D">
        <w:rPr>
          <w:rFonts w:ascii="Times New Roman" w:hAnsi="Times New Roman"/>
          <w:lang w:val="en-IE"/>
        </w:rPr>
        <w:t>The review panel suggests that the development of student-centred learning should be a particula</w:t>
      </w:r>
      <w:r>
        <w:rPr>
          <w:rFonts w:ascii="Times New Roman" w:hAnsi="Times New Roman"/>
          <w:lang w:val="en-IE"/>
        </w:rPr>
        <w:t xml:space="preserve">r priority for the University. </w:t>
      </w:r>
      <w:r w:rsidRPr="006D113D">
        <w:rPr>
          <w:rFonts w:ascii="Times New Roman" w:hAnsi="Times New Roman"/>
          <w:lang w:val="en-IE"/>
        </w:rPr>
        <w:t xml:space="preserve">Areas for development may include a better understanding of active pedagogy; a greater use of technological teaching and assessment tools; greater application of problem-based learning; the introduction of alternative assessment models such as </w:t>
      </w:r>
      <w:r w:rsidRPr="006D113D">
        <w:rPr>
          <w:rFonts w:ascii="Times New Roman" w:hAnsi="Times New Roman"/>
          <w:lang w:val="en-IE" w:eastAsia="en-IE"/>
        </w:rPr>
        <w:t>observation, interviews, performance tasks, exhibitions, demonstrations, portfolios, journals, self-evalua</w:t>
      </w:r>
      <w:r>
        <w:rPr>
          <w:rFonts w:ascii="Times New Roman" w:hAnsi="Times New Roman"/>
          <w:lang w:val="en-IE" w:eastAsia="en-IE"/>
        </w:rPr>
        <w:t xml:space="preserve">tion and peer-evaluation; etc. </w:t>
      </w:r>
      <w:r w:rsidRPr="006D113D">
        <w:rPr>
          <w:rFonts w:ascii="Times New Roman" w:hAnsi="Times New Roman"/>
          <w:lang w:val="en-IE" w:eastAsia="en-IE"/>
        </w:rPr>
        <w:t>The University may also wish to consider the inclusion of questions around innovative pedagogy on its student surveys.</w:t>
      </w:r>
    </w:p>
    <w:p w:rsidR="00B0663F" w:rsidRDefault="00B0663F" w:rsidP="001C5B17">
      <w:pPr>
        <w:pStyle w:val="ListParagraph"/>
        <w:spacing w:after="0"/>
        <w:ind w:left="360"/>
        <w:jc w:val="both"/>
        <w:rPr>
          <w:rFonts w:ascii="Times New Roman" w:hAnsi="Times New Roman"/>
          <w:b/>
          <w:lang w:val="en-IE"/>
        </w:rPr>
      </w:pPr>
    </w:p>
    <w:p w:rsidR="00B0663F" w:rsidRPr="006D113D" w:rsidRDefault="00B0663F" w:rsidP="001C5B17">
      <w:pPr>
        <w:pStyle w:val="ListParagraph"/>
        <w:spacing w:after="0"/>
        <w:ind w:left="360"/>
        <w:jc w:val="both"/>
        <w:rPr>
          <w:rFonts w:ascii="Times New Roman" w:hAnsi="Times New Roman"/>
          <w:b/>
          <w:lang w:val="en-IE"/>
        </w:rPr>
      </w:pPr>
    </w:p>
    <w:p w:rsidR="00B0663F" w:rsidRPr="006D113D" w:rsidRDefault="00B0663F" w:rsidP="001C5B17">
      <w:pPr>
        <w:spacing w:line="276" w:lineRule="auto"/>
        <w:ind w:firstLine="357"/>
        <w:rPr>
          <w:b/>
          <w:sz w:val="22"/>
          <w:szCs w:val="22"/>
          <w:lang w:val="en-IE"/>
        </w:rPr>
      </w:pPr>
      <w:r w:rsidRPr="006D113D">
        <w:rPr>
          <w:b/>
          <w:sz w:val="22"/>
          <w:szCs w:val="22"/>
          <w:lang w:val="en-IE"/>
        </w:rPr>
        <w:t>Joint Programmes</w:t>
      </w:r>
    </w:p>
    <w:p w:rsidR="00B0663F" w:rsidRPr="006D113D" w:rsidRDefault="00B0663F" w:rsidP="001C5B17">
      <w:pPr>
        <w:pStyle w:val="ListParagraph"/>
        <w:numPr>
          <w:ilvl w:val="0"/>
          <w:numId w:val="1"/>
          <w:numberingChange w:id="120" w:author="Unknown" w:date="2014-04-17T11:07:00Z" w:original="%1:64:0:."/>
        </w:numPr>
        <w:spacing w:after="0"/>
        <w:contextualSpacing w:val="0"/>
        <w:jc w:val="both"/>
        <w:rPr>
          <w:rFonts w:ascii="Times New Roman" w:hAnsi="Times New Roman"/>
          <w:lang w:val="en-IE"/>
        </w:rPr>
      </w:pPr>
      <w:r w:rsidRPr="006D113D">
        <w:rPr>
          <w:rFonts w:ascii="Times New Roman" w:hAnsi="Times New Roman"/>
          <w:lang w:val="en-IE"/>
        </w:rPr>
        <w:t xml:space="preserve">The University has a good selection of joint programmes at Bachelor and Master levels and is to be commended for the development of these initiatives.  The joint programmes align well with the Lithuania Ministry of Education and Science </w:t>
      </w:r>
      <w:r w:rsidRPr="006D113D">
        <w:rPr>
          <w:rFonts w:ascii="Times New Roman" w:hAnsi="Times New Roman"/>
          <w:i/>
          <w:lang w:val="en-IE"/>
        </w:rPr>
        <w:t>Action Plan 2013-16</w:t>
      </w:r>
      <w:r w:rsidRPr="006D113D">
        <w:rPr>
          <w:rFonts w:ascii="Times New Roman" w:hAnsi="Times New Roman"/>
          <w:lang w:val="en-IE"/>
        </w:rPr>
        <w:t xml:space="preserve"> and European priorities, e.g. those of the European Research Area (ERA) and matters identified in the EHEA Bologna Follow-Up Group (BFUG) Work </w:t>
      </w:r>
      <w:r>
        <w:rPr>
          <w:rFonts w:ascii="Times New Roman" w:hAnsi="Times New Roman"/>
          <w:bCs/>
          <w:lang w:val="en-IE"/>
        </w:rPr>
        <w:t xml:space="preserve">Plan 2012-2015. </w:t>
      </w:r>
      <w:r w:rsidRPr="006D113D">
        <w:rPr>
          <w:rFonts w:ascii="Times New Roman" w:hAnsi="Times New Roman"/>
          <w:bCs/>
          <w:lang w:val="en-IE"/>
        </w:rPr>
        <w:t xml:space="preserve">The joint programmes also </w:t>
      </w:r>
      <w:r w:rsidRPr="006D113D">
        <w:rPr>
          <w:rFonts w:ascii="Times New Roman" w:hAnsi="Times New Roman"/>
          <w:lang w:val="en-IE"/>
        </w:rPr>
        <w:t xml:space="preserve">provide opportunities for building on VGTU’s strengths in work with partner higher education institutions.  </w:t>
      </w:r>
    </w:p>
    <w:p w:rsidR="00B0663F" w:rsidRPr="006D113D" w:rsidRDefault="00B0663F" w:rsidP="001C5B17">
      <w:pPr>
        <w:pStyle w:val="ListParagraph"/>
        <w:numPr>
          <w:ilvl w:val="0"/>
          <w:numId w:val="1"/>
          <w:numberingChange w:id="121" w:author="Unknown" w:date="2014-04-17T11:07:00Z" w:original="%1:65:0:."/>
        </w:numPr>
        <w:spacing w:after="0"/>
        <w:contextualSpacing w:val="0"/>
        <w:jc w:val="both"/>
        <w:rPr>
          <w:rFonts w:ascii="Times New Roman" w:hAnsi="Times New Roman"/>
          <w:lang w:val="en-IE"/>
        </w:rPr>
      </w:pPr>
      <w:r w:rsidRPr="006D113D">
        <w:rPr>
          <w:rFonts w:ascii="Times New Roman" w:hAnsi="Times New Roman"/>
          <w:lang w:val="en-IE"/>
        </w:rPr>
        <w:t>However, some of the processes around due diligence, alignment with strategic priorities, and the legal infrastructure of agre</w:t>
      </w:r>
      <w:r>
        <w:rPr>
          <w:rFonts w:ascii="Times New Roman" w:hAnsi="Times New Roman"/>
          <w:lang w:val="en-IE"/>
        </w:rPr>
        <w:t xml:space="preserve">ements may need strengthening. </w:t>
      </w:r>
      <w:r w:rsidRPr="006D113D">
        <w:rPr>
          <w:rFonts w:ascii="Times New Roman" w:hAnsi="Times New Roman"/>
          <w:lang w:val="en-IE"/>
        </w:rPr>
        <w:t xml:space="preserve">Currently VGTU has no strategic plan for the development of higher education partnerships; there are no criteria to guide the University in choosing which university, in which location, in which discipline partnerships should be established and for what purpose(s).  </w:t>
      </w:r>
    </w:p>
    <w:p w:rsidR="00B0663F" w:rsidRPr="006D113D" w:rsidRDefault="00B0663F" w:rsidP="001C5B17">
      <w:pPr>
        <w:pStyle w:val="ListParagraph"/>
        <w:numPr>
          <w:ilvl w:val="0"/>
          <w:numId w:val="1"/>
          <w:numberingChange w:id="122" w:author="Unknown" w:date="2014-04-17T11:07:00Z" w:original="%1:66:0:."/>
        </w:numPr>
        <w:spacing w:after="0"/>
        <w:contextualSpacing w:val="0"/>
        <w:jc w:val="both"/>
        <w:rPr>
          <w:rFonts w:ascii="Times New Roman" w:hAnsi="Times New Roman"/>
          <w:lang w:val="en-IE"/>
        </w:rPr>
      </w:pPr>
      <w:r w:rsidRPr="006D113D">
        <w:rPr>
          <w:rFonts w:ascii="Times New Roman" w:hAnsi="Times New Roman"/>
          <w:lang w:val="en-IE"/>
        </w:rPr>
        <w:t>The review panel also notes that a Memorandum of Understanding (MOU) is not a sufficiently strong instrument to underpin a joint degree – a leg</w:t>
      </w:r>
      <w:r>
        <w:rPr>
          <w:rFonts w:ascii="Times New Roman" w:hAnsi="Times New Roman"/>
          <w:lang w:val="en-IE"/>
        </w:rPr>
        <w:t xml:space="preserve">al agreement must be in place. </w:t>
      </w:r>
      <w:r w:rsidRPr="006D113D">
        <w:rPr>
          <w:rFonts w:ascii="Times New Roman" w:hAnsi="Times New Roman"/>
          <w:lang w:val="en-IE"/>
        </w:rPr>
        <w:t>Matters relating to the recognition of qualifications and the issuing of diplomas need to be agreed and stipulated.  There are also established models for a European Diploma Supplement (EDS) for a jointly awarded degre</w:t>
      </w:r>
      <w:r>
        <w:rPr>
          <w:rFonts w:ascii="Times New Roman" w:hAnsi="Times New Roman"/>
          <w:lang w:val="en-IE"/>
        </w:rPr>
        <w:t xml:space="preserve">e that VGTU may wish to adopt. </w:t>
      </w:r>
      <w:r w:rsidRPr="006D113D">
        <w:rPr>
          <w:rFonts w:ascii="Times New Roman" w:hAnsi="Times New Roman"/>
          <w:lang w:val="en-IE"/>
        </w:rPr>
        <w:t xml:space="preserve">It is </w:t>
      </w:r>
      <w:r w:rsidRPr="006D113D">
        <w:rPr>
          <w:rFonts w:ascii="Times New Roman" w:hAnsi="Times New Roman"/>
          <w:b/>
          <w:i/>
          <w:lang w:val="en-IE"/>
        </w:rPr>
        <w:t>recommended</w:t>
      </w:r>
      <w:r w:rsidRPr="006D113D">
        <w:rPr>
          <w:rFonts w:ascii="Times New Roman" w:hAnsi="Times New Roman"/>
          <w:lang w:val="en-IE"/>
        </w:rPr>
        <w:t xml:space="preserve"> that the University reflects on good practices and established guidelines around collaborative provision and implements any improvements required.</w:t>
      </w:r>
      <w:r w:rsidRPr="006D113D">
        <w:rPr>
          <w:rStyle w:val="FootnoteReference"/>
          <w:rFonts w:ascii="Times New Roman" w:hAnsi="Times New Roman"/>
          <w:lang w:val="en-IE"/>
        </w:rPr>
        <w:footnoteReference w:id="3"/>
      </w:r>
    </w:p>
    <w:p w:rsidR="00B0663F" w:rsidRPr="006D113D" w:rsidRDefault="00B0663F" w:rsidP="001C5B17">
      <w:pPr>
        <w:pStyle w:val="ListParagraph"/>
        <w:spacing w:after="0"/>
        <w:ind w:left="360"/>
        <w:contextualSpacing w:val="0"/>
        <w:jc w:val="both"/>
        <w:rPr>
          <w:rFonts w:ascii="Times New Roman" w:hAnsi="Times New Roman"/>
          <w:lang w:val="en-IE"/>
        </w:rPr>
      </w:pPr>
    </w:p>
    <w:p w:rsidR="00B0663F" w:rsidRPr="006D113D" w:rsidRDefault="00B0663F" w:rsidP="001C5B17">
      <w:pPr>
        <w:pStyle w:val="ListParagraph"/>
        <w:spacing w:after="0"/>
        <w:ind w:left="357"/>
        <w:contextualSpacing w:val="0"/>
        <w:jc w:val="both"/>
        <w:rPr>
          <w:rFonts w:ascii="Times New Roman" w:hAnsi="Times New Roman"/>
          <w:b/>
          <w:lang w:val="en-IE"/>
        </w:rPr>
      </w:pPr>
      <w:r w:rsidRPr="006D113D">
        <w:rPr>
          <w:rFonts w:ascii="Times New Roman" w:hAnsi="Times New Roman"/>
          <w:b/>
          <w:lang w:val="en-IE"/>
        </w:rPr>
        <w:t>Lifelong Learning (LLL)</w:t>
      </w:r>
    </w:p>
    <w:p w:rsidR="00B0663F" w:rsidRPr="006D113D" w:rsidRDefault="00B0663F" w:rsidP="001C5B17">
      <w:pPr>
        <w:pStyle w:val="ListParagraph"/>
        <w:numPr>
          <w:ilvl w:val="0"/>
          <w:numId w:val="1"/>
          <w:numberingChange w:id="123" w:author="Unknown" w:date="2014-04-17T11:07:00Z" w:original="%1:67:0:."/>
        </w:numPr>
        <w:spacing w:after="0"/>
        <w:contextualSpacing w:val="0"/>
        <w:jc w:val="both"/>
        <w:rPr>
          <w:rFonts w:ascii="Times New Roman" w:hAnsi="Times New Roman"/>
          <w:lang w:val="en-IE"/>
        </w:rPr>
      </w:pPr>
      <w:r w:rsidRPr="006D113D">
        <w:rPr>
          <w:rFonts w:ascii="Times New Roman" w:hAnsi="Times New Roman"/>
          <w:lang w:val="en-IE"/>
        </w:rPr>
        <w:t>The European Union (EU) and countries of the EHEA involved in the Bologna process have a commitment to the pro</w:t>
      </w:r>
      <w:r>
        <w:rPr>
          <w:rFonts w:ascii="Times New Roman" w:hAnsi="Times New Roman"/>
          <w:lang w:val="en-IE"/>
        </w:rPr>
        <w:t xml:space="preserve">motion and development of LLL. </w:t>
      </w:r>
      <w:r w:rsidRPr="006D113D">
        <w:rPr>
          <w:rFonts w:ascii="Times New Roman" w:hAnsi="Times New Roman"/>
          <w:lang w:val="en-IE"/>
        </w:rPr>
        <w:t xml:space="preserve">The </w:t>
      </w:r>
      <w:r w:rsidRPr="006D113D">
        <w:rPr>
          <w:rFonts w:ascii="Times New Roman" w:hAnsi="Times New Roman"/>
          <w:i/>
          <w:lang w:val="en-IE"/>
        </w:rPr>
        <w:t>Strategic framework for European cooperation in education and training (ET 2020</w:t>
      </w:r>
      <w:r w:rsidRPr="006D113D">
        <w:rPr>
          <w:rFonts w:ascii="Times New Roman" w:hAnsi="Times New Roman"/>
          <w:lang w:val="en-IE"/>
        </w:rPr>
        <w:t>)</w:t>
      </w:r>
      <w:r w:rsidRPr="006D113D">
        <w:rPr>
          <w:rStyle w:val="FootnoteReference"/>
          <w:rFonts w:ascii="Times New Roman" w:hAnsi="Times New Roman"/>
          <w:lang w:val="en-IE"/>
        </w:rPr>
        <w:footnoteReference w:id="4"/>
      </w:r>
      <w:r w:rsidRPr="006D113D">
        <w:rPr>
          <w:rFonts w:ascii="Times New Roman" w:hAnsi="Times New Roman"/>
          <w:lang w:val="en-IE"/>
        </w:rPr>
        <w:t xml:space="preserve"> takes LLL (and mob</w:t>
      </w:r>
      <w:r>
        <w:rPr>
          <w:rFonts w:ascii="Times New Roman" w:hAnsi="Times New Roman"/>
          <w:lang w:val="en-IE"/>
        </w:rPr>
        <w:t xml:space="preserve">ility) as its first objective. </w:t>
      </w:r>
      <w:r w:rsidRPr="006D113D">
        <w:rPr>
          <w:rFonts w:ascii="Times New Roman" w:hAnsi="Times New Roman"/>
          <w:lang w:val="en-IE"/>
        </w:rPr>
        <w:t xml:space="preserve">Member states reflect this commitment in different ways, but it is a shared objective of education systems.  </w:t>
      </w:r>
    </w:p>
    <w:p w:rsidR="00B0663F" w:rsidRPr="006D113D" w:rsidRDefault="00B0663F" w:rsidP="001C5B17">
      <w:pPr>
        <w:pStyle w:val="ListParagraph"/>
        <w:numPr>
          <w:ilvl w:val="0"/>
          <w:numId w:val="1"/>
          <w:numberingChange w:id="124" w:author="Unknown" w:date="2014-04-17T11:07:00Z" w:original="%1:68:0:."/>
        </w:numPr>
        <w:spacing w:after="0"/>
        <w:contextualSpacing w:val="0"/>
        <w:jc w:val="both"/>
        <w:rPr>
          <w:rFonts w:ascii="Times New Roman" w:hAnsi="Times New Roman"/>
          <w:lang w:val="en-IE"/>
        </w:rPr>
      </w:pPr>
      <w:r w:rsidRPr="006D113D">
        <w:rPr>
          <w:rFonts w:ascii="Times New Roman" w:hAnsi="Times New Roman"/>
          <w:lang w:val="en-IE"/>
        </w:rPr>
        <w:t>In view of demographic changes the area of LLL is increasingly important to VGTU. The review panel has noted that there are a number of current or planned initiatives, activities and programmes (such as training and retraining, continual professional development programmes and professional up-dating, and shor</w:t>
      </w:r>
      <w:r>
        <w:rPr>
          <w:rFonts w:ascii="Times New Roman" w:hAnsi="Times New Roman"/>
          <w:lang w:val="en-IE"/>
        </w:rPr>
        <w:t xml:space="preserve">t courses for all age groups). </w:t>
      </w:r>
      <w:r w:rsidRPr="006D113D">
        <w:rPr>
          <w:rFonts w:ascii="Times New Roman" w:hAnsi="Times New Roman"/>
          <w:lang w:val="en-IE"/>
        </w:rPr>
        <w:t xml:space="preserve">It is </w:t>
      </w:r>
      <w:r w:rsidRPr="006D113D">
        <w:rPr>
          <w:rFonts w:ascii="Times New Roman" w:hAnsi="Times New Roman"/>
          <w:b/>
          <w:i/>
          <w:lang w:val="en-IE"/>
        </w:rPr>
        <w:t>recommended</w:t>
      </w:r>
      <w:r w:rsidRPr="006D113D">
        <w:rPr>
          <w:rFonts w:ascii="Times New Roman" w:hAnsi="Times New Roman"/>
          <w:lang w:val="en-IE"/>
        </w:rPr>
        <w:t xml:space="preserve"> that this activity should be more directly informed by a formal and systematic analysis of market needs and by market research.</w:t>
      </w:r>
    </w:p>
    <w:p w:rsidR="00B0663F" w:rsidRPr="006D113D" w:rsidRDefault="00B0663F" w:rsidP="001C5B17">
      <w:pPr>
        <w:pStyle w:val="ListParagraph"/>
        <w:numPr>
          <w:ilvl w:val="0"/>
          <w:numId w:val="1"/>
          <w:numberingChange w:id="125" w:author="Unknown" w:date="2014-04-17T11:07:00Z" w:original="%1:69:0:."/>
        </w:numPr>
        <w:spacing w:after="0"/>
        <w:contextualSpacing w:val="0"/>
        <w:jc w:val="both"/>
        <w:rPr>
          <w:rFonts w:ascii="Times New Roman" w:hAnsi="Times New Roman"/>
          <w:lang w:val="en-IE"/>
        </w:rPr>
      </w:pPr>
      <w:r w:rsidRPr="006D113D">
        <w:rPr>
          <w:rFonts w:ascii="Times New Roman" w:hAnsi="Times New Roman"/>
          <w:lang w:val="en-IE"/>
        </w:rPr>
        <w:t xml:space="preserve">The panel also </w:t>
      </w:r>
      <w:r w:rsidRPr="006D113D">
        <w:rPr>
          <w:rFonts w:ascii="Times New Roman" w:hAnsi="Times New Roman"/>
          <w:b/>
          <w:i/>
          <w:lang w:val="en-IE"/>
        </w:rPr>
        <w:t xml:space="preserve">recommends </w:t>
      </w:r>
      <w:r w:rsidRPr="006D113D">
        <w:rPr>
          <w:rFonts w:ascii="Times New Roman" w:hAnsi="Times New Roman"/>
          <w:lang w:val="en-IE"/>
        </w:rPr>
        <w:t>the adoption of the model commonly used elsewhere in Europe, of locating overall leadership and coordination o</w:t>
      </w:r>
      <w:r>
        <w:rPr>
          <w:rFonts w:ascii="Times New Roman" w:hAnsi="Times New Roman"/>
          <w:lang w:val="en-IE"/>
        </w:rPr>
        <w:t xml:space="preserve">f LLL in a central department. </w:t>
      </w:r>
      <w:r w:rsidRPr="006D113D">
        <w:rPr>
          <w:rFonts w:ascii="Times New Roman" w:hAnsi="Times New Roman"/>
          <w:lang w:val="en-IE"/>
        </w:rPr>
        <w:t>This would bring benefits to the University and would draw together the important contributions of the Careers Office, the Academic Affairs Office, and the Faculties to the provision and development of lifelong learning.</w:t>
      </w:r>
    </w:p>
    <w:p w:rsidR="00B0663F" w:rsidRPr="006D113D" w:rsidRDefault="00B0663F" w:rsidP="001C5B17">
      <w:pPr>
        <w:pStyle w:val="ListParagraph"/>
        <w:numPr>
          <w:ilvl w:val="0"/>
          <w:numId w:val="1"/>
          <w:numberingChange w:id="126" w:author="Unknown" w:date="2014-04-17T11:07:00Z" w:original="%1:70:0:."/>
        </w:numPr>
        <w:spacing w:after="0"/>
        <w:contextualSpacing w:val="0"/>
        <w:jc w:val="both"/>
        <w:rPr>
          <w:rFonts w:ascii="Times New Roman" w:hAnsi="Times New Roman"/>
          <w:b/>
          <w:bCs/>
          <w:lang w:val="en-IE"/>
        </w:rPr>
      </w:pPr>
      <w:r w:rsidRPr="006D113D">
        <w:rPr>
          <w:rFonts w:ascii="Times New Roman" w:hAnsi="Times New Roman"/>
          <w:lang w:val="en-IE"/>
        </w:rPr>
        <w:t>The establishment of a dedicated centre would also facilitate a broadening and deepening of under</w:t>
      </w:r>
      <w:r>
        <w:rPr>
          <w:rFonts w:ascii="Times New Roman" w:hAnsi="Times New Roman"/>
          <w:lang w:val="en-IE"/>
        </w:rPr>
        <w:t xml:space="preserve">standing of lifelong learning. </w:t>
      </w:r>
      <w:r w:rsidRPr="006D113D">
        <w:rPr>
          <w:rFonts w:ascii="Times New Roman" w:hAnsi="Times New Roman"/>
          <w:lang w:val="en-IE"/>
        </w:rPr>
        <w:t>The University may benefit from identifying new potential beneficiaries of LLL programmes to the adoption of changing technologies which may enable VGTU to reach more students.</w:t>
      </w:r>
    </w:p>
    <w:p w:rsidR="00B0663F" w:rsidRPr="006D113D" w:rsidRDefault="00B0663F" w:rsidP="001C5B17">
      <w:pPr>
        <w:pStyle w:val="ListParagraph"/>
        <w:spacing w:after="0"/>
        <w:ind w:left="360"/>
        <w:contextualSpacing w:val="0"/>
        <w:jc w:val="both"/>
        <w:rPr>
          <w:rFonts w:ascii="Times New Roman" w:hAnsi="Times New Roman"/>
          <w:b/>
          <w:bCs/>
          <w:lang w:val="en-IE"/>
        </w:rPr>
      </w:pPr>
      <w:r w:rsidRPr="006D113D">
        <w:rPr>
          <w:rFonts w:ascii="Times New Roman" w:hAnsi="Times New Roman"/>
          <w:b/>
          <w:bCs/>
          <w:lang w:val="en-IE"/>
        </w:rPr>
        <w:t xml:space="preserve"> </w:t>
      </w:r>
    </w:p>
    <w:p w:rsidR="00B0663F" w:rsidRPr="006D113D" w:rsidRDefault="00B0663F" w:rsidP="001C5B17">
      <w:pPr>
        <w:pStyle w:val="ListParagraph"/>
        <w:autoSpaceDE w:val="0"/>
        <w:autoSpaceDN w:val="0"/>
        <w:adjustRightInd w:val="0"/>
        <w:spacing w:after="0"/>
        <w:ind w:left="360"/>
        <w:jc w:val="both"/>
        <w:rPr>
          <w:rFonts w:ascii="Times New Roman" w:hAnsi="Times New Roman"/>
          <w:b/>
          <w:bCs/>
          <w:lang w:val="en-IE"/>
        </w:rPr>
      </w:pPr>
      <w:r w:rsidRPr="006D113D">
        <w:rPr>
          <w:rFonts w:ascii="Times New Roman" w:hAnsi="Times New Roman"/>
          <w:b/>
          <w:bCs/>
          <w:lang w:val="en-IE"/>
        </w:rPr>
        <w:t>International Mobility</w:t>
      </w:r>
    </w:p>
    <w:p w:rsidR="00B0663F" w:rsidRPr="00D23B41" w:rsidRDefault="00B0663F" w:rsidP="001C5B17">
      <w:pPr>
        <w:pStyle w:val="ListParagraph"/>
        <w:numPr>
          <w:ilvl w:val="0"/>
          <w:numId w:val="1"/>
          <w:numberingChange w:id="127" w:author="Unknown" w:date="2014-04-17T11:07:00Z" w:original="%1:71:0:."/>
        </w:numPr>
        <w:autoSpaceDE w:val="0"/>
        <w:autoSpaceDN w:val="0"/>
        <w:adjustRightInd w:val="0"/>
        <w:spacing w:after="0"/>
        <w:jc w:val="both"/>
        <w:rPr>
          <w:rFonts w:ascii="Times New Roman" w:hAnsi="Times New Roman"/>
          <w:bCs/>
          <w:lang w:val="en-IE"/>
        </w:rPr>
      </w:pPr>
      <w:r w:rsidRPr="006D113D">
        <w:rPr>
          <w:rFonts w:ascii="Times New Roman" w:hAnsi="Times New Roman"/>
          <w:lang w:val="en-IE"/>
        </w:rPr>
        <w:t xml:space="preserve">As indicated above the </w:t>
      </w:r>
      <w:r w:rsidRPr="006D113D">
        <w:rPr>
          <w:rFonts w:ascii="Times New Roman" w:hAnsi="Times New Roman"/>
          <w:i/>
          <w:lang w:val="en-IE"/>
        </w:rPr>
        <w:t>ET 2020</w:t>
      </w:r>
      <w:r w:rsidRPr="006D113D">
        <w:rPr>
          <w:rFonts w:ascii="Times New Roman" w:hAnsi="Times New Roman"/>
          <w:lang w:val="en-IE"/>
        </w:rPr>
        <w:t xml:space="preserve"> takes ‘making lifelong learning and mobility a reality’ as its first objective. VGTU demonstrated a commitment to international mobility and compares favourably with other </w:t>
      </w:r>
      <w:r w:rsidRPr="00D23B41">
        <w:rPr>
          <w:rFonts w:ascii="Times New Roman" w:hAnsi="Times New Roman"/>
          <w:lang w:val="en-IE"/>
        </w:rPr>
        <w:t>Lithuanian institutions in respect of numbers of students and staff participating in mobility programmes.</w:t>
      </w:r>
    </w:p>
    <w:p w:rsidR="00B0663F" w:rsidRPr="006D113D" w:rsidRDefault="00B0663F" w:rsidP="001C5B17">
      <w:pPr>
        <w:pStyle w:val="ListParagraph"/>
        <w:numPr>
          <w:ilvl w:val="0"/>
          <w:numId w:val="1"/>
          <w:numberingChange w:id="128" w:author="Unknown" w:date="2014-04-17T11:07:00Z" w:original="%1:72:0:."/>
        </w:numPr>
        <w:autoSpaceDE w:val="0"/>
        <w:autoSpaceDN w:val="0"/>
        <w:adjustRightInd w:val="0"/>
        <w:spacing w:after="0"/>
        <w:jc w:val="both"/>
        <w:rPr>
          <w:rFonts w:ascii="Times New Roman" w:hAnsi="Times New Roman"/>
          <w:bCs/>
          <w:lang w:val="en-IE"/>
        </w:rPr>
      </w:pPr>
      <w:r w:rsidRPr="00D23B41">
        <w:rPr>
          <w:rFonts w:ascii="Times New Roman" w:hAnsi="Times New Roman"/>
          <w:lang w:val="en-IE"/>
        </w:rPr>
        <w:t>The Erasmus exchange programme has been in place at VGTU since 1999. VGTU commenced Erasmus Internships in 2008 and with Study Placements in 2010. The numbers</w:t>
      </w:r>
      <w:r w:rsidRPr="006D113D">
        <w:rPr>
          <w:rFonts w:ascii="Times New Roman" w:hAnsi="Times New Roman"/>
          <w:lang w:val="en-IE"/>
        </w:rPr>
        <w:t xml:space="preserve"> participating on internships have grown from 49 in 2008 to 127 in 2012; and on study placements from 48 in 2010 to 72 in 2012. This is good growth from a zero-based start, and the review panel would encourage the University to continue in this work. With regard to staff (teaching and support staff), VGTU has the highest number of outgoing staff across Lithuanian Higher Education Institutions (HEIs). This is a strength for the University, and should enhance the learning environment through the application of lessons learnt abroad, and through reflection on what VGTU can contribute to the HEIs it partners with.</w:t>
      </w:r>
    </w:p>
    <w:p w:rsidR="00B0663F" w:rsidRPr="006D113D" w:rsidRDefault="00B0663F" w:rsidP="001C5B17">
      <w:pPr>
        <w:pStyle w:val="ListParagraph"/>
        <w:numPr>
          <w:ilvl w:val="0"/>
          <w:numId w:val="1"/>
          <w:numberingChange w:id="129" w:author="Unknown" w:date="2014-04-17T11:07:00Z" w:original="%1:73:0:."/>
        </w:numPr>
        <w:autoSpaceDE w:val="0"/>
        <w:autoSpaceDN w:val="0"/>
        <w:adjustRightInd w:val="0"/>
        <w:spacing w:after="0"/>
        <w:jc w:val="both"/>
        <w:rPr>
          <w:rFonts w:ascii="Times New Roman" w:hAnsi="Times New Roman"/>
          <w:bCs/>
          <w:lang w:val="en-IE"/>
        </w:rPr>
      </w:pPr>
      <w:r w:rsidRPr="006D113D">
        <w:rPr>
          <w:rFonts w:ascii="Times New Roman" w:hAnsi="Times New Roman"/>
          <w:lang w:val="en-IE"/>
        </w:rPr>
        <w:t>The University also has a strong programme in place to bring visiting le</w:t>
      </w:r>
      <w:r>
        <w:rPr>
          <w:rFonts w:ascii="Times New Roman" w:hAnsi="Times New Roman"/>
          <w:lang w:val="en-IE"/>
        </w:rPr>
        <w:t xml:space="preserve">cturers to VGTU. </w:t>
      </w:r>
      <w:r w:rsidRPr="006D113D">
        <w:rPr>
          <w:rFonts w:ascii="Times New Roman" w:hAnsi="Times New Roman"/>
          <w:lang w:val="en-IE"/>
        </w:rPr>
        <w:t>In 2012 approximately 120 lecturers visited the University from abroad 70-80 of whom came under the Erasmus programme. They visited under government programmes as well as through local initiatives. The University is demonstrating a clear commitment to internationalisation and to integrating guest lecturers into the core curriculum.</w:t>
      </w:r>
    </w:p>
    <w:p w:rsidR="00B0663F" w:rsidRPr="006D113D" w:rsidRDefault="00B0663F" w:rsidP="001C5B17">
      <w:pPr>
        <w:pStyle w:val="ListParagraph"/>
        <w:numPr>
          <w:ilvl w:val="0"/>
          <w:numId w:val="1"/>
          <w:numberingChange w:id="130" w:author="Unknown" w:date="2014-04-17T11:07:00Z" w:original="%1:74:0:."/>
        </w:numPr>
        <w:autoSpaceDE w:val="0"/>
        <w:autoSpaceDN w:val="0"/>
        <w:adjustRightInd w:val="0"/>
        <w:spacing w:after="0"/>
        <w:jc w:val="both"/>
        <w:rPr>
          <w:rFonts w:ascii="Times New Roman" w:hAnsi="Times New Roman"/>
          <w:bCs/>
          <w:lang w:val="en-IE"/>
        </w:rPr>
      </w:pPr>
      <w:r w:rsidRPr="006D113D">
        <w:rPr>
          <w:rFonts w:ascii="Times New Roman" w:hAnsi="Times New Roman"/>
          <w:lang w:val="en-IE"/>
        </w:rPr>
        <w:t>The review panel found that students and staff were well-informed about mobility and exchange opportunities and students indicated that they received excellent support from the International Office in making arrangements and learning of opportunities. There is an Erasmus Support Network (ESN) which is active and is valued by students also.</w:t>
      </w:r>
    </w:p>
    <w:p w:rsidR="00B0663F" w:rsidRPr="006D113D" w:rsidRDefault="00B0663F" w:rsidP="001C5B17">
      <w:pPr>
        <w:pStyle w:val="ListParagraph"/>
        <w:numPr>
          <w:ilvl w:val="0"/>
          <w:numId w:val="1"/>
          <w:numberingChange w:id="131" w:author="Unknown" w:date="2014-04-17T11:07:00Z" w:original="%1:75:0:."/>
        </w:numPr>
        <w:autoSpaceDE w:val="0"/>
        <w:autoSpaceDN w:val="0"/>
        <w:adjustRightInd w:val="0"/>
        <w:spacing w:after="0"/>
        <w:jc w:val="both"/>
        <w:rPr>
          <w:rFonts w:ascii="Times New Roman" w:hAnsi="Times New Roman"/>
          <w:bCs/>
          <w:lang w:val="en-IE"/>
        </w:rPr>
      </w:pPr>
      <w:r w:rsidRPr="006D113D">
        <w:rPr>
          <w:rFonts w:ascii="Times New Roman" w:hAnsi="Times New Roman"/>
          <w:lang w:val="en-IE"/>
        </w:rPr>
        <w:t>As indicated in paragraph 54 the University should increase the number of languages available for study. This will enhance opportunities for mobility.</w:t>
      </w:r>
    </w:p>
    <w:p w:rsidR="00B0663F" w:rsidRPr="006D113D" w:rsidRDefault="00B0663F" w:rsidP="001C5B17">
      <w:pPr>
        <w:pStyle w:val="ListParagraph"/>
        <w:numPr>
          <w:ilvl w:val="0"/>
          <w:numId w:val="1"/>
          <w:numberingChange w:id="132" w:author="Unknown" w:date="2014-04-17T11:07:00Z" w:original="%1:76:0:."/>
        </w:numPr>
        <w:autoSpaceDE w:val="0"/>
        <w:autoSpaceDN w:val="0"/>
        <w:adjustRightInd w:val="0"/>
        <w:spacing w:after="0"/>
        <w:jc w:val="both"/>
        <w:rPr>
          <w:rFonts w:ascii="Times New Roman" w:hAnsi="Times New Roman"/>
          <w:bCs/>
          <w:i/>
          <w:lang w:val="en-IE"/>
        </w:rPr>
      </w:pPr>
      <w:r w:rsidRPr="006D113D">
        <w:rPr>
          <w:rFonts w:ascii="Times New Roman" w:hAnsi="Times New Roman"/>
          <w:bCs/>
          <w:lang w:val="en-IE"/>
        </w:rPr>
        <w:t>In discussions on potential new partnerships academic staff indicated that a challenge in establishing exchanges arises from the difficulty in finding exactly matching subjects and ensuring comparability of learning outcomes. The review panel suggests that a more open approach be adopted with regard to mobility, and that the University reflect on the spirit behind Erasmus exchanges, whereby a broad set of learning outcomes can be achieved in many settings.  This reflection may be aligned to the review of programmes recommended in paragraph 52 and may lead to revision of intended learning outcomes to facility mobility.</w:t>
      </w:r>
    </w:p>
    <w:p w:rsidR="00B0663F" w:rsidRPr="006D113D" w:rsidRDefault="00B0663F" w:rsidP="001C5B17">
      <w:pPr>
        <w:pStyle w:val="ListParagraph"/>
        <w:spacing w:after="0"/>
        <w:ind w:left="360"/>
        <w:jc w:val="both"/>
        <w:rPr>
          <w:rFonts w:ascii="Times New Roman" w:hAnsi="Times New Roman"/>
          <w:b/>
          <w:lang w:val="en-IE"/>
        </w:rPr>
      </w:pPr>
    </w:p>
    <w:p w:rsidR="00B0663F" w:rsidRPr="006D113D" w:rsidRDefault="00B0663F" w:rsidP="001C5B17">
      <w:pPr>
        <w:pStyle w:val="ListParagraph"/>
        <w:spacing w:after="0"/>
        <w:ind w:left="360"/>
        <w:jc w:val="both"/>
        <w:rPr>
          <w:rFonts w:ascii="Times New Roman" w:hAnsi="Times New Roman"/>
          <w:b/>
          <w:lang w:val="en-IE"/>
        </w:rPr>
      </w:pPr>
      <w:r w:rsidRPr="006D113D">
        <w:rPr>
          <w:rFonts w:ascii="Times New Roman" w:hAnsi="Times New Roman"/>
          <w:b/>
          <w:lang w:val="en-IE"/>
        </w:rPr>
        <w:t>Employability</w:t>
      </w:r>
    </w:p>
    <w:p w:rsidR="00B0663F" w:rsidRPr="006D113D" w:rsidRDefault="00B0663F" w:rsidP="001C5B17">
      <w:pPr>
        <w:pStyle w:val="ListParagraph"/>
        <w:numPr>
          <w:ilvl w:val="0"/>
          <w:numId w:val="1"/>
          <w:numberingChange w:id="133" w:author="Unknown" w:date="2014-04-17T11:07:00Z" w:original="%1:77:0:."/>
        </w:numPr>
        <w:jc w:val="both"/>
        <w:rPr>
          <w:rFonts w:ascii="Times New Roman" w:hAnsi="Times New Roman"/>
          <w:b/>
          <w:lang w:val="en-IE"/>
        </w:rPr>
      </w:pPr>
      <w:r w:rsidRPr="006D113D">
        <w:rPr>
          <w:rFonts w:ascii="Times New Roman" w:hAnsi="Times New Roman"/>
          <w:lang w:val="en-IE"/>
        </w:rPr>
        <w:t>The review panel noted the work that is being done in developing a monitoring and f</w:t>
      </w:r>
      <w:r>
        <w:rPr>
          <w:rFonts w:ascii="Times New Roman" w:hAnsi="Times New Roman"/>
          <w:lang w:val="en-IE"/>
        </w:rPr>
        <w:t xml:space="preserve">ollow-up system for graduates. </w:t>
      </w:r>
      <w:r w:rsidRPr="006D113D">
        <w:rPr>
          <w:rFonts w:ascii="Times New Roman" w:hAnsi="Times New Roman"/>
          <w:lang w:val="en-IE"/>
        </w:rPr>
        <w:t>The introduction of a database through an EU funded project is a good step.  The review panel would support the findings of the SER that this work needs to be developed and more fully embedded into University practices.</w:t>
      </w:r>
    </w:p>
    <w:p w:rsidR="00B0663F" w:rsidRPr="006D113D" w:rsidRDefault="00B0663F" w:rsidP="001C5B17">
      <w:pPr>
        <w:pStyle w:val="ListParagraph"/>
        <w:numPr>
          <w:ilvl w:val="0"/>
          <w:numId w:val="1"/>
          <w:numberingChange w:id="134" w:author="Unknown" w:date="2014-04-17T11:07:00Z" w:original="%1:78:0:."/>
        </w:numPr>
        <w:jc w:val="both"/>
        <w:rPr>
          <w:rFonts w:ascii="Times New Roman" w:hAnsi="Times New Roman"/>
          <w:lang w:val="en-IE"/>
        </w:rPr>
      </w:pPr>
      <w:r w:rsidRPr="006D113D">
        <w:rPr>
          <w:rFonts w:ascii="Times New Roman" w:hAnsi="Times New Roman"/>
          <w:lang w:val="en-IE"/>
        </w:rPr>
        <w:t>The intranet being developed for employers and students is another good project, but equally the review panel encourages the University to make progress on this, and incorporate graduates.</w:t>
      </w:r>
    </w:p>
    <w:p w:rsidR="00B0663F" w:rsidRPr="006D113D" w:rsidRDefault="00B0663F" w:rsidP="001C5B17">
      <w:pPr>
        <w:pStyle w:val="ListParagraph"/>
        <w:numPr>
          <w:ilvl w:val="0"/>
          <w:numId w:val="1"/>
          <w:numberingChange w:id="135" w:author="Unknown" w:date="2014-04-17T11:07:00Z" w:original="%1:79:0:."/>
        </w:numPr>
        <w:jc w:val="both"/>
        <w:rPr>
          <w:rFonts w:ascii="Times New Roman" w:hAnsi="Times New Roman"/>
          <w:lang w:val="en-IE"/>
        </w:rPr>
      </w:pPr>
      <w:r w:rsidRPr="006D113D">
        <w:rPr>
          <w:rFonts w:ascii="Times New Roman" w:hAnsi="Times New Roman"/>
          <w:lang w:val="en-IE"/>
        </w:rPr>
        <w:t xml:space="preserve">In developing these projects and considering career and employment opportunities, the work of the </w:t>
      </w:r>
      <w:r>
        <w:rPr>
          <w:rFonts w:ascii="Times New Roman" w:hAnsi="Times New Roman"/>
          <w:lang w:val="en-IE"/>
        </w:rPr>
        <w:t xml:space="preserve">Careers Service is recognised. </w:t>
      </w:r>
      <w:r w:rsidRPr="006D113D">
        <w:rPr>
          <w:rFonts w:ascii="Times New Roman" w:hAnsi="Times New Roman"/>
          <w:lang w:val="en-IE"/>
        </w:rPr>
        <w:t>The introduction of</w:t>
      </w:r>
      <w:r>
        <w:rPr>
          <w:rFonts w:ascii="Times New Roman" w:hAnsi="Times New Roman"/>
          <w:lang w:val="en-IE"/>
        </w:rPr>
        <w:t xml:space="preserve"> graduate surveys is important.</w:t>
      </w:r>
      <w:r w:rsidRPr="006D113D">
        <w:rPr>
          <w:rFonts w:ascii="Times New Roman" w:hAnsi="Times New Roman"/>
          <w:lang w:val="en-IE"/>
        </w:rPr>
        <w:t xml:space="preserve"> The panel also noted the reference made to a student employability rate of 90%, but the rate was based on a low response. It is </w:t>
      </w:r>
      <w:r w:rsidRPr="006D113D">
        <w:rPr>
          <w:rFonts w:ascii="Times New Roman" w:hAnsi="Times New Roman"/>
          <w:b/>
          <w:i/>
          <w:lang w:val="en-IE"/>
        </w:rPr>
        <w:t>recommended</w:t>
      </w:r>
      <w:r w:rsidRPr="006D113D">
        <w:rPr>
          <w:rFonts w:ascii="Times New Roman" w:hAnsi="Times New Roman"/>
          <w:lang w:val="en-IE"/>
        </w:rPr>
        <w:t xml:space="preserve"> that the methodology for evaluating and tracking first employment destinations of graduates should be revised and actions should be taken to improve the response rate.</w:t>
      </w:r>
    </w:p>
    <w:p w:rsidR="00B0663F" w:rsidRPr="006D113D" w:rsidRDefault="00B0663F" w:rsidP="001C5B17">
      <w:pPr>
        <w:pStyle w:val="ListParagraph"/>
        <w:spacing w:after="0"/>
        <w:ind w:left="0"/>
        <w:jc w:val="both"/>
        <w:rPr>
          <w:rFonts w:ascii="Times New Roman" w:hAnsi="Times New Roman"/>
          <w:lang w:val="en-IE"/>
        </w:rPr>
      </w:pPr>
    </w:p>
    <w:p w:rsidR="00B0663F" w:rsidRPr="006D113D" w:rsidRDefault="00B0663F" w:rsidP="001C5B17">
      <w:pPr>
        <w:pStyle w:val="ListParagraph"/>
        <w:tabs>
          <w:tab w:val="left" w:pos="2220"/>
        </w:tabs>
        <w:spacing w:after="0"/>
        <w:ind w:left="360"/>
        <w:jc w:val="both"/>
        <w:rPr>
          <w:rFonts w:ascii="Times New Roman" w:hAnsi="Times New Roman"/>
          <w:b/>
          <w:lang w:val="en-IE"/>
        </w:rPr>
      </w:pPr>
      <w:r w:rsidRPr="006D113D">
        <w:rPr>
          <w:rFonts w:ascii="Times New Roman" w:hAnsi="Times New Roman"/>
          <w:b/>
          <w:lang w:val="en-IE"/>
        </w:rPr>
        <w:t>Student Support and Guidance</w:t>
      </w:r>
    </w:p>
    <w:p w:rsidR="00B0663F" w:rsidRPr="00D23B41" w:rsidRDefault="00B0663F" w:rsidP="001C5B17">
      <w:pPr>
        <w:pStyle w:val="ListParagraph"/>
        <w:numPr>
          <w:ilvl w:val="0"/>
          <w:numId w:val="1"/>
          <w:numberingChange w:id="136" w:author="Unknown" w:date="2014-04-17T11:07:00Z" w:original="%1:80:0:."/>
        </w:numPr>
        <w:tabs>
          <w:tab w:val="left" w:pos="540"/>
        </w:tabs>
        <w:spacing w:after="0"/>
        <w:jc w:val="both"/>
        <w:rPr>
          <w:rFonts w:ascii="Times New Roman" w:hAnsi="Times New Roman"/>
          <w:lang w:val="en-IE"/>
        </w:rPr>
      </w:pPr>
      <w:r w:rsidRPr="006D113D">
        <w:rPr>
          <w:rFonts w:ascii="Times New Roman" w:hAnsi="Times New Roman"/>
          <w:lang w:val="en-IE"/>
        </w:rPr>
        <w:t xml:space="preserve">The University has a range of offices and departments which provide services to the student body.  The Student Representative body is funded and supported with offices and other administrative facilities and </w:t>
      </w:r>
      <w:r w:rsidRPr="00D23B41">
        <w:rPr>
          <w:rFonts w:ascii="Times New Roman" w:hAnsi="Times New Roman"/>
          <w:lang w:val="en-IE"/>
        </w:rPr>
        <w:t>funding is also provided to clubs and societies, although there appears to be a lack of space provided for social and self-directed learning activities within the University.</w:t>
      </w:r>
    </w:p>
    <w:p w:rsidR="00B0663F" w:rsidRPr="006D113D" w:rsidRDefault="00B0663F" w:rsidP="001C5B17">
      <w:pPr>
        <w:pStyle w:val="ListParagraph"/>
        <w:numPr>
          <w:ilvl w:val="0"/>
          <w:numId w:val="1"/>
          <w:numberingChange w:id="137" w:author="Unknown" w:date="2014-04-17T11:07:00Z" w:original="%1:81:0:."/>
        </w:numPr>
        <w:tabs>
          <w:tab w:val="left" w:pos="540"/>
        </w:tabs>
        <w:spacing w:after="0"/>
        <w:jc w:val="both"/>
        <w:rPr>
          <w:rFonts w:ascii="Times New Roman" w:hAnsi="Times New Roman"/>
          <w:lang w:val="en-IE"/>
        </w:rPr>
      </w:pPr>
      <w:r w:rsidRPr="006D113D">
        <w:rPr>
          <w:rFonts w:ascii="Times New Roman" w:hAnsi="Times New Roman"/>
          <w:lang w:val="en-IE"/>
        </w:rPr>
        <w:t>Student supports are distributed across Faculties in different ways, and students attend different offices for different services, e.g. the International Office regarding mobility options; and the Careers Office on employment options; whilst each Faculty also has an office that looks after placement/internships and also prov</w:t>
      </w:r>
      <w:r>
        <w:rPr>
          <w:rFonts w:ascii="Times New Roman" w:hAnsi="Times New Roman"/>
          <w:lang w:val="en-IE"/>
        </w:rPr>
        <w:t xml:space="preserve">ides information on exchanges. </w:t>
      </w:r>
      <w:r w:rsidRPr="006D113D">
        <w:rPr>
          <w:rFonts w:ascii="Times New Roman" w:hAnsi="Times New Roman"/>
          <w:lang w:val="en-IE"/>
        </w:rPr>
        <w:t>There is no over</w:t>
      </w:r>
      <w:r>
        <w:rPr>
          <w:rFonts w:ascii="Times New Roman" w:hAnsi="Times New Roman"/>
          <w:lang w:val="en-IE"/>
        </w:rPr>
        <w:t>arching student affairs office.</w:t>
      </w:r>
      <w:r w:rsidRPr="006D113D">
        <w:rPr>
          <w:rFonts w:ascii="Times New Roman" w:hAnsi="Times New Roman"/>
          <w:lang w:val="en-IE"/>
        </w:rPr>
        <w:t xml:space="preserve"> Students with issues pertaining to accommodation, finance, or scholarships in some instances go to a Faculty office, and in other instances to a central office. Faculties may also respond to queries in different ways. This dispersed model of service provision does not appear to be either student-friendly or efficient.</w:t>
      </w:r>
    </w:p>
    <w:p w:rsidR="00B0663F" w:rsidRPr="006D113D" w:rsidRDefault="00B0663F" w:rsidP="001C5B17">
      <w:pPr>
        <w:pStyle w:val="ListParagraph"/>
        <w:tabs>
          <w:tab w:val="left" w:pos="2220"/>
        </w:tabs>
        <w:spacing w:after="0"/>
        <w:ind w:left="567"/>
        <w:jc w:val="both"/>
        <w:rPr>
          <w:rFonts w:ascii="Times New Roman" w:hAnsi="Times New Roman"/>
          <w:lang w:val="en-IE"/>
        </w:rPr>
      </w:pPr>
      <w:r w:rsidRPr="006D113D">
        <w:rPr>
          <w:rFonts w:ascii="Times New Roman" w:hAnsi="Times New Roman"/>
          <w:lang w:val="en-IE"/>
        </w:rPr>
        <w:t xml:space="preserve">The review panel </w:t>
      </w:r>
      <w:r w:rsidRPr="006D113D">
        <w:rPr>
          <w:rFonts w:ascii="Times New Roman" w:hAnsi="Times New Roman"/>
          <w:b/>
          <w:i/>
          <w:lang w:val="en-IE"/>
        </w:rPr>
        <w:t>recommends</w:t>
      </w:r>
      <w:r w:rsidRPr="006D113D">
        <w:rPr>
          <w:rFonts w:ascii="Times New Roman" w:hAnsi="Times New Roman"/>
          <w:lang w:val="en-IE"/>
        </w:rPr>
        <w:t xml:space="preserve"> that the University should review these arrangements and consider ways to provide a more student-centred, user-friendly, and easier to access service located in one central department that covers all personal, welfare, financial support a</w:t>
      </w:r>
      <w:r>
        <w:rPr>
          <w:rFonts w:ascii="Times New Roman" w:hAnsi="Times New Roman"/>
          <w:lang w:val="en-IE"/>
        </w:rPr>
        <w:t xml:space="preserve">nd guidance needs of students. </w:t>
      </w:r>
      <w:r w:rsidRPr="006D113D">
        <w:rPr>
          <w:rFonts w:ascii="Times New Roman" w:hAnsi="Times New Roman"/>
          <w:lang w:val="en-IE"/>
        </w:rPr>
        <w:t>A consideration of the current European trend, of establishing a ‘one stop shop’ for student services, may be beneficial during this review.</w:t>
      </w:r>
    </w:p>
    <w:p w:rsidR="00B0663F" w:rsidRPr="006D113D" w:rsidRDefault="00B0663F" w:rsidP="001C5B17">
      <w:pPr>
        <w:pStyle w:val="ListParagraph"/>
        <w:tabs>
          <w:tab w:val="left" w:pos="2220"/>
        </w:tabs>
        <w:spacing w:after="0"/>
        <w:ind w:left="360"/>
        <w:jc w:val="both"/>
        <w:rPr>
          <w:rFonts w:ascii="Times New Roman" w:hAnsi="Times New Roman"/>
          <w:lang w:val="en-IE"/>
        </w:rPr>
      </w:pPr>
    </w:p>
    <w:p w:rsidR="00B0663F" w:rsidRDefault="00B0663F" w:rsidP="009A4389">
      <w:pPr>
        <w:pStyle w:val="ListParagraph"/>
        <w:tabs>
          <w:tab w:val="left" w:pos="2220"/>
        </w:tabs>
        <w:spacing w:after="0"/>
        <w:ind w:left="0"/>
        <w:jc w:val="both"/>
        <w:rPr>
          <w:rFonts w:ascii="Times New Roman" w:hAnsi="Times New Roman"/>
          <w:b/>
          <w:lang w:val="en-IE"/>
        </w:rPr>
      </w:pPr>
      <w:r w:rsidRPr="009A4389">
        <w:rPr>
          <w:rFonts w:ascii="Times New Roman" w:hAnsi="Times New Roman"/>
          <w:b/>
          <w:lang w:val="en-IE"/>
        </w:rPr>
        <w:t>Judgement on the area: Academic Studies and Lifelong Learning is given positive evaluation.</w:t>
      </w:r>
    </w:p>
    <w:p w:rsidR="00B0663F" w:rsidRPr="009A4389" w:rsidRDefault="00B0663F" w:rsidP="009A4389">
      <w:pPr>
        <w:rPr>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Default="00B0663F" w:rsidP="009A4389">
      <w:pPr>
        <w:pStyle w:val="ListParagraph"/>
        <w:tabs>
          <w:tab w:val="left" w:pos="3481"/>
        </w:tabs>
        <w:spacing w:after="0"/>
        <w:ind w:left="360"/>
        <w:jc w:val="both"/>
        <w:rPr>
          <w:rFonts w:ascii="Times New Roman" w:hAnsi="Times New Roman"/>
          <w:b/>
          <w:lang w:val="en-IE"/>
        </w:rPr>
      </w:pPr>
    </w:p>
    <w:p w:rsidR="00B0663F" w:rsidRPr="00350769" w:rsidRDefault="00B0663F" w:rsidP="001C5B17">
      <w:pPr>
        <w:pStyle w:val="Heading1"/>
        <w:jc w:val="both"/>
        <w:rPr>
          <w:sz w:val="24"/>
          <w:lang w:val="en-IE"/>
        </w:rPr>
      </w:pPr>
      <w:bookmarkStart w:id="138" w:name="_Toc382982573"/>
      <w:bookmarkStart w:id="139" w:name="_Toc382982978"/>
      <w:r w:rsidRPr="00350769">
        <w:rPr>
          <w:sz w:val="24"/>
          <w:lang w:val="en-IE"/>
        </w:rPr>
        <w:t>V. RESEARCH AND/OR ART ACTIVITIES</w:t>
      </w:r>
      <w:bookmarkEnd w:id="138"/>
      <w:bookmarkEnd w:id="139"/>
    </w:p>
    <w:p w:rsidR="00B0663F" w:rsidRPr="006D113D" w:rsidRDefault="00B0663F" w:rsidP="001C5B17">
      <w:pPr>
        <w:rPr>
          <w:lang w:val="en-IE"/>
        </w:rPr>
      </w:pPr>
    </w:p>
    <w:p w:rsidR="00B0663F" w:rsidRPr="006D113D" w:rsidRDefault="00B0663F" w:rsidP="001C5B17">
      <w:pPr>
        <w:pBdr>
          <w:top w:val="single" w:sz="4" w:space="1" w:color="auto"/>
          <w:left w:val="single" w:sz="4" w:space="1" w:color="auto"/>
          <w:bottom w:val="single" w:sz="4" w:space="1" w:color="auto"/>
          <w:right w:val="single" w:sz="4" w:space="1" w:color="auto"/>
        </w:pBdr>
        <w:spacing w:line="276" w:lineRule="auto"/>
        <w:ind w:left="357" w:hanging="357"/>
        <w:rPr>
          <w:b/>
          <w:sz w:val="22"/>
          <w:szCs w:val="22"/>
          <w:lang w:val="en-IE"/>
        </w:rPr>
      </w:pPr>
      <w:r w:rsidRPr="006D113D">
        <w:rPr>
          <w:b/>
          <w:sz w:val="22"/>
          <w:szCs w:val="22"/>
          <w:lang w:val="en-IE"/>
        </w:rPr>
        <w:t xml:space="preserve">Strengths </w:t>
      </w:r>
    </w:p>
    <w:p w:rsidR="00B0663F" w:rsidRPr="006D113D" w:rsidRDefault="00B0663F" w:rsidP="001C5B17">
      <w:pPr>
        <w:pBdr>
          <w:top w:val="single" w:sz="4" w:space="1" w:color="auto"/>
          <w:left w:val="single" w:sz="4" w:space="1" w:color="auto"/>
          <w:bottom w:val="single" w:sz="4" w:space="1" w:color="auto"/>
          <w:right w:val="single" w:sz="4" w:space="1" w:color="auto"/>
        </w:pBdr>
        <w:spacing w:line="276" w:lineRule="auto"/>
        <w:rPr>
          <w:sz w:val="22"/>
          <w:szCs w:val="22"/>
          <w:lang w:val="en-IE"/>
        </w:rPr>
      </w:pPr>
    </w:p>
    <w:p w:rsidR="00B0663F" w:rsidRPr="006D113D" w:rsidRDefault="00B0663F" w:rsidP="001C5B17">
      <w:pPr>
        <w:numPr>
          <w:ilvl w:val="0"/>
          <w:numId w:val="6"/>
          <w:numberingChange w:id="140" w:author="Unknown" w:date="2014-04-17T11:07:00Z" w:original="%1:1:0:."/>
        </w:numPr>
        <w:pBdr>
          <w:top w:val="single" w:sz="4" w:space="1" w:color="auto"/>
          <w:left w:val="single" w:sz="4" w:space="1" w:color="auto"/>
          <w:bottom w:val="single" w:sz="4" w:space="1" w:color="auto"/>
          <w:right w:val="single" w:sz="4" w:space="1" w:color="auto"/>
        </w:pBdr>
        <w:spacing w:line="276" w:lineRule="auto"/>
        <w:ind w:left="357" w:hanging="357"/>
        <w:rPr>
          <w:sz w:val="22"/>
          <w:szCs w:val="22"/>
          <w:lang w:val="en-IE"/>
        </w:rPr>
      </w:pPr>
      <w:r w:rsidRPr="006D113D">
        <w:rPr>
          <w:sz w:val="22"/>
          <w:szCs w:val="22"/>
          <w:lang w:val="en-IE"/>
        </w:rPr>
        <w:t>The University has identified a clear set of priorities for future research, and these are known and understood by the academic community</w:t>
      </w:r>
    </w:p>
    <w:p w:rsidR="00B0663F" w:rsidRPr="006D113D" w:rsidRDefault="00B0663F" w:rsidP="001C5B17">
      <w:pPr>
        <w:numPr>
          <w:ilvl w:val="0"/>
          <w:numId w:val="6"/>
          <w:numberingChange w:id="141" w:author="Unknown" w:date="2014-04-17T11:07:00Z" w:original="%1:2:0:."/>
        </w:numPr>
        <w:pBdr>
          <w:top w:val="single" w:sz="4" w:space="1" w:color="auto"/>
          <w:left w:val="single" w:sz="4" w:space="1" w:color="auto"/>
          <w:bottom w:val="single" w:sz="4" w:space="1" w:color="auto"/>
          <w:right w:val="single" w:sz="4" w:space="1" w:color="auto"/>
        </w:pBdr>
        <w:spacing w:line="276" w:lineRule="auto"/>
        <w:ind w:left="357" w:hanging="357"/>
        <w:rPr>
          <w:b/>
          <w:sz w:val="22"/>
          <w:szCs w:val="22"/>
          <w:lang w:val="en-IE"/>
        </w:rPr>
      </w:pPr>
      <w:r w:rsidRPr="006D113D">
        <w:rPr>
          <w:sz w:val="22"/>
          <w:szCs w:val="22"/>
          <w:lang w:val="en-IE"/>
        </w:rPr>
        <w:t>There is evidence of positive and constructive strategic thinking and internal debate regarding future organisational structures and arrangements for the sustainability of research activity, including interdisciplinary work, and the need for rationalisation</w:t>
      </w:r>
    </w:p>
    <w:p w:rsidR="00B0663F" w:rsidRPr="006D113D" w:rsidRDefault="00B0663F" w:rsidP="001C5B17">
      <w:pPr>
        <w:numPr>
          <w:ilvl w:val="0"/>
          <w:numId w:val="6"/>
          <w:numberingChange w:id="142" w:author="Unknown" w:date="2014-04-17T11:07:00Z" w:original="%1:3:0:."/>
        </w:numPr>
        <w:pBdr>
          <w:top w:val="single" w:sz="4" w:space="1" w:color="auto"/>
          <w:left w:val="single" w:sz="4" w:space="1" w:color="auto"/>
          <w:bottom w:val="single" w:sz="4" w:space="1" w:color="auto"/>
          <w:right w:val="single" w:sz="4" w:space="1" w:color="auto"/>
        </w:pBdr>
        <w:spacing w:line="276" w:lineRule="auto"/>
        <w:ind w:left="357" w:hanging="357"/>
        <w:rPr>
          <w:b/>
          <w:sz w:val="22"/>
          <w:szCs w:val="22"/>
          <w:lang w:val="en-IE"/>
        </w:rPr>
      </w:pPr>
      <w:r w:rsidRPr="006D113D">
        <w:rPr>
          <w:sz w:val="22"/>
          <w:szCs w:val="22"/>
          <w:lang w:val="en-IE"/>
        </w:rPr>
        <w:t>There is a positive approach to the development of a culture of publications in peer-reviewed journals</w:t>
      </w: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lang w:val="en-IE" w:eastAsia="en-GB"/>
        </w:rPr>
      </w:pP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b/>
          <w:lang w:val="en-IE"/>
        </w:rPr>
      </w:pPr>
      <w:r w:rsidRPr="006D113D">
        <w:rPr>
          <w:rFonts w:ascii="Times New Roman" w:hAnsi="Times New Roman"/>
          <w:b/>
          <w:lang w:val="en-IE"/>
        </w:rPr>
        <w:t>Areas for Development, it is recommended that:</w:t>
      </w:r>
    </w:p>
    <w:p w:rsidR="00B0663F" w:rsidRPr="006D113D" w:rsidRDefault="00B0663F" w:rsidP="001C5B17">
      <w:pPr>
        <w:pBdr>
          <w:top w:val="single" w:sz="4" w:space="1" w:color="auto"/>
          <w:left w:val="single" w:sz="4" w:space="1" w:color="auto"/>
          <w:bottom w:val="single" w:sz="4" w:space="1" w:color="auto"/>
          <w:right w:val="single" w:sz="4" w:space="1" w:color="auto"/>
        </w:pBdr>
        <w:rPr>
          <w:b/>
          <w:lang w:val="en-IE"/>
        </w:rPr>
      </w:pPr>
    </w:p>
    <w:p w:rsidR="00B0663F" w:rsidRPr="006D113D" w:rsidRDefault="00B0663F" w:rsidP="00206478">
      <w:pPr>
        <w:pStyle w:val="ListParagraph"/>
        <w:numPr>
          <w:ilvl w:val="0"/>
          <w:numId w:val="13"/>
          <w:numberingChange w:id="143" w:author="Unknown" w:date="2014-04-17T11:07:00Z" w:original="%1:1:4:)"/>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rPr>
        <w:t>early progress should be made in the exercise of rationalizing the current configuration of research units and in growing more interdisciplinary and multidisciplinary research by working across Faculty and research unit boundaries</w:t>
      </w:r>
    </w:p>
    <w:p w:rsidR="00B0663F" w:rsidRPr="006D113D" w:rsidRDefault="00B0663F" w:rsidP="00206478">
      <w:pPr>
        <w:pStyle w:val="ListParagraph"/>
        <w:numPr>
          <w:ilvl w:val="0"/>
          <w:numId w:val="13"/>
          <w:numberingChange w:id="144" w:author="Unknown" w:date="2014-04-17T11:07:00Z" w:original="%1:2:4:)"/>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rPr>
        <w:t xml:space="preserve">staff broaden their approach to deepening knowledge transfer activities by seeking and developing applied research and knowledge transfer opportunities with employers and other business partners to a greater extent </w:t>
      </w:r>
    </w:p>
    <w:p w:rsidR="00B0663F" w:rsidRPr="006D113D" w:rsidRDefault="00B0663F" w:rsidP="00206478">
      <w:pPr>
        <w:pStyle w:val="ListParagraph"/>
        <w:numPr>
          <w:ilvl w:val="0"/>
          <w:numId w:val="13"/>
          <w:numberingChange w:id="145" w:author="Unknown" w:date="2014-04-17T11:07:00Z" w:original="%1:3:4:)"/>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rPr>
        <w:t>the Centre for Entrepreneurship should not be located in the Faculty of Business Management, but should be located centrally, becoming a focal point for the interface between the University and its environment, providing a service to and involving representatives from all Faculties and research units</w:t>
      </w:r>
    </w:p>
    <w:p w:rsidR="00B0663F" w:rsidRPr="006D113D" w:rsidRDefault="00B0663F" w:rsidP="001C5B17">
      <w:pPr>
        <w:pStyle w:val="ListParagraph"/>
        <w:numPr>
          <w:ilvl w:val="0"/>
          <w:numId w:val="13"/>
          <w:numberingChange w:id="146" w:author="Unknown" w:date="2014-04-17T11:07:00Z" w:original="%1:4:4:)"/>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rPr>
        <w:t>in the light of the ERA objectives, the University should reflect on the objective of gender equality, which poses particular challenges in the technological fields, and considers measures it may take to address inequalities</w:t>
      </w:r>
    </w:p>
    <w:p w:rsidR="00B0663F" w:rsidRPr="006D113D" w:rsidRDefault="00B0663F" w:rsidP="001C5B17">
      <w:pPr>
        <w:pStyle w:val="ListParagraph"/>
        <w:numPr>
          <w:ilvl w:val="0"/>
          <w:numId w:val="13"/>
          <w:numberingChange w:id="147" w:author="Unknown" w:date="2014-04-17T11:07:00Z" w:original="%1:5:4:)"/>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eastAsia="en-GB"/>
        </w:rPr>
        <w:t>there should be a continued and greater focus by staff on publication in international journals to strengthen the research profile of the University</w:t>
      </w:r>
    </w:p>
    <w:p w:rsidR="00B0663F" w:rsidRPr="006D113D" w:rsidRDefault="00B0663F" w:rsidP="001C5B17">
      <w:pPr>
        <w:pStyle w:val="ListParagraph"/>
        <w:numPr>
          <w:ilvl w:val="0"/>
          <w:numId w:val="13"/>
          <w:numberingChange w:id="148" w:author="Unknown" w:date="2014-04-17T11:07:00Z" w:original="%1:6:4:)"/>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eastAsia="en-GB"/>
        </w:rPr>
        <w:t>the University adopts a wider perspective by benchmarking against European HEIs rather than local institutions</w:t>
      </w:r>
    </w:p>
    <w:p w:rsidR="00B0663F" w:rsidRPr="006D113D" w:rsidRDefault="00B0663F" w:rsidP="001C5B17">
      <w:pPr>
        <w:pBdr>
          <w:top w:val="single" w:sz="4" w:space="1" w:color="auto"/>
          <w:left w:val="single" w:sz="4" w:space="1" w:color="auto"/>
          <w:bottom w:val="single" w:sz="4" w:space="1" w:color="auto"/>
          <w:right w:val="single" w:sz="4" w:space="1" w:color="auto"/>
        </w:pBdr>
        <w:rPr>
          <w:b/>
          <w:lang w:val="en-IE"/>
        </w:rPr>
      </w:pPr>
    </w:p>
    <w:p w:rsidR="00B0663F" w:rsidRPr="006D113D" w:rsidRDefault="00B0663F" w:rsidP="001C5B17">
      <w:pPr>
        <w:spacing w:line="276" w:lineRule="auto"/>
        <w:ind w:left="360"/>
        <w:rPr>
          <w:b/>
          <w:sz w:val="22"/>
          <w:szCs w:val="22"/>
          <w:lang w:val="en-IE"/>
        </w:rPr>
      </w:pPr>
    </w:p>
    <w:p w:rsidR="00B0663F" w:rsidRPr="006D113D" w:rsidRDefault="00B0663F" w:rsidP="001C5B17">
      <w:pPr>
        <w:spacing w:line="276" w:lineRule="auto"/>
        <w:ind w:left="360"/>
        <w:rPr>
          <w:b/>
          <w:sz w:val="22"/>
          <w:szCs w:val="22"/>
          <w:lang w:val="en-IE"/>
        </w:rPr>
      </w:pPr>
      <w:r w:rsidRPr="006D113D">
        <w:rPr>
          <w:b/>
          <w:sz w:val="22"/>
          <w:szCs w:val="22"/>
          <w:lang w:val="en-IE"/>
        </w:rPr>
        <w:t xml:space="preserve">Mission-Appropriate Research </w:t>
      </w:r>
    </w:p>
    <w:p w:rsidR="00B0663F" w:rsidRPr="006D113D" w:rsidRDefault="00B0663F" w:rsidP="001C5B17">
      <w:pPr>
        <w:pStyle w:val="ListParagraph"/>
        <w:numPr>
          <w:ilvl w:val="0"/>
          <w:numId w:val="1"/>
          <w:numberingChange w:id="149" w:author="Unknown" w:date="2014-04-17T11:07:00Z" w:original="%1:82:0:."/>
        </w:numPr>
        <w:jc w:val="both"/>
        <w:rPr>
          <w:rFonts w:ascii="Times New Roman" w:hAnsi="Times New Roman"/>
          <w:lang w:val="en-IE"/>
        </w:rPr>
      </w:pPr>
      <w:r w:rsidRPr="006D113D">
        <w:rPr>
          <w:rFonts w:ascii="Times New Roman" w:hAnsi="Times New Roman"/>
          <w:lang w:val="en-IE"/>
        </w:rPr>
        <w:t>The University Development Plan 2007-2013 sets out the vision and mission of VGTU and establishes strategic goals, identifying high-level research and applied research as key priorities.  It firmly articulates its nature as a ‘technical’ university, and that it is committed, practice-based, technical research which addresses national issues, as well as integrating into broad</w:t>
      </w:r>
      <w:r>
        <w:rPr>
          <w:rFonts w:ascii="Times New Roman" w:hAnsi="Times New Roman"/>
          <w:lang w:val="en-IE"/>
        </w:rPr>
        <w:t xml:space="preserve">er European research concerns. </w:t>
      </w:r>
      <w:r w:rsidRPr="006D113D">
        <w:rPr>
          <w:rFonts w:ascii="Times New Roman" w:hAnsi="Times New Roman"/>
          <w:lang w:val="en-IE"/>
        </w:rPr>
        <w:t>It offers doctoral studies in 14 fields, or sub-fields which clearly reflect the University’s history as a Civil Engineering Institute and are in ke</w:t>
      </w:r>
      <w:r>
        <w:rPr>
          <w:rFonts w:ascii="Times New Roman" w:hAnsi="Times New Roman"/>
          <w:lang w:val="en-IE"/>
        </w:rPr>
        <w:t xml:space="preserve">eping with the stated mission: </w:t>
      </w:r>
      <w:r w:rsidRPr="006D113D">
        <w:rPr>
          <w:rFonts w:ascii="Times New Roman" w:hAnsi="Times New Roman"/>
          <w:lang w:val="en-IE"/>
        </w:rPr>
        <w:t>Civil Engineering, Environment Engineering and Landscape Management, Economics, Transport Engineering, Management and Administration, Electronics and Electronic Engineering, Energetics and Thermal engineering, Materials Engineering, Mechanics Engineering, Measurement Engineering, Computer Engineering, Mathematics, Physics and Art Critics.</w:t>
      </w:r>
    </w:p>
    <w:p w:rsidR="00B0663F" w:rsidRPr="006D113D" w:rsidRDefault="00B0663F" w:rsidP="001C5B17">
      <w:pPr>
        <w:pStyle w:val="ListParagraph"/>
        <w:numPr>
          <w:ilvl w:val="0"/>
          <w:numId w:val="1"/>
          <w:numberingChange w:id="150" w:author="Unknown" w:date="2014-04-17T11:07:00Z" w:original="%1:83:0:."/>
        </w:numPr>
        <w:jc w:val="both"/>
        <w:rPr>
          <w:rFonts w:ascii="Times New Roman" w:hAnsi="Times New Roman"/>
          <w:lang w:val="en-IE"/>
        </w:rPr>
      </w:pPr>
      <w:r w:rsidRPr="006D113D">
        <w:rPr>
          <w:rFonts w:ascii="Times New Roman" w:hAnsi="Times New Roman"/>
          <w:lang w:val="en-IE"/>
        </w:rPr>
        <w:t xml:space="preserve">The University recognises a key challenge is reducing student numbers, and during meetings stated that this has prompted a focus on lifelong learning and also on research, specifically proposing the development of high quality research and an increase in postgraduate students. In this context the University has sought to revise its research strategy, recognising that there are too many fragmented projects of low value.  </w:t>
      </w:r>
    </w:p>
    <w:p w:rsidR="00B0663F" w:rsidRPr="006D113D" w:rsidRDefault="00B0663F" w:rsidP="001C5B17">
      <w:pPr>
        <w:pStyle w:val="ListParagraph"/>
        <w:numPr>
          <w:ilvl w:val="0"/>
          <w:numId w:val="1"/>
          <w:numberingChange w:id="151" w:author="Unknown" w:date="2014-04-17T11:07:00Z" w:original="%1:84:0:."/>
        </w:numPr>
        <w:autoSpaceDE w:val="0"/>
        <w:autoSpaceDN w:val="0"/>
        <w:adjustRightInd w:val="0"/>
        <w:spacing w:after="0"/>
        <w:jc w:val="both"/>
        <w:rPr>
          <w:rFonts w:ascii="Times New Roman" w:hAnsi="Times New Roman"/>
          <w:lang w:val="en-IE"/>
        </w:rPr>
      </w:pPr>
      <w:r w:rsidRPr="006D113D">
        <w:rPr>
          <w:rFonts w:ascii="Times New Roman" w:hAnsi="Times New Roman"/>
          <w:lang w:val="en-IE"/>
        </w:rPr>
        <w:t>This has led to considerable internal debate resulting in the reconfiguring of research units, focussing on interdisciplinary fields and also on the development of vir</w:t>
      </w:r>
      <w:r>
        <w:rPr>
          <w:rFonts w:ascii="Times New Roman" w:hAnsi="Times New Roman"/>
          <w:lang w:val="en-IE"/>
        </w:rPr>
        <w:t xml:space="preserve">tual centres across Faculties. </w:t>
      </w:r>
      <w:r w:rsidRPr="006D113D">
        <w:rPr>
          <w:rFonts w:ascii="Times New Roman" w:hAnsi="Times New Roman"/>
          <w:lang w:val="en-IE"/>
        </w:rPr>
        <w:t>These research centres do not have their own dedicated staff, but staff are drawn from ac</w:t>
      </w:r>
      <w:r>
        <w:rPr>
          <w:rFonts w:ascii="Times New Roman" w:hAnsi="Times New Roman"/>
          <w:lang w:val="en-IE"/>
        </w:rPr>
        <w:t xml:space="preserve">ross a variety of Departments. </w:t>
      </w:r>
      <w:r w:rsidRPr="006D113D">
        <w:rPr>
          <w:rFonts w:ascii="Times New Roman" w:hAnsi="Times New Roman"/>
          <w:lang w:val="en-IE"/>
        </w:rPr>
        <w:t>The reconfiguration exercise, which was conducted in conjunction with external stakeholders and which referenced national and European policy documents, led to seven research areas being dist</w:t>
      </w:r>
      <w:r>
        <w:rPr>
          <w:rFonts w:ascii="Times New Roman" w:hAnsi="Times New Roman"/>
          <w:lang w:val="en-IE"/>
        </w:rPr>
        <w:t xml:space="preserve">illed and approved by Council. </w:t>
      </w:r>
      <w:r w:rsidRPr="006D113D">
        <w:rPr>
          <w:rFonts w:ascii="Times New Roman" w:hAnsi="Times New Roman"/>
          <w:lang w:val="en-IE"/>
        </w:rPr>
        <w:t>The areas are intended to assist in the goal of increasing the competitiveness of Lithuania and are viewed as sitting between fundamental research and applied research</w:t>
      </w:r>
      <w:r w:rsidRPr="006D113D">
        <w:rPr>
          <w:rFonts w:ascii="Arial" w:hAnsi="Arial" w:cs="Arial"/>
          <w:lang w:val="en-IE"/>
        </w:rPr>
        <w:t xml:space="preserve">. </w:t>
      </w:r>
      <w:r w:rsidRPr="006D113D">
        <w:rPr>
          <w:rFonts w:ascii="Times New Roman" w:hAnsi="Times New Roman"/>
          <w:lang w:val="en-IE"/>
        </w:rPr>
        <w:t xml:space="preserve">The review team </w:t>
      </w:r>
      <w:r w:rsidRPr="006D113D">
        <w:rPr>
          <w:rFonts w:ascii="Times New Roman" w:hAnsi="Times New Roman"/>
          <w:b/>
          <w:i/>
          <w:lang w:val="en-IE"/>
        </w:rPr>
        <w:t>recommends</w:t>
      </w:r>
      <w:r w:rsidRPr="006D113D">
        <w:rPr>
          <w:rFonts w:ascii="Times New Roman" w:hAnsi="Times New Roman"/>
          <w:lang w:val="en-IE"/>
        </w:rPr>
        <w:t xml:space="preserve"> that early progress be made in the exercise of rationalizing the current configuration of research units and in growing more interdisciplinary and multidisciplinary research by working across Faculty and research unit boundaries; the strategic thinking in this area is good, but action is now needed.</w:t>
      </w:r>
    </w:p>
    <w:p w:rsidR="00B0663F" w:rsidRPr="006D113D" w:rsidRDefault="00B0663F" w:rsidP="001C5B17">
      <w:pPr>
        <w:pStyle w:val="ListParagraph"/>
        <w:numPr>
          <w:ilvl w:val="0"/>
          <w:numId w:val="1"/>
          <w:numberingChange w:id="152" w:author="Unknown" w:date="2014-04-17T11:07:00Z" w:original="%1:85:0:."/>
        </w:numPr>
        <w:spacing w:after="0"/>
        <w:jc w:val="both"/>
        <w:rPr>
          <w:rFonts w:ascii="Times New Roman" w:hAnsi="Times New Roman"/>
          <w:lang w:val="en-IE" w:eastAsia="en-GB"/>
        </w:rPr>
      </w:pPr>
      <w:r w:rsidRPr="006D113D">
        <w:rPr>
          <w:rFonts w:ascii="Times New Roman" w:hAnsi="Times New Roman"/>
          <w:lang w:val="en-IE"/>
        </w:rPr>
        <w:t>The review panel noted that VGTU has some very strong niche areas of research such as the roads engineering and railway engineering, as well as other dimensions of transport engineering</w:t>
      </w:r>
      <w:r w:rsidRPr="006D113D">
        <w:rPr>
          <w:rFonts w:ascii="Times New Roman" w:hAnsi="Times New Roman"/>
          <w:lang w:val="en-IE" w:eastAsia="en-GB"/>
        </w:rPr>
        <w:t>.</w:t>
      </w:r>
    </w:p>
    <w:p w:rsidR="00B0663F" w:rsidRPr="006D113D" w:rsidRDefault="00B0663F" w:rsidP="001C5B17">
      <w:pPr>
        <w:pStyle w:val="ListParagraph"/>
        <w:numPr>
          <w:ilvl w:val="0"/>
          <w:numId w:val="1"/>
          <w:numberingChange w:id="153" w:author="Unknown" w:date="2014-04-17T11:07:00Z" w:original="%1:86:0:."/>
        </w:numPr>
        <w:spacing w:after="0"/>
        <w:jc w:val="both"/>
        <w:rPr>
          <w:rFonts w:ascii="Times New Roman" w:hAnsi="Times New Roman"/>
          <w:lang w:val="en-IE" w:eastAsia="en-GB"/>
        </w:rPr>
      </w:pPr>
      <w:r w:rsidRPr="006D113D">
        <w:rPr>
          <w:rFonts w:ascii="Times New Roman" w:hAnsi="Times New Roman"/>
          <w:lang w:val="en-IE"/>
        </w:rPr>
        <w:t>During discussions with the various members of the University community, the strong relationships with various stakeholders in busin</w:t>
      </w:r>
      <w:r>
        <w:rPr>
          <w:rFonts w:ascii="Times New Roman" w:hAnsi="Times New Roman"/>
          <w:lang w:val="en-IE"/>
        </w:rPr>
        <w:t xml:space="preserve">ess and industry were evident. </w:t>
      </w:r>
      <w:r w:rsidRPr="006D113D">
        <w:rPr>
          <w:rFonts w:ascii="Times New Roman" w:hAnsi="Times New Roman"/>
          <w:lang w:val="en-IE"/>
        </w:rPr>
        <w:t>The challenges relating to deepening knowledge transfe</w:t>
      </w:r>
      <w:r>
        <w:rPr>
          <w:rFonts w:ascii="Times New Roman" w:hAnsi="Times New Roman"/>
          <w:lang w:val="en-IE"/>
        </w:rPr>
        <w:t xml:space="preserve">r activities was acknowledged. </w:t>
      </w:r>
      <w:r w:rsidRPr="006D113D">
        <w:rPr>
          <w:rFonts w:ascii="Times New Roman" w:hAnsi="Times New Roman"/>
          <w:lang w:val="en-IE"/>
        </w:rPr>
        <w:t xml:space="preserve">The work with science and technology parks is noted, as is the work of students conducting practical projects for companies as part of their programmes of study, many of which are aligned to local, regional </w:t>
      </w:r>
      <w:r>
        <w:rPr>
          <w:rFonts w:ascii="Times New Roman" w:hAnsi="Times New Roman"/>
          <w:lang w:val="en-IE"/>
        </w:rPr>
        <w:t>and national policy priorities.</w:t>
      </w:r>
      <w:r w:rsidRPr="006D113D">
        <w:rPr>
          <w:rFonts w:ascii="Times New Roman" w:hAnsi="Times New Roman"/>
          <w:lang w:val="en-IE"/>
        </w:rPr>
        <w:t xml:space="preserve"> The review team </w:t>
      </w:r>
      <w:r w:rsidRPr="006D113D">
        <w:rPr>
          <w:rFonts w:ascii="Times New Roman" w:hAnsi="Times New Roman"/>
          <w:b/>
          <w:i/>
          <w:lang w:val="en-IE"/>
        </w:rPr>
        <w:t>recommends</w:t>
      </w:r>
      <w:r w:rsidRPr="006D113D">
        <w:rPr>
          <w:rFonts w:ascii="Times New Roman" w:hAnsi="Times New Roman"/>
          <w:lang w:val="en-IE"/>
        </w:rPr>
        <w:t xml:space="preserve"> that staff broaden their approach to this by seeking and developing applied research and knowledge transfer opportunities with employers and other business partners to a greater extent.</w:t>
      </w:r>
    </w:p>
    <w:p w:rsidR="00B0663F" w:rsidRPr="006D113D" w:rsidRDefault="00B0663F" w:rsidP="001C5B17">
      <w:pPr>
        <w:pStyle w:val="ListParagraph"/>
        <w:numPr>
          <w:ilvl w:val="0"/>
          <w:numId w:val="1"/>
          <w:numberingChange w:id="154" w:author="Unknown" w:date="2014-04-17T11:07:00Z" w:original="%1:87:0:."/>
        </w:numPr>
        <w:autoSpaceDE w:val="0"/>
        <w:autoSpaceDN w:val="0"/>
        <w:adjustRightInd w:val="0"/>
        <w:spacing w:after="0"/>
        <w:jc w:val="both"/>
        <w:rPr>
          <w:rFonts w:ascii="Times New Roman" w:hAnsi="Times New Roman"/>
          <w:lang w:val="en-IE"/>
        </w:rPr>
      </w:pPr>
      <w:r w:rsidRPr="006D113D">
        <w:rPr>
          <w:rFonts w:ascii="Times New Roman" w:hAnsi="Times New Roman"/>
          <w:lang w:val="en-IE"/>
        </w:rPr>
        <w:t>One particular project that the University presented was a Centre of Entrepreneurship which is located in the Fa</w:t>
      </w:r>
      <w:r>
        <w:rPr>
          <w:rFonts w:ascii="Times New Roman" w:hAnsi="Times New Roman"/>
          <w:lang w:val="en-IE"/>
        </w:rPr>
        <w:t xml:space="preserve">culty of Business Management. </w:t>
      </w:r>
      <w:r w:rsidRPr="006D113D">
        <w:rPr>
          <w:rFonts w:ascii="Times New Roman" w:hAnsi="Times New Roman"/>
          <w:lang w:val="en-IE"/>
        </w:rPr>
        <w:t>The review panel recognises that there is no strong tradition in this area, but that a Centre for Entrepreneurship provides an opportunity to support applied research, networking, the establishment of consultan</w:t>
      </w:r>
      <w:r>
        <w:rPr>
          <w:rFonts w:ascii="Times New Roman" w:hAnsi="Times New Roman"/>
          <w:lang w:val="en-IE"/>
        </w:rPr>
        <w:t xml:space="preserve">cy and various projects, etc. </w:t>
      </w:r>
      <w:r w:rsidRPr="006D113D">
        <w:rPr>
          <w:rFonts w:ascii="Times New Roman" w:hAnsi="Times New Roman"/>
          <w:lang w:val="en-IE"/>
        </w:rPr>
        <w:t xml:space="preserve">It is </w:t>
      </w:r>
      <w:r w:rsidRPr="006D113D">
        <w:rPr>
          <w:rFonts w:ascii="Times New Roman" w:hAnsi="Times New Roman"/>
          <w:b/>
          <w:i/>
          <w:lang w:val="en-IE"/>
        </w:rPr>
        <w:t>recommended</w:t>
      </w:r>
      <w:r w:rsidRPr="006D113D">
        <w:rPr>
          <w:rFonts w:ascii="Times New Roman" w:hAnsi="Times New Roman"/>
          <w:lang w:val="en-IE"/>
        </w:rPr>
        <w:t xml:space="preserve"> that this be a central function, i.e. that the Centre is not located in a Faculty, but should be a focal point for the interface between the University and its environment, providing a service to and involving representatives from all Faculties and research units.</w:t>
      </w:r>
    </w:p>
    <w:p w:rsidR="00B0663F" w:rsidRPr="006D113D" w:rsidRDefault="00B0663F" w:rsidP="001C5B17">
      <w:pPr>
        <w:pStyle w:val="ListParagraph"/>
        <w:numPr>
          <w:ilvl w:val="0"/>
          <w:numId w:val="1"/>
          <w:numberingChange w:id="155" w:author="Unknown" w:date="2014-04-17T11:07:00Z" w:original="%1:88:0:."/>
        </w:numPr>
        <w:spacing w:after="0"/>
        <w:jc w:val="both"/>
        <w:rPr>
          <w:rFonts w:ascii="Times New Roman" w:hAnsi="Times New Roman"/>
          <w:lang w:val="en-IE"/>
        </w:rPr>
      </w:pPr>
      <w:r w:rsidRPr="006D113D">
        <w:rPr>
          <w:rFonts w:ascii="Times New Roman" w:hAnsi="Times New Roman"/>
          <w:lang w:val="en-IE"/>
        </w:rPr>
        <w:t>The University referenced the European Research Area (ERA) in the cre</w:t>
      </w:r>
      <w:r>
        <w:rPr>
          <w:rFonts w:ascii="Times New Roman" w:hAnsi="Times New Roman"/>
          <w:lang w:val="en-IE"/>
        </w:rPr>
        <w:t xml:space="preserve">ation of its Development Plan. </w:t>
      </w:r>
      <w:r w:rsidRPr="006D113D">
        <w:rPr>
          <w:rFonts w:ascii="Times New Roman" w:hAnsi="Times New Roman"/>
          <w:lang w:val="en-IE"/>
        </w:rPr>
        <w:t>The review panel notes the objectives of the ERA under Europe 2020 as the following:</w:t>
      </w:r>
    </w:p>
    <w:p w:rsidR="00B0663F" w:rsidRPr="006D113D" w:rsidRDefault="00B0663F" w:rsidP="001C5B17">
      <w:pPr>
        <w:pStyle w:val="ListParagraph"/>
        <w:numPr>
          <w:ilvl w:val="0"/>
          <w:numId w:val="15"/>
          <w:numberingChange w:id="156" w:author="Unknown" w:date="2014-04-17T11:07:00Z" w:original=""/>
        </w:numPr>
        <w:jc w:val="both"/>
        <w:rPr>
          <w:rFonts w:ascii="Times New Roman" w:hAnsi="Times New Roman"/>
          <w:lang w:val="en-IE"/>
        </w:rPr>
      </w:pPr>
      <w:r w:rsidRPr="006D113D">
        <w:rPr>
          <w:rFonts w:ascii="Times New Roman" w:hAnsi="Times New Roman"/>
          <w:lang w:val="en-IE"/>
        </w:rPr>
        <w:t xml:space="preserve">increased effectiveness of national research systems </w:t>
      </w:r>
    </w:p>
    <w:p w:rsidR="00B0663F" w:rsidRPr="006D113D" w:rsidRDefault="00B0663F" w:rsidP="001C5B17">
      <w:pPr>
        <w:pStyle w:val="ListParagraph"/>
        <w:numPr>
          <w:ilvl w:val="0"/>
          <w:numId w:val="15"/>
          <w:numberingChange w:id="157" w:author="Unknown" w:date="2014-04-17T11:07:00Z" w:original=""/>
        </w:numPr>
        <w:jc w:val="both"/>
        <w:rPr>
          <w:rFonts w:ascii="Times New Roman" w:hAnsi="Times New Roman"/>
          <w:lang w:val="en-IE"/>
        </w:rPr>
      </w:pPr>
      <w:r w:rsidRPr="006D113D">
        <w:rPr>
          <w:rFonts w:ascii="Times New Roman" w:hAnsi="Times New Roman"/>
          <w:lang w:val="en-IE"/>
        </w:rPr>
        <w:t xml:space="preserve">optimal levels of transnational co-operation and competition </w:t>
      </w:r>
    </w:p>
    <w:p w:rsidR="00B0663F" w:rsidRPr="006D113D" w:rsidRDefault="00B0663F" w:rsidP="001C5B17">
      <w:pPr>
        <w:pStyle w:val="ListParagraph"/>
        <w:numPr>
          <w:ilvl w:val="0"/>
          <w:numId w:val="15"/>
          <w:numberingChange w:id="158" w:author="Unknown" w:date="2014-04-17T11:07:00Z" w:original=""/>
        </w:numPr>
        <w:jc w:val="both"/>
        <w:rPr>
          <w:rFonts w:ascii="Times New Roman" w:hAnsi="Times New Roman"/>
          <w:lang w:val="en-IE"/>
        </w:rPr>
      </w:pPr>
      <w:r w:rsidRPr="006D113D">
        <w:rPr>
          <w:rFonts w:ascii="Times New Roman" w:hAnsi="Times New Roman"/>
          <w:lang w:val="en-IE"/>
        </w:rPr>
        <w:t>an open labour market for researchers by improving researcher mobility, training and careers as well as an open and merit-based recruitment</w:t>
      </w:r>
    </w:p>
    <w:p w:rsidR="00B0663F" w:rsidRPr="006D113D" w:rsidRDefault="00B0663F" w:rsidP="001C5B17">
      <w:pPr>
        <w:pStyle w:val="ListParagraph"/>
        <w:numPr>
          <w:ilvl w:val="0"/>
          <w:numId w:val="15"/>
          <w:numberingChange w:id="159" w:author="Unknown" w:date="2014-04-17T11:07:00Z" w:original=""/>
        </w:numPr>
        <w:jc w:val="both"/>
        <w:rPr>
          <w:rFonts w:ascii="Times New Roman" w:hAnsi="Times New Roman"/>
          <w:lang w:val="en-IE"/>
        </w:rPr>
      </w:pPr>
      <w:r w:rsidRPr="006D113D">
        <w:rPr>
          <w:rFonts w:ascii="Times New Roman" w:hAnsi="Times New Roman"/>
          <w:lang w:val="en-IE"/>
        </w:rPr>
        <w:t>gender equality and gender mainstreaming in research</w:t>
      </w:r>
    </w:p>
    <w:p w:rsidR="00B0663F" w:rsidRPr="006D113D" w:rsidRDefault="00B0663F" w:rsidP="001C5B17">
      <w:pPr>
        <w:pStyle w:val="ListParagraph"/>
        <w:numPr>
          <w:ilvl w:val="0"/>
          <w:numId w:val="15"/>
          <w:numberingChange w:id="160" w:author="Unknown" w:date="2014-04-17T11:07:00Z" w:original=""/>
        </w:numPr>
        <w:jc w:val="both"/>
        <w:rPr>
          <w:rFonts w:ascii="Times New Roman" w:hAnsi="Times New Roman"/>
          <w:lang w:val="en-IE"/>
        </w:rPr>
      </w:pPr>
      <w:r w:rsidRPr="006D113D">
        <w:rPr>
          <w:rFonts w:ascii="Times New Roman" w:hAnsi="Times New Roman"/>
          <w:lang w:val="en-IE"/>
        </w:rPr>
        <w:t>optimal circulation and transfer of scientific knowledge (EU, 2012)</w:t>
      </w:r>
      <w:r w:rsidRPr="006D113D">
        <w:rPr>
          <w:rStyle w:val="FootnoteReference"/>
          <w:rFonts w:ascii="Times New Roman" w:hAnsi="Times New Roman"/>
          <w:lang w:val="en-IE"/>
        </w:rPr>
        <w:footnoteReference w:id="5"/>
      </w:r>
    </w:p>
    <w:p w:rsidR="00B0663F" w:rsidRPr="006D113D" w:rsidRDefault="00B0663F" w:rsidP="001C5B17">
      <w:pPr>
        <w:spacing w:line="276" w:lineRule="auto"/>
        <w:ind w:left="567"/>
        <w:rPr>
          <w:sz w:val="22"/>
          <w:lang w:val="en-IE"/>
        </w:rPr>
      </w:pPr>
      <w:r w:rsidRPr="006D113D">
        <w:rPr>
          <w:sz w:val="22"/>
          <w:lang w:val="en-IE"/>
        </w:rPr>
        <w:t>The panel also notes the activities of VGTU which address some of these objectives, such as investment in research; strengthening cross-bord</w:t>
      </w:r>
      <w:r>
        <w:rPr>
          <w:sz w:val="22"/>
          <w:lang w:val="en-IE"/>
        </w:rPr>
        <w:t xml:space="preserve">er links and joint programmes. </w:t>
      </w:r>
      <w:r w:rsidRPr="006D113D">
        <w:rPr>
          <w:sz w:val="22"/>
          <w:lang w:val="en-IE"/>
        </w:rPr>
        <w:t xml:space="preserve">It is </w:t>
      </w:r>
      <w:r w:rsidRPr="006D113D">
        <w:rPr>
          <w:b/>
          <w:i/>
          <w:sz w:val="22"/>
          <w:lang w:val="en-IE"/>
        </w:rPr>
        <w:t>recommended</w:t>
      </w:r>
      <w:r w:rsidRPr="006D113D">
        <w:rPr>
          <w:sz w:val="22"/>
          <w:lang w:val="en-IE"/>
        </w:rPr>
        <w:t xml:space="preserve"> that the University reflect on the objective of gender equality, which poses particular challenges in the technological fields, and considers measures it may</w:t>
      </w:r>
      <w:r>
        <w:rPr>
          <w:sz w:val="22"/>
          <w:lang w:val="en-IE"/>
        </w:rPr>
        <w:t xml:space="preserve"> take to address inequalities. </w:t>
      </w:r>
      <w:r w:rsidRPr="006D113D">
        <w:rPr>
          <w:sz w:val="22"/>
          <w:lang w:val="en-IE"/>
        </w:rPr>
        <w:t>One mechanism that may be useful in this exercise would be to commence the monitoring of gender and participation in various activ</w:t>
      </w:r>
      <w:r>
        <w:rPr>
          <w:sz w:val="22"/>
          <w:lang w:val="en-IE"/>
        </w:rPr>
        <w:t>ities, programmes, bodies, etc.</w:t>
      </w:r>
      <w:r w:rsidRPr="006D113D">
        <w:rPr>
          <w:sz w:val="22"/>
          <w:lang w:val="en-IE"/>
        </w:rPr>
        <w:t xml:space="preserve"> (This is also of relevance in the context of paragraph 28 under governance in section III).</w:t>
      </w:r>
    </w:p>
    <w:p w:rsidR="00B0663F" w:rsidRPr="006D113D" w:rsidRDefault="00B0663F" w:rsidP="001C5B17">
      <w:pPr>
        <w:pStyle w:val="ListParagraph"/>
        <w:numPr>
          <w:ilvl w:val="0"/>
          <w:numId w:val="1"/>
          <w:numberingChange w:id="161" w:author="Unknown" w:date="2014-04-17T11:07:00Z" w:original="%1:89:0:."/>
        </w:numPr>
        <w:jc w:val="both"/>
        <w:rPr>
          <w:rFonts w:ascii="Times New Roman" w:hAnsi="Times New Roman"/>
          <w:lang w:val="en-IE" w:eastAsia="en-GB"/>
        </w:rPr>
      </w:pPr>
      <w:r w:rsidRPr="006D113D">
        <w:rPr>
          <w:rFonts w:ascii="Times New Roman" w:hAnsi="Times New Roman"/>
          <w:lang w:val="en-IE"/>
        </w:rPr>
        <w:t>The review panel noted that VGTU registers between 5-10 new patents a year and that the University has developed a new strategy to help researchers in the patenting process.  The University also has a patent attorney/consultant</w:t>
      </w:r>
      <w:r>
        <w:rPr>
          <w:rFonts w:ascii="Times New Roman" w:hAnsi="Times New Roman"/>
          <w:lang w:val="en-IE"/>
        </w:rPr>
        <w:t xml:space="preserve"> available to its researchers. </w:t>
      </w:r>
      <w:r w:rsidRPr="006D113D">
        <w:rPr>
          <w:rFonts w:ascii="Times New Roman" w:hAnsi="Times New Roman"/>
          <w:lang w:val="en-IE"/>
        </w:rPr>
        <w:t xml:space="preserve">The review panel encourages VGTU in this work and suggests that a fully developed intellectual property framework should underpin this activity. </w:t>
      </w:r>
    </w:p>
    <w:p w:rsidR="00B0663F" w:rsidRPr="006D113D" w:rsidRDefault="00B0663F" w:rsidP="001C5B17">
      <w:pPr>
        <w:pStyle w:val="ListParagraph"/>
        <w:ind w:left="360"/>
        <w:jc w:val="both"/>
        <w:rPr>
          <w:lang w:val="en-IE" w:eastAsia="en-GB"/>
        </w:rPr>
      </w:pPr>
    </w:p>
    <w:p w:rsidR="00B0663F" w:rsidRPr="006D113D" w:rsidRDefault="00B0663F" w:rsidP="001C5B17">
      <w:pPr>
        <w:pStyle w:val="ListParagraph"/>
        <w:spacing w:after="0"/>
        <w:ind w:left="360"/>
        <w:jc w:val="both"/>
        <w:rPr>
          <w:rFonts w:ascii="Times New Roman" w:hAnsi="Times New Roman"/>
          <w:b/>
          <w:lang w:val="en-IE" w:eastAsia="en-GB"/>
        </w:rPr>
      </w:pPr>
      <w:r w:rsidRPr="006D113D">
        <w:rPr>
          <w:rFonts w:ascii="Times New Roman" w:hAnsi="Times New Roman"/>
          <w:b/>
          <w:lang w:val="en-IE" w:eastAsia="en-GB"/>
        </w:rPr>
        <w:t xml:space="preserve">International Links and Mobility </w:t>
      </w:r>
    </w:p>
    <w:p w:rsidR="00B0663F" w:rsidRPr="006D113D" w:rsidRDefault="00B0663F" w:rsidP="001C5B17">
      <w:pPr>
        <w:pStyle w:val="ListParagraph"/>
        <w:numPr>
          <w:ilvl w:val="0"/>
          <w:numId w:val="1"/>
          <w:numberingChange w:id="162" w:author="Unknown" w:date="2014-04-17T11:07:00Z" w:original="%1:90:0:."/>
        </w:numPr>
        <w:spacing w:after="0"/>
        <w:jc w:val="both"/>
        <w:rPr>
          <w:rFonts w:ascii="Times New Roman" w:hAnsi="Times New Roman"/>
          <w:lang w:val="en-IE" w:eastAsia="en-GB"/>
        </w:rPr>
      </w:pPr>
      <w:r w:rsidRPr="006D113D">
        <w:rPr>
          <w:rFonts w:ascii="Times New Roman" w:hAnsi="Times New Roman"/>
          <w:lang w:val="en-IE" w:eastAsia="en-GB"/>
        </w:rPr>
        <w:t>The most recent statistics indicate that in 2012, VGTU participated in 31 in</w:t>
      </w:r>
      <w:r>
        <w:rPr>
          <w:rFonts w:ascii="Times New Roman" w:hAnsi="Times New Roman"/>
          <w:lang w:val="en-IE" w:eastAsia="en-GB"/>
        </w:rPr>
        <w:t xml:space="preserve">ternational research projects. </w:t>
      </w:r>
      <w:r w:rsidRPr="006D113D">
        <w:rPr>
          <w:rFonts w:ascii="Times New Roman" w:hAnsi="Times New Roman"/>
          <w:lang w:val="en-IE" w:eastAsia="en-GB"/>
        </w:rPr>
        <w:t>A number of the projects around transport and energy reflect areas of high a</w:t>
      </w:r>
      <w:r>
        <w:rPr>
          <w:rFonts w:ascii="Times New Roman" w:hAnsi="Times New Roman"/>
          <w:lang w:val="en-IE" w:eastAsia="en-GB"/>
        </w:rPr>
        <w:t xml:space="preserve">ctivity and focus within VGTU. </w:t>
      </w:r>
      <w:r w:rsidRPr="006D113D">
        <w:rPr>
          <w:rFonts w:ascii="Times New Roman" w:hAnsi="Times New Roman"/>
          <w:lang w:val="en-IE" w:eastAsia="en-GB"/>
        </w:rPr>
        <w:t>Over half the international research projects are funded through the EU Commission, the others fro</w:t>
      </w:r>
      <w:r>
        <w:rPr>
          <w:rFonts w:ascii="Times New Roman" w:hAnsi="Times New Roman"/>
          <w:lang w:val="en-IE" w:eastAsia="en-GB"/>
        </w:rPr>
        <w:t xml:space="preserve">m other international funders. </w:t>
      </w:r>
      <w:r w:rsidRPr="006D113D">
        <w:rPr>
          <w:rFonts w:ascii="Times New Roman" w:hAnsi="Times New Roman"/>
          <w:lang w:val="en-IE" w:eastAsia="en-GB"/>
        </w:rPr>
        <w:t xml:space="preserve">The review panel noted that due to the external funding </w:t>
      </w:r>
      <w:r w:rsidRPr="006D113D">
        <w:rPr>
          <w:rFonts w:ascii="Times New Roman" w:hAnsi="Times New Roman"/>
          <w:i/>
          <w:lang w:val="en-IE" w:eastAsia="en-GB"/>
        </w:rPr>
        <w:t>some</w:t>
      </w:r>
      <w:r w:rsidRPr="006D113D">
        <w:rPr>
          <w:rFonts w:ascii="Times New Roman" w:hAnsi="Times New Roman"/>
          <w:lang w:val="en-IE" w:eastAsia="en-GB"/>
        </w:rPr>
        <w:t xml:space="preserve"> labs and facilities are equ</w:t>
      </w:r>
      <w:r>
        <w:rPr>
          <w:rFonts w:ascii="Times New Roman" w:hAnsi="Times New Roman"/>
          <w:lang w:val="en-IE" w:eastAsia="en-GB"/>
        </w:rPr>
        <w:t xml:space="preserve">ipped to a very high standard. </w:t>
      </w:r>
      <w:r w:rsidRPr="006D113D">
        <w:rPr>
          <w:rFonts w:ascii="Times New Roman" w:hAnsi="Times New Roman"/>
          <w:lang w:val="en-IE" w:eastAsia="en-GB"/>
        </w:rPr>
        <w:t>This is a significant advantage for these disciplines and may offer a way of attracting research students from abroad: it is noted that some exchange students come to VGTU to avail themselves of access to specific laboratories.</w:t>
      </w:r>
    </w:p>
    <w:p w:rsidR="00B0663F" w:rsidRPr="006D113D" w:rsidRDefault="00B0663F" w:rsidP="001C5B17">
      <w:pPr>
        <w:pStyle w:val="ListParagraph"/>
        <w:numPr>
          <w:ilvl w:val="0"/>
          <w:numId w:val="1"/>
          <w:numberingChange w:id="163" w:author="Unknown" w:date="2014-04-17T11:07:00Z" w:original="%1:91:0:."/>
        </w:numPr>
        <w:spacing w:after="0"/>
        <w:jc w:val="both"/>
        <w:rPr>
          <w:rFonts w:ascii="Times New Roman" w:hAnsi="Times New Roman"/>
          <w:lang w:val="en-IE" w:eastAsia="en-GB"/>
        </w:rPr>
      </w:pPr>
      <w:r w:rsidRPr="006D113D">
        <w:rPr>
          <w:rFonts w:ascii="Times New Roman" w:hAnsi="Times New Roman"/>
          <w:lang w:val="en-IE" w:eastAsia="en-GB"/>
        </w:rPr>
        <w:t>As indicated above, doctoral programmes are available in 14 disciplines. A further 53 M</w:t>
      </w:r>
      <w:r>
        <w:rPr>
          <w:rFonts w:ascii="Times New Roman" w:hAnsi="Times New Roman"/>
          <w:lang w:val="en-IE" w:eastAsia="en-GB"/>
        </w:rPr>
        <w:t xml:space="preserve">asters programmes are offered. </w:t>
      </w:r>
      <w:r w:rsidRPr="006D113D">
        <w:rPr>
          <w:rFonts w:ascii="Times New Roman" w:hAnsi="Times New Roman"/>
          <w:lang w:val="en-IE" w:eastAsia="en-GB"/>
        </w:rPr>
        <w:t>All students have the opportunity to spend time abroad during their postgraduate studies, and students who had participated in exchange programmes were very pos</w:t>
      </w:r>
      <w:r>
        <w:rPr>
          <w:rFonts w:ascii="Times New Roman" w:hAnsi="Times New Roman"/>
          <w:lang w:val="en-IE" w:eastAsia="en-GB"/>
        </w:rPr>
        <w:t xml:space="preserve">itive about their experiences. </w:t>
      </w:r>
      <w:r w:rsidRPr="006D113D">
        <w:rPr>
          <w:rFonts w:ascii="Times New Roman" w:hAnsi="Times New Roman"/>
          <w:lang w:val="en-IE" w:eastAsia="en-GB"/>
        </w:rPr>
        <w:t>Since 2011, it is compulsory for PhD students to s</w:t>
      </w:r>
      <w:r>
        <w:rPr>
          <w:rFonts w:ascii="Times New Roman" w:hAnsi="Times New Roman"/>
          <w:lang w:val="en-IE" w:eastAsia="en-GB"/>
        </w:rPr>
        <w:t xml:space="preserve">pend a period of study abroad. </w:t>
      </w:r>
      <w:r w:rsidRPr="006D113D">
        <w:rPr>
          <w:rFonts w:ascii="Times New Roman" w:hAnsi="Times New Roman"/>
          <w:lang w:val="en-IE" w:eastAsia="en-GB"/>
        </w:rPr>
        <w:t>The professional support provided by the International Office was also evidenced. Funding is provided to some students to study abroad and students are encouraged to engage in mobility programmes.</w:t>
      </w:r>
    </w:p>
    <w:p w:rsidR="00B0663F" w:rsidRPr="006D113D" w:rsidRDefault="00B0663F" w:rsidP="001C5B17">
      <w:pPr>
        <w:pStyle w:val="ListParagraph"/>
        <w:spacing w:after="0"/>
        <w:ind w:left="360"/>
        <w:jc w:val="both"/>
        <w:rPr>
          <w:rFonts w:ascii="Times New Roman" w:hAnsi="Times New Roman"/>
          <w:lang w:val="en-IE" w:eastAsia="en-GB"/>
        </w:rPr>
      </w:pPr>
    </w:p>
    <w:p w:rsidR="00B0663F" w:rsidRPr="006D113D" w:rsidRDefault="00B0663F" w:rsidP="001C5B17">
      <w:pPr>
        <w:pStyle w:val="ListParagraph"/>
        <w:spacing w:after="0"/>
        <w:ind w:left="360"/>
        <w:jc w:val="both"/>
        <w:rPr>
          <w:rFonts w:ascii="Times New Roman" w:hAnsi="Times New Roman"/>
          <w:b/>
          <w:lang w:val="en-IE" w:eastAsia="en-GB"/>
        </w:rPr>
      </w:pPr>
      <w:r w:rsidRPr="006D113D">
        <w:rPr>
          <w:rFonts w:ascii="Times New Roman" w:hAnsi="Times New Roman"/>
          <w:b/>
          <w:lang w:val="en-IE" w:eastAsia="en-GB"/>
        </w:rPr>
        <w:t>Publications</w:t>
      </w:r>
    </w:p>
    <w:p w:rsidR="00B0663F" w:rsidRPr="006D113D" w:rsidRDefault="00B0663F" w:rsidP="001C5B17">
      <w:pPr>
        <w:pStyle w:val="ListParagraph"/>
        <w:numPr>
          <w:ilvl w:val="0"/>
          <w:numId w:val="1"/>
          <w:numberingChange w:id="164" w:author="Unknown" w:date="2014-04-17T11:07:00Z" w:original="%1:92:0:."/>
        </w:numPr>
        <w:spacing w:after="0"/>
        <w:jc w:val="both"/>
        <w:rPr>
          <w:rFonts w:ascii="Times New Roman" w:hAnsi="Times New Roman"/>
          <w:lang w:val="en-IE" w:eastAsia="en-GB"/>
        </w:rPr>
      </w:pPr>
      <w:r w:rsidRPr="006D113D">
        <w:rPr>
          <w:rFonts w:ascii="Times New Roman" w:hAnsi="Times New Roman"/>
          <w:lang w:val="en-IE" w:eastAsia="en-GB"/>
        </w:rPr>
        <w:t>The general University practice of encouraging staff and students to publish their work is noted, in particular the good practice of encourag</w:t>
      </w:r>
      <w:r>
        <w:rPr>
          <w:rFonts w:ascii="Times New Roman" w:hAnsi="Times New Roman"/>
          <w:lang w:val="en-IE" w:eastAsia="en-GB"/>
        </w:rPr>
        <w:t xml:space="preserve">ing young researchers in this. </w:t>
      </w:r>
      <w:r w:rsidRPr="006D113D">
        <w:rPr>
          <w:rFonts w:ascii="Times New Roman" w:hAnsi="Times New Roman"/>
          <w:lang w:val="en-IE" w:eastAsia="en-GB"/>
        </w:rPr>
        <w:t>The review panel also noted that the encouragement of staff to place r</w:t>
      </w:r>
      <w:r w:rsidRPr="006D113D">
        <w:rPr>
          <w:rFonts w:ascii="Times New Roman" w:hAnsi="Times New Roman"/>
          <w:lang w:val="en-IE"/>
        </w:rPr>
        <w:t>esearch publications in international peer-reviewed journals has been emphasized in the strategic plan and that this has led to an increase in the number of articles published in such journals (SER, p.50).</w:t>
      </w:r>
      <w:r>
        <w:rPr>
          <w:rFonts w:ascii="Times New Roman" w:hAnsi="Times New Roman"/>
          <w:lang w:val="en-IE" w:eastAsia="en-GB"/>
        </w:rPr>
        <w:t xml:space="preserve"> </w:t>
      </w:r>
      <w:r w:rsidRPr="006D113D">
        <w:rPr>
          <w:rFonts w:ascii="Times New Roman" w:hAnsi="Times New Roman"/>
          <w:lang w:val="en-IE" w:eastAsia="en-GB"/>
        </w:rPr>
        <w:t xml:space="preserve">The review panel </w:t>
      </w:r>
      <w:r w:rsidRPr="006D113D">
        <w:rPr>
          <w:rFonts w:ascii="Times New Roman" w:hAnsi="Times New Roman"/>
          <w:b/>
          <w:i/>
          <w:lang w:val="en-IE" w:eastAsia="en-GB"/>
        </w:rPr>
        <w:t>recommends</w:t>
      </w:r>
      <w:r w:rsidRPr="006D113D">
        <w:rPr>
          <w:rFonts w:ascii="Times New Roman" w:hAnsi="Times New Roman"/>
          <w:lang w:val="en-IE" w:eastAsia="en-GB"/>
        </w:rPr>
        <w:t xml:space="preserve"> a continued and greater focus by staff on publication in international journals to strengthen the research profile of the University. </w:t>
      </w:r>
    </w:p>
    <w:p w:rsidR="00B0663F" w:rsidRPr="006D113D" w:rsidRDefault="00B0663F" w:rsidP="001C5B17">
      <w:pPr>
        <w:pStyle w:val="ListParagraph"/>
        <w:numPr>
          <w:ilvl w:val="0"/>
          <w:numId w:val="1"/>
          <w:numberingChange w:id="165" w:author="Unknown" w:date="2014-04-17T11:07:00Z" w:original="%1:93:0:."/>
        </w:numPr>
        <w:spacing w:after="0"/>
        <w:jc w:val="both"/>
        <w:rPr>
          <w:rFonts w:ascii="Times New Roman" w:hAnsi="Times New Roman"/>
          <w:lang w:val="en-IE" w:eastAsia="en-GB"/>
        </w:rPr>
      </w:pPr>
      <w:r w:rsidRPr="006D113D">
        <w:rPr>
          <w:rFonts w:ascii="Times New Roman" w:hAnsi="Times New Roman"/>
          <w:lang w:val="en-IE" w:eastAsia="en-GB"/>
        </w:rPr>
        <w:t>The review panel acknowledged the positive work of the VGTU Library and Press in the ac</w:t>
      </w:r>
      <w:r>
        <w:rPr>
          <w:rFonts w:ascii="Times New Roman" w:hAnsi="Times New Roman"/>
          <w:lang w:val="en-IE" w:eastAsia="en-GB"/>
        </w:rPr>
        <w:t xml:space="preserve">tive work around publications. </w:t>
      </w:r>
      <w:r w:rsidRPr="006D113D">
        <w:rPr>
          <w:rFonts w:ascii="Times New Roman" w:hAnsi="Times New Roman"/>
          <w:lang w:val="en-IE"/>
        </w:rPr>
        <w:t>The annual publication of 19 journals; 100 textbooks and study guides; and 50 PhD theses (registered with ISBN n</w:t>
      </w:r>
      <w:r>
        <w:rPr>
          <w:rFonts w:ascii="Times New Roman" w:hAnsi="Times New Roman"/>
          <w:lang w:val="en-IE"/>
        </w:rPr>
        <w:t xml:space="preserve">umbers) reflects well on VGTU. </w:t>
      </w:r>
      <w:r w:rsidRPr="006D113D">
        <w:rPr>
          <w:rFonts w:ascii="Times New Roman" w:hAnsi="Times New Roman"/>
          <w:lang w:val="en-IE"/>
        </w:rPr>
        <w:t>It demonstrates a commitment to the dissemination of learning.  The University monitors t</w:t>
      </w:r>
      <w:r>
        <w:rPr>
          <w:rFonts w:ascii="Times New Roman" w:hAnsi="Times New Roman"/>
          <w:lang w:val="en-IE"/>
        </w:rPr>
        <w:t xml:space="preserve">he impact of the publications: </w:t>
      </w:r>
      <w:r w:rsidRPr="006D113D">
        <w:rPr>
          <w:rFonts w:ascii="Times New Roman" w:hAnsi="Times New Roman"/>
          <w:lang w:val="en-IE"/>
        </w:rPr>
        <w:t xml:space="preserve">8 of the 19 journals are indexed by Web of Science. </w:t>
      </w:r>
    </w:p>
    <w:p w:rsidR="00B0663F" w:rsidRPr="006D113D" w:rsidRDefault="00B0663F" w:rsidP="001C5B17">
      <w:pPr>
        <w:pStyle w:val="ListParagraph"/>
        <w:numPr>
          <w:ilvl w:val="0"/>
          <w:numId w:val="1"/>
          <w:numberingChange w:id="166" w:author="Unknown" w:date="2014-04-17T11:07:00Z" w:original="%1:94:0:."/>
        </w:numPr>
        <w:spacing w:after="0"/>
        <w:jc w:val="both"/>
        <w:rPr>
          <w:rFonts w:ascii="Times New Roman" w:hAnsi="Times New Roman"/>
          <w:lang w:val="en-IE" w:eastAsia="en-GB"/>
        </w:rPr>
      </w:pPr>
      <w:r w:rsidRPr="006D113D">
        <w:rPr>
          <w:rFonts w:ascii="Times New Roman" w:hAnsi="Times New Roman"/>
          <w:lang w:val="en-IE"/>
        </w:rPr>
        <w:t>The promotion of an open access model to staff and student research is also noted by the panel, and t</w:t>
      </w:r>
      <w:r w:rsidRPr="006D113D">
        <w:rPr>
          <w:rFonts w:ascii="Times New Roman" w:hAnsi="Times New Roman"/>
          <w:lang w:val="en-IE" w:eastAsia="en-GB"/>
        </w:rPr>
        <w:t xml:space="preserve">he online record of all staff publications is a useful tool.  </w:t>
      </w:r>
    </w:p>
    <w:p w:rsidR="00B0663F" w:rsidRPr="006D113D" w:rsidRDefault="00B0663F" w:rsidP="001C5B17">
      <w:pPr>
        <w:pStyle w:val="ListParagraph"/>
        <w:numPr>
          <w:ilvl w:val="0"/>
          <w:numId w:val="1"/>
          <w:numberingChange w:id="167" w:author="Unknown" w:date="2014-04-17T11:07:00Z" w:original="%1:95:0:."/>
        </w:numPr>
        <w:spacing w:after="0"/>
        <w:jc w:val="both"/>
        <w:rPr>
          <w:rFonts w:ascii="Times New Roman" w:hAnsi="Times New Roman"/>
          <w:lang w:val="en-IE" w:eastAsia="en-GB"/>
        </w:rPr>
      </w:pPr>
      <w:r w:rsidRPr="006D113D">
        <w:rPr>
          <w:rFonts w:ascii="Times New Roman" w:hAnsi="Times New Roman"/>
          <w:lang w:val="en-IE" w:eastAsia="en-GB"/>
        </w:rPr>
        <w:t>In considering its research profile and practices, VGTU may benefit more by looking at European technical universities, rather than benchmarki</w:t>
      </w:r>
      <w:r>
        <w:rPr>
          <w:rFonts w:ascii="Times New Roman" w:hAnsi="Times New Roman"/>
          <w:lang w:val="en-IE" w:eastAsia="en-GB"/>
        </w:rPr>
        <w:t xml:space="preserve">ng with national institutions. </w:t>
      </w:r>
      <w:r w:rsidRPr="006D113D">
        <w:rPr>
          <w:rFonts w:ascii="Times New Roman" w:hAnsi="Times New Roman"/>
          <w:lang w:val="en-IE" w:eastAsia="en-GB"/>
        </w:rPr>
        <w:t xml:space="preserve">The review panel </w:t>
      </w:r>
      <w:r w:rsidRPr="006D113D">
        <w:rPr>
          <w:rFonts w:ascii="Times New Roman" w:hAnsi="Times New Roman"/>
          <w:b/>
          <w:i/>
          <w:lang w:val="en-IE" w:eastAsia="en-GB"/>
        </w:rPr>
        <w:t>recommends</w:t>
      </w:r>
      <w:r w:rsidRPr="006D113D">
        <w:rPr>
          <w:rFonts w:ascii="Times New Roman" w:hAnsi="Times New Roman"/>
          <w:lang w:val="en-IE" w:eastAsia="en-GB"/>
        </w:rPr>
        <w:t xml:space="preserve"> adopting a wider perspective and benchmarking against European HEIs.</w:t>
      </w:r>
    </w:p>
    <w:p w:rsidR="00B0663F" w:rsidRPr="006D113D" w:rsidRDefault="00B0663F" w:rsidP="001C5B17">
      <w:pPr>
        <w:pStyle w:val="ListParagraph"/>
        <w:spacing w:after="0"/>
        <w:ind w:left="360"/>
        <w:jc w:val="both"/>
        <w:rPr>
          <w:rFonts w:ascii="Times New Roman" w:hAnsi="Times New Roman"/>
          <w:lang w:val="en-IE" w:eastAsia="en-GB"/>
        </w:rPr>
      </w:pPr>
    </w:p>
    <w:p w:rsidR="00B0663F" w:rsidRPr="006D113D" w:rsidRDefault="00B0663F" w:rsidP="001C5B17">
      <w:pPr>
        <w:pStyle w:val="ListParagraph"/>
        <w:spacing w:after="0"/>
        <w:ind w:left="360"/>
        <w:jc w:val="both"/>
        <w:rPr>
          <w:rFonts w:ascii="Times New Roman" w:hAnsi="Times New Roman"/>
          <w:b/>
          <w:lang w:val="en-IE" w:eastAsia="en-GB"/>
        </w:rPr>
      </w:pPr>
      <w:r w:rsidRPr="006D113D">
        <w:rPr>
          <w:rFonts w:ascii="Times New Roman" w:hAnsi="Times New Roman"/>
          <w:b/>
          <w:lang w:val="en-IE" w:eastAsia="en-GB"/>
        </w:rPr>
        <w:t>Teaching and other Support for Research Students</w:t>
      </w:r>
    </w:p>
    <w:p w:rsidR="00B0663F" w:rsidRPr="006D113D" w:rsidRDefault="00B0663F" w:rsidP="001C5B17">
      <w:pPr>
        <w:pStyle w:val="ListParagraph"/>
        <w:numPr>
          <w:ilvl w:val="0"/>
          <w:numId w:val="1"/>
          <w:numberingChange w:id="168" w:author="Unknown" w:date="2014-04-17T11:07:00Z" w:original="%1:96:0:."/>
        </w:numPr>
        <w:spacing w:after="0"/>
        <w:jc w:val="both"/>
        <w:rPr>
          <w:rFonts w:ascii="Times New Roman" w:hAnsi="Times New Roman"/>
          <w:lang w:val="en-IE" w:eastAsia="en-GB"/>
        </w:rPr>
      </w:pPr>
      <w:r w:rsidRPr="006D113D">
        <w:rPr>
          <w:rFonts w:ascii="Times New Roman" w:hAnsi="Times New Roman"/>
          <w:lang w:val="en-IE" w:eastAsia="en-GB"/>
        </w:rPr>
        <w:t>As indicated above, Master students as well as PhD students are encouraged</w:t>
      </w:r>
      <w:r>
        <w:rPr>
          <w:rFonts w:ascii="Times New Roman" w:hAnsi="Times New Roman"/>
          <w:lang w:val="en-IE" w:eastAsia="en-GB"/>
        </w:rPr>
        <w:t xml:space="preserve"> in publishing their research. </w:t>
      </w:r>
      <w:r w:rsidRPr="006D113D">
        <w:rPr>
          <w:rFonts w:ascii="Times New Roman" w:hAnsi="Times New Roman"/>
          <w:lang w:val="en-IE" w:eastAsia="en-GB"/>
        </w:rPr>
        <w:t>Significant supports are</w:t>
      </w:r>
      <w:r>
        <w:rPr>
          <w:rFonts w:ascii="Times New Roman" w:hAnsi="Times New Roman"/>
          <w:lang w:val="en-IE" w:eastAsia="en-GB"/>
        </w:rPr>
        <w:t xml:space="preserve"> provided to students in this. </w:t>
      </w:r>
      <w:r w:rsidRPr="006D113D">
        <w:rPr>
          <w:rFonts w:ascii="Times New Roman" w:hAnsi="Times New Roman"/>
          <w:lang w:val="en-IE" w:eastAsia="en-GB"/>
        </w:rPr>
        <w:t>There is a dedicated office to support PhD students.</w:t>
      </w:r>
    </w:p>
    <w:p w:rsidR="00B0663F" w:rsidRPr="006D113D" w:rsidRDefault="00B0663F" w:rsidP="001C5B17">
      <w:pPr>
        <w:pStyle w:val="ListParagraph"/>
        <w:numPr>
          <w:ilvl w:val="0"/>
          <w:numId w:val="1"/>
          <w:numberingChange w:id="169" w:author="Unknown" w:date="2014-04-17T11:07:00Z" w:original="%1:97:0:."/>
        </w:numPr>
        <w:spacing w:after="0"/>
        <w:jc w:val="both"/>
        <w:rPr>
          <w:rFonts w:ascii="Times New Roman" w:hAnsi="Times New Roman"/>
          <w:lang w:val="en-IE"/>
        </w:rPr>
      </w:pPr>
      <w:r w:rsidRPr="006D113D">
        <w:rPr>
          <w:rFonts w:ascii="Times New Roman" w:hAnsi="Times New Roman"/>
          <w:lang w:val="en-IE" w:eastAsia="en-GB"/>
        </w:rPr>
        <w:t xml:space="preserve">On the Masters programmes a half-year mandatory course is provided on approaches to research addressing issues such as, </w:t>
      </w:r>
      <w:r w:rsidRPr="006D113D">
        <w:rPr>
          <w:rFonts w:ascii="Times New Roman" w:hAnsi="Times New Roman"/>
          <w:lang w:val="en-IE"/>
        </w:rPr>
        <w:t>how to design a research question; how to prepare experiments; and which journal to choose. Courses are provided on, how to prepare and present a seminar paper; on working as a teacher or demonstrator; and</w:t>
      </w:r>
      <w:r>
        <w:rPr>
          <w:rFonts w:ascii="Times New Roman" w:hAnsi="Times New Roman"/>
          <w:lang w:val="en-IE"/>
        </w:rPr>
        <w:t xml:space="preserve"> on writing scientific papers. </w:t>
      </w:r>
      <w:r w:rsidRPr="006D113D">
        <w:rPr>
          <w:rFonts w:ascii="Times New Roman" w:hAnsi="Times New Roman"/>
          <w:lang w:val="en-IE"/>
        </w:rPr>
        <w:t>Additional courses on these top</w:t>
      </w:r>
      <w:r>
        <w:rPr>
          <w:rFonts w:ascii="Times New Roman" w:hAnsi="Times New Roman"/>
          <w:lang w:val="en-IE"/>
        </w:rPr>
        <w:t xml:space="preserve">ics are provided at PhD level. </w:t>
      </w:r>
      <w:r w:rsidRPr="006D113D">
        <w:rPr>
          <w:rFonts w:ascii="Times New Roman" w:hAnsi="Times New Roman"/>
          <w:lang w:val="en-IE"/>
        </w:rPr>
        <w:t>A four-year plan indicating the approach to be adopted when undertaking a PhD is also required. It is noted that research students are required to teach 60 hours a semester for each of the fo</w:t>
      </w:r>
      <w:r>
        <w:rPr>
          <w:rFonts w:ascii="Times New Roman" w:hAnsi="Times New Roman"/>
          <w:lang w:val="en-IE"/>
        </w:rPr>
        <w:t xml:space="preserve">ur years of the PhD programme. </w:t>
      </w:r>
      <w:r w:rsidRPr="006D113D">
        <w:rPr>
          <w:rFonts w:ascii="Times New Roman" w:hAnsi="Times New Roman"/>
          <w:lang w:val="en-IE"/>
        </w:rPr>
        <w:t>Some Faculties have fortnightly sessions where students present papers in preparation for the defence of a thesis at a viva voce examination.</w:t>
      </w:r>
    </w:p>
    <w:p w:rsidR="00B0663F" w:rsidRPr="006D113D" w:rsidRDefault="00B0663F" w:rsidP="001C5B17">
      <w:pPr>
        <w:pStyle w:val="ListParagraph"/>
        <w:numPr>
          <w:ilvl w:val="0"/>
          <w:numId w:val="1"/>
          <w:numberingChange w:id="170" w:author="Unknown" w:date="2014-04-17T11:07:00Z" w:original="%1:98:0:."/>
        </w:numPr>
        <w:spacing w:after="0"/>
        <w:jc w:val="both"/>
        <w:rPr>
          <w:rFonts w:ascii="Times New Roman" w:hAnsi="Times New Roman"/>
          <w:lang w:val="en-IE" w:eastAsia="en-GB"/>
        </w:rPr>
      </w:pPr>
      <w:r w:rsidRPr="006D113D">
        <w:rPr>
          <w:rFonts w:ascii="Times New Roman" w:hAnsi="Times New Roman"/>
          <w:lang w:val="en-IE" w:eastAsia="en-GB"/>
        </w:rPr>
        <w:t>The review panel noted the effective supervision arran</w:t>
      </w:r>
      <w:r>
        <w:rPr>
          <w:rFonts w:ascii="Times New Roman" w:hAnsi="Times New Roman"/>
          <w:lang w:val="en-IE" w:eastAsia="en-GB"/>
        </w:rPr>
        <w:t xml:space="preserve">gements in place for students. </w:t>
      </w:r>
      <w:r w:rsidRPr="006D113D">
        <w:rPr>
          <w:rFonts w:ascii="Times New Roman" w:hAnsi="Times New Roman"/>
          <w:lang w:val="en-IE" w:eastAsia="en-GB"/>
        </w:rPr>
        <w:t>A range of practices complement each other, from formal meetings, twice a year, to potential daily engagement with a supervisor in respect of experiments to weekly Departmental meetings.</w:t>
      </w:r>
    </w:p>
    <w:p w:rsidR="00B0663F" w:rsidRDefault="00B0663F" w:rsidP="009A4389">
      <w:pPr>
        <w:spacing w:after="200" w:line="276" w:lineRule="auto"/>
        <w:rPr>
          <w:b/>
          <w:sz w:val="22"/>
          <w:szCs w:val="22"/>
          <w:lang w:val="en-IE"/>
        </w:rPr>
      </w:pPr>
    </w:p>
    <w:p w:rsidR="00B0663F" w:rsidRPr="006D113D" w:rsidRDefault="00B0663F" w:rsidP="009A4389">
      <w:pPr>
        <w:spacing w:after="200" w:line="276" w:lineRule="auto"/>
        <w:rPr>
          <w:lang w:val="en-IE"/>
        </w:rPr>
      </w:pPr>
      <w:r w:rsidRPr="008E5661">
        <w:rPr>
          <w:b/>
          <w:sz w:val="22"/>
          <w:szCs w:val="22"/>
          <w:lang w:val="en-IE"/>
        </w:rPr>
        <w:t>Judgement on the area: Research and/or Art Activities is given positive evaluation.</w:t>
      </w:r>
      <w:r w:rsidRPr="008E5661">
        <w:rPr>
          <w:b/>
          <w:sz w:val="22"/>
          <w:szCs w:val="22"/>
          <w:lang w:val="en-IE" w:eastAsia="en-GB"/>
        </w:rPr>
        <w:br w:type="page"/>
      </w:r>
      <w:r w:rsidRPr="006D113D">
        <w:rPr>
          <w:lang w:val="en-IE"/>
        </w:rPr>
        <w:t>VI. IMPACT ON REGIONAL AND NATIONAL DEVELOPMENT</w:t>
      </w:r>
    </w:p>
    <w:p w:rsidR="00B0663F" w:rsidRPr="006D113D" w:rsidRDefault="00B0663F" w:rsidP="001C5B17">
      <w:pPr>
        <w:spacing w:line="276" w:lineRule="auto"/>
        <w:rPr>
          <w:sz w:val="22"/>
          <w:szCs w:val="22"/>
          <w:lang w:val="en-IE"/>
        </w:rPr>
      </w:pP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b/>
          <w:lang w:val="en-IE"/>
        </w:rPr>
      </w:pPr>
      <w:r w:rsidRPr="006D113D">
        <w:rPr>
          <w:rFonts w:ascii="Times New Roman" w:hAnsi="Times New Roman"/>
          <w:b/>
          <w:lang w:val="en-IE"/>
        </w:rPr>
        <w:t>Strengths</w:t>
      </w:r>
    </w:p>
    <w:p w:rsidR="00B0663F" w:rsidRPr="006D113D" w:rsidRDefault="00B0663F" w:rsidP="001C5B17">
      <w:pPr>
        <w:pStyle w:val="ListParagraph"/>
        <w:numPr>
          <w:ilvl w:val="0"/>
          <w:numId w:val="7"/>
          <w:numberingChange w:id="171" w:author="Unknown" w:date="2014-04-17T11:07:00Z" w:original="%1:1:0:."/>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rPr>
        <w:t>From the evidence available, including external stakeholder feedback, it is apparent that the University is making a positive impact at regional level, reflecting well the technological profile of VGTU</w:t>
      </w:r>
    </w:p>
    <w:p w:rsidR="00B0663F" w:rsidRPr="006D113D" w:rsidRDefault="00B0663F" w:rsidP="001C5B17">
      <w:pPr>
        <w:pStyle w:val="ListParagraph"/>
        <w:numPr>
          <w:ilvl w:val="0"/>
          <w:numId w:val="7"/>
          <w:numberingChange w:id="172" w:author="Unknown" w:date="2014-04-17T11:07:00Z" w:original="%1:2:0:."/>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rPr>
        <w:t>There is a lot of activity, a good variety of industrial and societal partners, a wide range of formal agreements, and external involvement in university processes</w:t>
      </w:r>
    </w:p>
    <w:p w:rsidR="00B0663F" w:rsidRPr="006D113D" w:rsidRDefault="00B0663F" w:rsidP="001C5B17">
      <w:pPr>
        <w:pStyle w:val="ListParagraph"/>
        <w:numPr>
          <w:ilvl w:val="0"/>
          <w:numId w:val="7"/>
          <w:numberingChange w:id="173" w:author="Unknown" w:date="2014-04-17T11:07:00Z" w:original="%1:3:0:."/>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rPr>
        <w:t>There are good relations and exchange of information (including informal) between the University and its regional partners (and between partners themselves) on an on-going basis</w:t>
      </w:r>
    </w:p>
    <w:p w:rsidR="00B0663F" w:rsidRPr="006D113D" w:rsidRDefault="00B0663F" w:rsidP="001C5B17">
      <w:pPr>
        <w:pStyle w:val="ListParagraph"/>
        <w:numPr>
          <w:ilvl w:val="0"/>
          <w:numId w:val="7"/>
          <w:numberingChange w:id="174" w:author="Unknown" w:date="2014-04-17T11:07:00Z" w:original="%1:4:0:."/>
        </w:numPr>
        <w:pBdr>
          <w:top w:val="single" w:sz="4" w:space="1" w:color="auto"/>
          <w:left w:val="single" w:sz="4" w:space="1" w:color="auto"/>
          <w:bottom w:val="single" w:sz="4" w:space="1" w:color="auto"/>
          <w:right w:val="single" w:sz="4" w:space="1" w:color="auto"/>
        </w:pBdr>
        <w:spacing w:after="0"/>
        <w:jc w:val="both"/>
        <w:rPr>
          <w:rFonts w:ascii="Times New Roman" w:hAnsi="Times New Roman"/>
          <w:b/>
          <w:lang w:val="en-IE"/>
        </w:rPr>
      </w:pPr>
      <w:r w:rsidRPr="006D113D">
        <w:rPr>
          <w:rFonts w:ascii="Times New Roman" w:hAnsi="Times New Roman"/>
          <w:lang w:val="en-IE"/>
        </w:rPr>
        <w:t>It is apparent that the University’s staff participate in and contribute in various ways to community and voluntary service activities</w:t>
      </w: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lang w:val="en-IE"/>
        </w:rPr>
      </w:pP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lang w:val="en-IE" w:eastAsia="en-GB"/>
        </w:rPr>
      </w:pPr>
      <w:r w:rsidRPr="006D113D">
        <w:rPr>
          <w:rFonts w:ascii="Times New Roman" w:hAnsi="Times New Roman"/>
          <w:b/>
          <w:lang w:val="en-IE" w:eastAsia="en-GB"/>
        </w:rPr>
        <w:t>Areas for Development, it is</w:t>
      </w:r>
      <w:r w:rsidRPr="006D113D">
        <w:rPr>
          <w:rFonts w:ascii="Times New Roman" w:hAnsi="Times New Roman"/>
          <w:lang w:val="en-IE" w:eastAsia="en-GB"/>
        </w:rPr>
        <w:t xml:space="preserve"> </w:t>
      </w:r>
      <w:r w:rsidRPr="006D113D">
        <w:rPr>
          <w:rFonts w:ascii="Times New Roman" w:hAnsi="Times New Roman"/>
          <w:b/>
          <w:lang w:val="en-IE" w:eastAsia="en-GB"/>
        </w:rPr>
        <w:t>recommended that</w:t>
      </w:r>
      <w:r w:rsidRPr="006D113D">
        <w:rPr>
          <w:rFonts w:ascii="Times New Roman" w:hAnsi="Times New Roman"/>
          <w:lang w:val="en-IE" w:eastAsia="en-GB"/>
        </w:rPr>
        <w:t>:</w:t>
      </w:r>
    </w:p>
    <w:p w:rsidR="00B0663F" w:rsidRPr="006D113D" w:rsidRDefault="00B0663F" w:rsidP="001C5B17">
      <w:pPr>
        <w:pStyle w:val="ListParagraph"/>
        <w:numPr>
          <w:ilvl w:val="0"/>
          <w:numId w:val="8"/>
          <w:numberingChange w:id="175" w:author="Unknown" w:date="2014-04-17T11:07:00Z" w:original="%1:1: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rPr>
      </w:pPr>
      <w:r w:rsidRPr="006D113D">
        <w:rPr>
          <w:rFonts w:ascii="Times New Roman" w:hAnsi="Times New Roman"/>
          <w:lang w:val="en-IE"/>
        </w:rPr>
        <w:t>the Partnerships Support Strategy should be broadened beyond business engagement to include all educational partnerships, and also the international dimension</w:t>
      </w:r>
    </w:p>
    <w:p w:rsidR="00B0663F" w:rsidRPr="006D113D" w:rsidRDefault="00B0663F" w:rsidP="001C5B17">
      <w:pPr>
        <w:pStyle w:val="ListParagraph"/>
        <w:numPr>
          <w:ilvl w:val="0"/>
          <w:numId w:val="8"/>
          <w:numberingChange w:id="176" w:author="Unknown" w:date="2014-04-17T11:07:00Z" w:original="%1:2: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eastAsia="en-GB"/>
        </w:rPr>
      </w:pPr>
      <w:r w:rsidRPr="006D113D">
        <w:rPr>
          <w:rFonts w:ascii="Times New Roman" w:hAnsi="Times New Roman"/>
          <w:lang w:val="en-IE"/>
        </w:rPr>
        <w:t>full and effective use should be made of the indicators and measures</w:t>
      </w:r>
      <w:r w:rsidRPr="006D113D">
        <w:rPr>
          <w:rFonts w:ascii="Times New Roman" w:hAnsi="Times New Roman"/>
          <w:i/>
          <w:lang w:val="en-IE"/>
        </w:rPr>
        <w:t xml:space="preserve"> </w:t>
      </w:r>
      <w:r w:rsidRPr="006D113D">
        <w:rPr>
          <w:rFonts w:ascii="Times New Roman" w:hAnsi="Times New Roman"/>
          <w:lang w:val="en-IE"/>
        </w:rPr>
        <w:t xml:space="preserve">set in the new Development Plan 2014-2020 </w:t>
      </w:r>
      <w:r w:rsidRPr="006D113D">
        <w:rPr>
          <w:rFonts w:ascii="Times New Roman" w:hAnsi="Times New Roman"/>
          <w:i/>
          <w:iCs/>
          <w:lang w:val="en-IE"/>
        </w:rPr>
        <w:t>Plėtros strategijos Stebėsenos rodiklių sąrašas</w:t>
      </w:r>
      <w:r w:rsidRPr="006D113D">
        <w:rPr>
          <w:rFonts w:ascii="Times New Roman" w:hAnsi="Times New Roman"/>
          <w:lang w:val="en-IE"/>
        </w:rPr>
        <w:t>,  involving external partners and stakeholders in the process for monitoring progress</w:t>
      </w:r>
    </w:p>
    <w:p w:rsidR="00B0663F" w:rsidRPr="006D113D" w:rsidRDefault="00B0663F" w:rsidP="001C5B17">
      <w:pPr>
        <w:pStyle w:val="ListParagraph"/>
        <w:numPr>
          <w:ilvl w:val="0"/>
          <w:numId w:val="8"/>
          <w:numberingChange w:id="177" w:author="Unknown" w:date="2014-04-17T11:07:00Z" w:original="%1:3:4:)"/>
        </w:numPr>
        <w:pBdr>
          <w:top w:val="single" w:sz="4" w:space="1" w:color="auto"/>
          <w:left w:val="single" w:sz="4" w:space="1" w:color="auto"/>
          <w:bottom w:val="single" w:sz="4" w:space="1" w:color="auto"/>
          <w:right w:val="single" w:sz="4" w:space="1" w:color="auto"/>
        </w:pBdr>
        <w:spacing w:after="0"/>
        <w:jc w:val="both"/>
        <w:rPr>
          <w:rFonts w:ascii="Times New Roman" w:hAnsi="Times New Roman"/>
          <w:lang w:val="en-IE" w:eastAsia="en-GB"/>
        </w:rPr>
      </w:pPr>
      <w:r w:rsidRPr="006D113D">
        <w:rPr>
          <w:rFonts w:ascii="Times New Roman" w:hAnsi="Times New Roman"/>
          <w:lang w:val="en-IE"/>
        </w:rPr>
        <w:t>steps should be taken to create realizable outcomes for the recently re-formed Alumni Association for example, in areas such as income generation, internships, and profile raising</w:t>
      </w:r>
    </w:p>
    <w:p w:rsidR="00B0663F" w:rsidRPr="006D113D" w:rsidRDefault="00B0663F" w:rsidP="001C5B17">
      <w:pPr>
        <w:pStyle w:val="ListParagraph"/>
        <w:pBdr>
          <w:top w:val="single" w:sz="4" w:space="1" w:color="auto"/>
          <w:left w:val="single" w:sz="4" w:space="1" w:color="auto"/>
          <w:bottom w:val="single" w:sz="4" w:space="1" w:color="auto"/>
          <w:right w:val="single" w:sz="4" w:space="1" w:color="auto"/>
        </w:pBdr>
        <w:spacing w:after="0"/>
        <w:ind w:left="0"/>
        <w:jc w:val="both"/>
        <w:rPr>
          <w:rFonts w:ascii="Times New Roman" w:hAnsi="Times New Roman"/>
          <w:lang w:val="en-IE" w:eastAsia="en-GB"/>
        </w:rPr>
      </w:pPr>
    </w:p>
    <w:p w:rsidR="00B0663F" w:rsidRPr="006D113D" w:rsidRDefault="00B0663F" w:rsidP="001C5B17">
      <w:pPr>
        <w:spacing w:line="276" w:lineRule="auto"/>
        <w:rPr>
          <w:sz w:val="22"/>
          <w:szCs w:val="22"/>
          <w:lang w:val="en-IE"/>
        </w:rPr>
      </w:pPr>
    </w:p>
    <w:p w:rsidR="00B0663F" w:rsidRPr="006D113D" w:rsidRDefault="00B0663F" w:rsidP="001C5B17">
      <w:pPr>
        <w:pStyle w:val="ListParagraph"/>
        <w:spacing w:after="0"/>
        <w:ind w:left="360"/>
        <w:jc w:val="both"/>
        <w:rPr>
          <w:rFonts w:ascii="Times New Roman" w:hAnsi="Times New Roman"/>
          <w:b/>
          <w:lang w:val="en-IE" w:eastAsia="en-GB"/>
        </w:rPr>
      </w:pPr>
      <w:r w:rsidRPr="006D113D">
        <w:rPr>
          <w:rFonts w:ascii="Times New Roman" w:hAnsi="Times New Roman"/>
          <w:b/>
          <w:lang w:val="en-IE" w:eastAsia="en-GB"/>
        </w:rPr>
        <w:t>Mission &amp; Strategic Plan – Engaging with the Community</w:t>
      </w:r>
    </w:p>
    <w:p w:rsidR="00B0663F" w:rsidRPr="006D113D" w:rsidRDefault="00B0663F" w:rsidP="001C5B17">
      <w:pPr>
        <w:pStyle w:val="ListParagraph"/>
        <w:numPr>
          <w:ilvl w:val="0"/>
          <w:numId w:val="1"/>
          <w:numberingChange w:id="178" w:author="Unknown" w:date="2014-04-17T11:07:00Z" w:original="%1:99:0:."/>
        </w:numPr>
        <w:spacing w:after="0"/>
        <w:jc w:val="both"/>
        <w:rPr>
          <w:rFonts w:ascii="Times New Roman" w:hAnsi="Times New Roman"/>
          <w:b/>
          <w:lang w:val="en-IE"/>
        </w:rPr>
      </w:pPr>
      <w:r w:rsidRPr="006D113D">
        <w:rPr>
          <w:rFonts w:ascii="Times New Roman" w:hAnsi="Times New Roman"/>
          <w:lang w:val="en-IE"/>
        </w:rPr>
        <w:t xml:space="preserve">From the evidence available, including external stakeholder feedback, it is apparent that the University is making a positive impact at regional level, reflecting well the </w:t>
      </w:r>
      <w:r>
        <w:rPr>
          <w:rFonts w:ascii="Times New Roman" w:hAnsi="Times New Roman"/>
          <w:lang w:val="en-IE"/>
        </w:rPr>
        <w:t xml:space="preserve">technological profile of VGTU. </w:t>
      </w:r>
      <w:r w:rsidRPr="006D113D">
        <w:rPr>
          <w:rFonts w:ascii="Times New Roman" w:hAnsi="Times New Roman"/>
          <w:lang w:val="en-IE"/>
        </w:rPr>
        <w:t xml:space="preserve">There is a lot of activity and a good variety of industrial and societal partners, a wide range of formal agreements, and external involvement in university processes. </w:t>
      </w:r>
    </w:p>
    <w:p w:rsidR="00B0663F" w:rsidRPr="006D113D" w:rsidRDefault="00B0663F" w:rsidP="001C5B17">
      <w:pPr>
        <w:pStyle w:val="ListParagraph"/>
        <w:numPr>
          <w:ilvl w:val="0"/>
          <w:numId w:val="1"/>
          <w:numberingChange w:id="179" w:author="Unknown" w:date="2014-04-17T11:07:00Z" w:original="%1:100:0:."/>
        </w:numPr>
        <w:spacing w:after="0"/>
        <w:jc w:val="both"/>
        <w:rPr>
          <w:rFonts w:ascii="Times New Roman" w:hAnsi="Times New Roman"/>
          <w:b/>
          <w:lang w:val="en-IE"/>
        </w:rPr>
      </w:pPr>
      <w:r w:rsidRPr="006D113D">
        <w:rPr>
          <w:rFonts w:ascii="Times New Roman" w:hAnsi="Times New Roman"/>
          <w:lang w:val="en-IE"/>
        </w:rPr>
        <w:t>There are good relations and exchange of information (including informal) between the University and its regional partners (and between partners themselves) on an on-going basis.</w:t>
      </w:r>
    </w:p>
    <w:p w:rsidR="00B0663F" w:rsidRPr="006D113D" w:rsidRDefault="00B0663F" w:rsidP="001C5B17">
      <w:pPr>
        <w:pStyle w:val="ListParagraph"/>
        <w:numPr>
          <w:ilvl w:val="0"/>
          <w:numId w:val="1"/>
          <w:numberingChange w:id="180" w:author="Unknown" w:date="2014-04-17T11:07:00Z" w:original="%1:101:0:."/>
        </w:numPr>
        <w:spacing w:after="0"/>
        <w:jc w:val="both"/>
        <w:rPr>
          <w:rFonts w:ascii="Times New Roman" w:hAnsi="Times New Roman"/>
          <w:b/>
          <w:lang w:val="en-IE"/>
        </w:rPr>
      </w:pPr>
      <w:r w:rsidRPr="006D113D">
        <w:rPr>
          <w:rFonts w:ascii="Times New Roman" w:hAnsi="Times New Roman"/>
          <w:lang w:val="en-IE"/>
        </w:rPr>
        <w:t>A significant amount of VGTU’s work with its social, business and industrial partners relates to applied research and collaborat</w:t>
      </w:r>
      <w:r>
        <w:rPr>
          <w:rFonts w:ascii="Times New Roman" w:hAnsi="Times New Roman"/>
          <w:lang w:val="en-IE"/>
        </w:rPr>
        <w:t xml:space="preserve">ive projects of various kinds. </w:t>
      </w:r>
      <w:r w:rsidRPr="006D113D">
        <w:rPr>
          <w:rFonts w:ascii="Times New Roman" w:hAnsi="Times New Roman"/>
          <w:lang w:val="en-IE"/>
        </w:rPr>
        <w:t>The University distinguishes this form of research and industry engagement from more theoretical research, which has been addressed in section V.</w:t>
      </w:r>
    </w:p>
    <w:p w:rsidR="00B0663F" w:rsidRPr="006D113D" w:rsidRDefault="00B0663F" w:rsidP="001C5B17">
      <w:pPr>
        <w:pStyle w:val="ListParagraph"/>
        <w:numPr>
          <w:ilvl w:val="0"/>
          <w:numId w:val="1"/>
          <w:numberingChange w:id="181" w:author="Unknown" w:date="2014-04-17T11:07:00Z" w:original="%1:102:0:."/>
        </w:numPr>
        <w:jc w:val="both"/>
        <w:rPr>
          <w:rFonts w:ascii="Times New Roman" w:hAnsi="Times New Roman"/>
          <w:lang w:val="en-IE"/>
        </w:rPr>
      </w:pPr>
      <w:r w:rsidRPr="006D113D">
        <w:rPr>
          <w:rFonts w:ascii="Times New Roman" w:hAnsi="Times New Roman"/>
          <w:lang w:val="en-IE"/>
        </w:rPr>
        <w:t>As indicated in section V, the University is moving towards an interdisciplinary approach and this is in all areas of comm</w:t>
      </w:r>
      <w:r>
        <w:rPr>
          <w:rFonts w:ascii="Times New Roman" w:hAnsi="Times New Roman"/>
          <w:lang w:val="en-IE"/>
        </w:rPr>
        <w:t xml:space="preserve">unity and industry engagement. </w:t>
      </w:r>
      <w:r w:rsidRPr="006D113D">
        <w:rPr>
          <w:rFonts w:ascii="Times New Roman" w:hAnsi="Times New Roman"/>
          <w:lang w:val="en-IE"/>
        </w:rPr>
        <w:t>Small start-up companies draw together students, staff, business and industry personnel in shared areas of inte</w:t>
      </w:r>
      <w:r>
        <w:rPr>
          <w:rFonts w:ascii="Times New Roman" w:hAnsi="Times New Roman"/>
          <w:lang w:val="en-IE"/>
        </w:rPr>
        <w:t>rest and expertise.</w:t>
      </w:r>
      <w:r w:rsidRPr="006D113D">
        <w:rPr>
          <w:rFonts w:ascii="Times New Roman" w:hAnsi="Times New Roman"/>
          <w:lang w:val="en-IE"/>
        </w:rPr>
        <w:t xml:space="preserve"> A project with Birštonas Town Municipality which drew together a wide spectrum of the University community is a good example of an interdisciplinary approach to a local problem and an integrated problem</w:t>
      </w:r>
      <w:r>
        <w:rPr>
          <w:rFonts w:ascii="Times New Roman" w:hAnsi="Times New Roman"/>
          <w:lang w:val="en-IE"/>
        </w:rPr>
        <w:t xml:space="preserve">-solving approach (SER, p.58). </w:t>
      </w:r>
      <w:r w:rsidRPr="006D113D">
        <w:rPr>
          <w:rFonts w:ascii="Times New Roman" w:hAnsi="Times New Roman"/>
          <w:lang w:val="en-IE"/>
        </w:rPr>
        <w:t>These projects and those referred to in paragraph 104 align well to local, regional and national development strategies, particularly addressing priorities around transport and logistics.</w:t>
      </w:r>
    </w:p>
    <w:p w:rsidR="00B0663F" w:rsidRPr="006D113D" w:rsidRDefault="00B0663F" w:rsidP="001C5B17">
      <w:pPr>
        <w:pStyle w:val="ListParagraph"/>
        <w:numPr>
          <w:ilvl w:val="0"/>
          <w:numId w:val="1"/>
          <w:numberingChange w:id="182" w:author="Unknown" w:date="2014-04-17T11:07:00Z" w:original="%1:103:0:."/>
        </w:numPr>
        <w:jc w:val="both"/>
        <w:rPr>
          <w:rFonts w:ascii="Times New Roman" w:hAnsi="Times New Roman"/>
          <w:lang w:val="en-IE"/>
        </w:rPr>
      </w:pPr>
      <w:r w:rsidRPr="006D113D">
        <w:rPr>
          <w:rFonts w:ascii="Times New Roman" w:hAnsi="Times New Roman"/>
          <w:lang w:val="en-IE"/>
        </w:rPr>
        <w:t>Stakeholders indicated a high regard for the University and an appreciation of the institution’s expertise particularly in the areas of transport engine</w:t>
      </w:r>
      <w:r>
        <w:rPr>
          <w:rFonts w:ascii="Times New Roman" w:hAnsi="Times New Roman"/>
          <w:lang w:val="en-IE"/>
        </w:rPr>
        <w:t xml:space="preserve">ering and its specialisations. </w:t>
      </w:r>
      <w:r w:rsidRPr="006D113D">
        <w:rPr>
          <w:rFonts w:ascii="Times New Roman" w:hAnsi="Times New Roman"/>
          <w:lang w:val="en-IE"/>
        </w:rPr>
        <w:t>It is clear that the University has made and continues to make a significant contribution to Lithuanian society and its transport infrastructure.</w:t>
      </w:r>
    </w:p>
    <w:p w:rsidR="00B0663F" w:rsidRPr="006D113D" w:rsidRDefault="00B0663F" w:rsidP="001C5B17">
      <w:pPr>
        <w:pStyle w:val="ListParagraph"/>
        <w:numPr>
          <w:ilvl w:val="0"/>
          <w:numId w:val="1"/>
          <w:numberingChange w:id="183" w:author="Unknown" w:date="2014-04-17T11:07:00Z" w:original="%1:104:0:."/>
        </w:numPr>
        <w:jc w:val="both"/>
        <w:rPr>
          <w:rFonts w:ascii="Times New Roman" w:hAnsi="Times New Roman"/>
          <w:lang w:val="en-IE"/>
        </w:rPr>
      </w:pPr>
      <w:r w:rsidRPr="006D113D">
        <w:rPr>
          <w:rFonts w:ascii="Times New Roman" w:hAnsi="Times New Roman"/>
          <w:lang w:val="en-IE"/>
        </w:rPr>
        <w:t>Community partners also affirmed that the University is very open to n</w:t>
      </w:r>
      <w:r>
        <w:rPr>
          <w:rFonts w:ascii="Times New Roman" w:hAnsi="Times New Roman"/>
          <w:lang w:val="en-IE"/>
        </w:rPr>
        <w:t xml:space="preserve">ew initiatives with industry. </w:t>
      </w:r>
      <w:r w:rsidRPr="006D113D">
        <w:rPr>
          <w:rFonts w:ascii="Times New Roman" w:hAnsi="Times New Roman"/>
          <w:lang w:val="en-IE"/>
        </w:rPr>
        <w:t>Examples given included research projects conducted by students on real industry problems, as well as the openness of the University to having industry participate as guest lecturers on programmes.</w:t>
      </w:r>
    </w:p>
    <w:p w:rsidR="00B0663F" w:rsidRPr="006D113D" w:rsidRDefault="00B0663F" w:rsidP="001C5B17">
      <w:pPr>
        <w:pStyle w:val="ListParagraph"/>
        <w:numPr>
          <w:ilvl w:val="0"/>
          <w:numId w:val="1"/>
          <w:numberingChange w:id="184" w:author="Unknown" w:date="2014-04-17T11:07:00Z" w:original="%1:105:0:."/>
        </w:numPr>
        <w:spacing w:after="0"/>
        <w:jc w:val="both"/>
        <w:rPr>
          <w:rFonts w:ascii="Times New Roman" w:hAnsi="Times New Roman"/>
          <w:lang w:val="en-IE" w:eastAsia="en-GB"/>
        </w:rPr>
      </w:pPr>
      <w:r w:rsidRPr="006D113D">
        <w:rPr>
          <w:rFonts w:ascii="Times New Roman" w:hAnsi="Times New Roman"/>
          <w:lang w:val="en-IE"/>
        </w:rPr>
        <w:t>The areas of activity of the University with its partners are aligned to and inf</w:t>
      </w:r>
      <w:r>
        <w:rPr>
          <w:rFonts w:ascii="Times New Roman" w:hAnsi="Times New Roman"/>
          <w:lang w:val="en-IE" w:eastAsia="en-GB"/>
        </w:rPr>
        <w:t xml:space="preserve">ormed by Strategic Plan. </w:t>
      </w:r>
      <w:r w:rsidRPr="006D113D">
        <w:rPr>
          <w:rFonts w:ascii="Times New Roman" w:hAnsi="Times New Roman"/>
          <w:lang w:val="en-IE"/>
        </w:rPr>
        <w:t xml:space="preserve">Although the 2007-2013 mission does not make direct reference to the technical profile of the University, that resides in the vision, </w:t>
      </w:r>
      <w:r w:rsidRPr="006D113D">
        <w:rPr>
          <w:rFonts w:ascii="Times New Roman" w:hAnsi="Times New Roman"/>
          <w:lang w:val="en-IE" w:eastAsia="en-GB"/>
        </w:rPr>
        <w:t>the activities do reflect the prof</w:t>
      </w:r>
      <w:r>
        <w:rPr>
          <w:rFonts w:ascii="Times New Roman" w:hAnsi="Times New Roman"/>
          <w:lang w:val="en-IE" w:eastAsia="en-GB"/>
        </w:rPr>
        <w:t xml:space="preserve">ile of a technical university. </w:t>
      </w:r>
      <w:r w:rsidRPr="006D113D">
        <w:rPr>
          <w:rFonts w:ascii="Times New Roman" w:hAnsi="Times New Roman"/>
          <w:lang w:val="en-IE" w:eastAsia="en-GB"/>
        </w:rPr>
        <w:t xml:space="preserve">As noted in footnote 2, the language of the mission in a number of locations varies.  It is </w:t>
      </w:r>
      <w:r w:rsidRPr="006D113D">
        <w:rPr>
          <w:rFonts w:ascii="Times New Roman" w:hAnsi="Times New Roman"/>
          <w:b/>
          <w:i/>
          <w:lang w:val="en-IE" w:eastAsia="en-GB"/>
        </w:rPr>
        <w:t xml:space="preserve">recommended </w:t>
      </w:r>
      <w:r w:rsidRPr="006D113D">
        <w:rPr>
          <w:rFonts w:ascii="Times New Roman" w:hAnsi="Times New Roman"/>
          <w:lang w:val="en-IE" w:eastAsia="en-GB"/>
        </w:rPr>
        <w:t xml:space="preserve">that there should be one version of the mission, including in English, and that it should be used to focus the activities of the institution. </w:t>
      </w:r>
    </w:p>
    <w:p w:rsidR="00B0663F" w:rsidRPr="006D113D" w:rsidRDefault="00B0663F" w:rsidP="001C5B17">
      <w:pPr>
        <w:pStyle w:val="ListParagraph"/>
        <w:spacing w:after="0"/>
        <w:ind w:left="567"/>
        <w:jc w:val="both"/>
        <w:rPr>
          <w:rFonts w:ascii="Times New Roman" w:hAnsi="Times New Roman"/>
          <w:b/>
          <w:lang w:val="en-IE" w:eastAsia="en-GB"/>
        </w:rPr>
      </w:pPr>
    </w:p>
    <w:p w:rsidR="00B0663F" w:rsidRPr="006D113D" w:rsidRDefault="00B0663F" w:rsidP="006D113D">
      <w:pPr>
        <w:pStyle w:val="ListParagraph"/>
        <w:spacing w:after="0"/>
        <w:ind w:left="357"/>
        <w:jc w:val="both"/>
        <w:rPr>
          <w:rFonts w:ascii="Times New Roman" w:hAnsi="Times New Roman"/>
          <w:lang w:val="en-IE" w:eastAsia="en-GB"/>
        </w:rPr>
      </w:pPr>
      <w:r w:rsidRPr="006D113D">
        <w:rPr>
          <w:rFonts w:ascii="Times New Roman" w:hAnsi="Times New Roman"/>
          <w:b/>
          <w:lang w:val="en-IE" w:eastAsia="en-GB"/>
        </w:rPr>
        <w:t>Voluntary Work</w:t>
      </w:r>
    </w:p>
    <w:p w:rsidR="00B0663F" w:rsidRPr="006D113D" w:rsidRDefault="00B0663F" w:rsidP="001C5B17">
      <w:pPr>
        <w:pStyle w:val="ListParagraph"/>
        <w:numPr>
          <w:ilvl w:val="0"/>
          <w:numId w:val="1"/>
          <w:numberingChange w:id="185" w:author="Unknown" w:date="2014-04-17T11:07:00Z" w:original="%1:106:0:."/>
        </w:numPr>
        <w:spacing w:after="0"/>
        <w:jc w:val="both"/>
        <w:rPr>
          <w:rFonts w:ascii="Times New Roman" w:hAnsi="Times New Roman"/>
          <w:lang w:val="en-IE" w:eastAsia="en-GB"/>
        </w:rPr>
      </w:pPr>
      <w:r w:rsidRPr="006D113D">
        <w:rPr>
          <w:rFonts w:ascii="Times New Roman" w:hAnsi="Times New Roman"/>
          <w:lang w:val="en-IE"/>
        </w:rPr>
        <w:t>It is apparent that the University’s staff participate in and contribute in various ways to community and</w:t>
      </w:r>
      <w:r>
        <w:rPr>
          <w:rFonts w:ascii="Times New Roman" w:hAnsi="Times New Roman"/>
          <w:lang w:val="en-IE"/>
        </w:rPr>
        <w:t xml:space="preserve"> voluntary service activities. </w:t>
      </w:r>
      <w:r w:rsidRPr="006D113D">
        <w:rPr>
          <w:rFonts w:ascii="Times New Roman" w:hAnsi="Times New Roman"/>
          <w:lang w:val="en-IE"/>
        </w:rPr>
        <w:t>The review panel noted that in the period 2007–2012, the University participated in 42 projects dedicated to the understanding and promotion of cultural heritage at the local, national and international level. Some of the projects were focussed on strengthening the local communities and improving the social cohesion. Many of the projects were conducted on a low budget or were implemented on a completely voluntary b</w:t>
      </w:r>
      <w:r>
        <w:rPr>
          <w:rFonts w:ascii="Times New Roman" w:hAnsi="Times New Roman"/>
          <w:lang w:val="en-IE"/>
        </w:rPr>
        <w:t xml:space="preserve">asis. </w:t>
      </w:r>
      <w:r w:rsidRPr="006D113D">
        <w:rPr>
          <w:rFonts w:ascii="Times New Roman" w:hAnsi="Times New Roman"/>
          <w:lang w:val="en-IE"/>
        </w:rPr>
        <w:t>The work done with schools as noted in paragraphs 113 and 114 is of particular note.</w:t>
      </w:r>
    </w:p>
    <w:p w:rsidR="00B0663F" w:rsidRPr="006D113D" w:rsidRDefault="00B0663F" w:rsidP="001C5B17">
      <w:pPr>
        <w:pStyle w:val="ListParagraph"/>
        <w:numPr>
          <w:ilvl w:val="0"/>
          <w:numId w:val="1"/>
          <w:numberingChange w:id="186" w:author="Unknown" w:date="2014-04-17T11:07:00Z" w:original="%1:107:0:."/>
        </w:numPr>
        <w:spacing w:after="0"/>
        <w:jc w:val="both"/>
        <w:rPr>
          <w:rFonts w:ascii="Times New Roman" w:hAnsi="Times New Roman"/>
          <w:lang w:val="en-IE" w:eastAsia="en-GB"/>
        </w:rPr>
      </w:pPr>
      <w:r w:rsidRPr="006D113D">
        <w:rPr>
          <w:rFonts w:ascii="Times New Roman" w:hAnsi="Times New Roman"/>
          <w:lang w:val="en-IE"/>
        </w:rPr>
        <w:t>At a more local level initiatives of the Erasmus Students Network (ESN) involve community ventures such as visiting children in hospital, and in kindergartens; conducting fund-raising for children’s charities; collecting toys; etc. The ESN also takes part in national project on a clean environment.</w:t>
      </w:r>
    </w:p>
    <w:p w:rsidR="00B0663F" w:rsidRPr="006D113D" w:rsidRDefault="00B0663F" w:rsidP="001C5B17">
      <w:pPr>
        <w:pStyle w:val="ListParagraph"/>
        <w:spacing w:after="0"/>
        <w:ind w:left="567"/>
        <w:jc w:val="both"/>
        <w:rPr>
          <w:rFonts w:ascii="Times New Roman" w:hAnsi="Times New Roman"/>
          <w:b/>
          <w:lang w:val="en-IE" w:eastAsia="en-GB"/>
        </w:rPr>
      </w:pPr>
    </w:p>
    <w:p w:rsidR="00B0663F" w:rsidRPr="006D113D" w:rsidRDefault="00B0663F" w:rsidP="006D113D">
      <w:pPr>
        <w:pStyle w:val="ListParagraph"/>
        <w:spacing w:after="0"/>
        <w:ind w:left="357"/>
        <w:jc w:val="both"/>
        <w:rPr>
          <w:rFonts w:ascii="Times New Roman" w:hAnsi="Times New Roman"/>
          <w:lang w:val="en-IE" w:eastAsia="en-GB"/>
        </w:rPr>
      </w:pPr>
      <w:r w:rsidRPr="006D113D">
        <w:rPr>
          <w:rFonts w:ascii="Times New Roman" w:hAnsi="Times New Roman"/>
          <w:b/>
          <w:lang w:val="en-IE" w:eastAsia="en-GB"/>
        </w:rPr>
        <w:t>Social Inclusion</w:t>
      </w:r>
    </w:p>
    <w:p w:rsidR="00B0663F" w:rsidRPr="006D113D" w:rsidRDefault="00B0663F" w:rsidP="001C5B17">
      <w:pPr>
        <w:pStyle w:val="ListParagraph"/>
        <w:numPr>
          <w:ilvl w:val="0"/>
          <w:numId w:val="1"/>
          <w:numberingChange w:id="187" w:author="Unknown" w:date="2014-04-17T11:07:00Z" w:original="%1:108:0:."/>
        </w:numPr>
        <w:spacing w:after="0"/>
        <w:jc w:val="both"/>
        <w:rPr>
          <w:rFonts w:ascii="Times New Roman" w:hAnsi="Times New Roman"/>
          <w:lang w:val="en-IE" w:eastAsia="en-GB"/>
        </w:rPr>
      </w:pPr>
      <w:r w:rsidRPr="006D113D">
        <w:rPr>
          <w:rFonts w:ascii="Times New Roman" w:hAnsi="Times New Roman"/>
          <w:lang w:val="en-IE" w:eastAsia="en-GB"/>
        </w:rPr>
        <w:t>The University is promoting access to its programmes for students with disabilities and provides basic information on its website for students se</w:t>
      </w:r>
      <w:r>
        <w:rPr>
          <w:rFonts w:ascii="Times New Roman" w:hAnsi="Times New Roman"/>
          <w:lang w:val="en-IE" w:eastAsia="en-GB"/>
        </w:rPr>
        <w:t xml:space="preserve">eking entry to its programmes. </w:t>
      </w:r>
      <w:r w:rsidRPr="006D113D">
        <w:rPr>
          <w:rFonts w:ascii="Times New Roman" w:hAnsi="Times New Roman"/>
          <w:lang w:val="en-IE" w:eastAsia="en-GB"/>
        </w:rPr>
        <w:t>VGTU may wish to enhance the information provided for prospective students, and also consider the range of supports available, including for those students with learning difficulties, such as dyslexia, dysgraphia, etc.</w:t>
      </w:r>
    </w:p>
    <w:p w:rsidR="00B0663F" w:rsidRPr="006D113D" w:rsidRDefault="00B0663F" w:rsidP="001C5B17">
      <w:pPr>
        <w:pStyle w:val="ListParagraph"/>
        <w:spacing w:after="0"/>
        <w:ind w:left="360"/>
        <w:jc w:val="both"/>
        <w:rPr>
          <w:rFonts w:ascii="Times New Roman" w:hAnsi="Times New Roman"/>
          <w:b/>
          <w:lang w:val="en-IE" w:eastAsia="en-GB"/>
        </w:rPr>
      </w:pPr>
    </w:p>
    <w:p w:rsidR="00B0663F" w:rsidRPr="006D113D" w:rsidRDefault="00B0663F" w:rsidP="006D113D">
      <w:pPr>
        <w:pStyle w:val="ListParagraph"/>
        <w:spacing w:after="0"/>
        <w:ind w:left="357"/>
        <w:jc w:val="both"/>
        <w:rPr>
          <w:rFonts w:ascii="Times New Roman" w:hAnsi="Times New Roman"/>
          <w:b/>
          <w:lang w:val="en-IE" w:eastAsia="en-GB"/>
        </w:rPr>
      </w:pPr>
      <w:r w:rsidRPr="006D113D">
        <w:rPr>
          <w:rFonts w:ascii="Times New Roman" w:hAnsi="Times New Roman"/>
          <w:b/>
          <w:lang w:val="en-IE" w:eastAsia="en-GB"/>
        </w:rPr>
        <w:t>Partnership Support</w:t>
      </w:r>
    </w:p>
    <w:p w:rsidR="00B0663F" w:rsidRPr="006D113D" w:rsidRDefault="00B0663F" w:rsidP="001C5B17">
      <w:pPr>
        <w:pStyle w:val="ListParagraph"/>
        <w:numPr>
          <w:ilvl w:val="0"/>
          <w:numId w:val="1"/>
          <w:numberingChange w:id="188" w:author="Unknown" w:date="2014-04-17T11:07:00Z" w:original="%1:109:0:."/>
        </w:numPr>
        <w:jc w:val="both"/>
        <w:rPr>
          <w:rFonts w:ascii="Times New Roman" w:hAnsi="Times New Roman"/>
          <w:lang w:val="en-IE" w:eastAsia="en-GB"/>
        </w:rPr>
      </w:pPr>
      <w:r w:rsidRPr="006D113D">
        <w:rPr>
          <w:rFonts w:ascii="Times New Roman" w:hAnsi="Times New Roman"/>
          <w:lang w:val="en-IE"/>
        </w:rPr>
        <w:t xml:space="preserve">The review panel notes that the Partnerships Support Strategy focuses primarily on links with social partners and the need to </w:t>
      </w:r>
      <w:r>
        <w:rPr>
          <w:rFonts w:ascii="Times New Roman" w:hAnsi="Times New Roman"/>
          <w:lang w:val="en-IE"/>
        </w:rPr>
        <w:t xml:space="preserve">generate funding in that area. This is a useful task. </w:t>
      </w:r>
      <w:r w:rsidRPr="006D113D">
        <w:rPr>
          <w:rFonts w:ascii="Times New Roman" w:hAnsi="Times New Roman"/>
          <w:lang w:val="en-IE"/>
        </w:rPr>
        <w:t xml:space="preserve">However, the panel </w:t>
      </w:r>
      <w:r w:rsidRPr="006D113D">
        <w:rPr>
          <w:rFonts w:ascii="Times New Roman" w:hAnsi="Times New Roman"/>
          <w:b/>
          <w:i/>
          <w:lang w:val="en-IE"/>
        </w:rPr>
        <w:t>recommends</w:t>
      </w:r>
      <w:r w:rsidRPr="006D113D">
        <w:rPr>
          <w:rFonts w:ascii="Times New Roman" w:hAnsi="Times New Roman"/>
          <w:lang w:val="en-IE"/>
        </w:rPr>
        <w:t xml:space="preserve"> that this Strategy should be broadened beyond business engagement to include all educational partnerships, and also the international dimension, setting criteria </w:t>
      </w:r>
      <w:r>
        <w:rPr>
          <w:rFonts w:ascii="Times New Roman" w:hAnsi="Times New Roman"/>
          <w:lang w:val="en-IE"/>
        </w:rPr>
        <w:t xml:space="preserve">for the nature of engagements. </w:t>
      </w:r>
      <w:r w:rsidRPr="006D113D">
        <w:rPr>
          <w:rFonts w:ascii="Times New Roman" w:hAnsi="Times New Roman"/>
          <w:lang w:val="en-IE"/>
        </w:rPr>
        <w:t>Paragraphs 65 and 66 also refer in this context.</w:t>
      </w:r>
    </w:p>
    <w:p w:rsidR="00B0663F" w:rsidRPr="006D113D" w:rsidRDefault="00B0663F" w:rsidP="001C5B17">
      <w:pPr>
        <w:pStyle w:val="ListParagraph"/>
        <w:ind w:left="360"/>
        <w:jc w:val="both"/>
        <w:rPr>
          <w:rFonts w:ascii="Times New Roman" w:hAnsi="Times New Roman"/>
          <w:lang w:val="en-IE" w:eastAsia="en-GB"/>
        </w:rPr>
      </w:pPr>
    </w:p>
    <w:p w:rsidR="00B0663F" w:rsidRPr="006D113D" w:rsidRDefault="00B0663F" w:rsidP="006D113D">
      <w:pPr>
        <w:pStyle w:val="ListParagraph"/>
        <w:ind w:left="357"/>
        <w:jc w:val="both"/>
        <w:rPr>
          <w:rFonts w:ascii="Times New Roman" w:hAnsi="Times New Roman"/>
          <w:b/>
          <w:lang w:val="en-IE" w:eastAsia="en-GB"/>
        </w:rPr>
      </w:pPr>
      <w:r w:rsidRPr="006D113D">
        <w:rPr>
          <w:rFonts w:ascii="Times New Roman" w:hAnsi="Times New Roman"/>
          <w:b/>
          <w:lang w:val="en-IE" w:eastAsia="en-GB"/>
        </w:rPr>
        <w:t>Impact Measures</w:t>
      </w:r>
    </w:p>
    <w:p w:rsidR="00B0663F" w:rsidRPr="006D113D" w:rsidRDefault="00B0663F" w:rsidP="001C5B17">
      <w:pPr>
        <w:pStyle w:val="ListParagraph"/>
        <w:numPr>
          <w:ilvl w:val="0"/>
          <w:numId w:val="1"/>
          <w:numberingChange w:id="189" w:author="Unknown" w:date="2014-04-17T11:07:00Z" w:original="%1:110:0:."/>
        </w:numPr>
        <w:jc w:val="both"/>
        <w:rPr>
          <w:rFonts w:ascii="Times New Roman" w:hAnsi="Times New Roman"/>
          <w:lang w:val="en-IE" w:eastAsia="en-GB"/>
        </w:rPr>
      </w:pPr>
      <w:r w:rsidRPr="006D113D">
        <w:rPr>
          <w:rFonts w:ascii="Times New Roman" w:hAnsi="Times New Roman"/>
          <w:lang w:val="en-IE" w:eastAsia="en-GB"/>
        </w:rPr>
        <w:t xml:space="preserve">Currently the University collects a range of data by which it can assess its impact on the region.  They include metrics such as </w:t>
      </w:r>
      <w:r w:rsidRPr="006D113D">
        <w:rPr>
          <w:rFonts w:ascii="Times New Roman" w:hAnsi="Times New Roman"/>
          <w:lang w:val="en-IE"/>
        </w:rPr>
        <w:t>contracts received from business, public sector, industry; presence in the media; industry</w:t>
      </w:r>
      <w:r>
        <w:rPr>
          <w:rFonts w:ascii="Times New Roman" w:hAnsi="Times New Roman"/>
          <w:lang w:val="en-IE"/>
        </w:rPr>
        <w:t xml:space="preserve"> collaborative projects, etc.. </w:t>
      </w:r>
      <w:r w:rsidRPr="006D113D">
        <w:rPr>
          <w:rFonts w:ascii="Times New Roman" w:hAnsi="Times New Roman"/>
          <w:lang w:val="en-IE"/>
        </w:rPr>
        <w:t>It is not captured in a systematic manner, nor reported on in a consistent way. Information is distributed across various departments.</w:t>
      </w:r>
    </w:p>
    <w:p w:rsidR="00B0663F" w:rsidRPr="006D113D" w:rsidRDefault="00B0663F" w:rsidP="001C5B17">
      <w:pPr>
        <w:pStyle w:val="ListParagraph"/>
        <w:numPr>
          <w:ilvl w:val="0"/>
          <w:numId w:val="1"/>
          <w:numberingChange w:id="190" w:author="Unknown" w:date="2014-04-17T11:07:00Z" w:original="%1:111:0:."/>
        </w:numPr>
        <w:spacing w:after="0"/>
        <w:jc w:val="both"/>
        <w:rPr>
          <w:rFonts w:ascii="Times New Roman" w:hAnsi="Times New Roman"/>
          <w:lang w:val="en-IE" w:eastAsia="en-GB"/>
        </w:rPr>
      </w:pPr>
      <w:r w:rsidRPr="006D113D">
        <w:rPr>
          <w:rFonts w:ascii="Times New Roman" w:hAnsi="Times New Roman"/>
          <w:lang w:val="en-IE"/>
        </w:rPr>
        <w:t xml:space="preserve">The new Development Plan 2014 – 2020 sets out a series of impact measures to assess its contribution regionally and nationally which were not </w:t>
      </w:r>
      <w:r>
        <w:rPr>
          <w:rFonts w:ascii="Times New Roman" w:hAnsi="Times New Roman"/>
          <w:lang w:val="en-IE"/>
        </w:rPr>
        <w:t>available in the previous plan.</w:t>
      </w:r>
      <w:r w:rsidRPr="006D113D">
        <w:rPr>
          <w:rFonts w:ascii="Times New Roman" w:hAnsi="Times New Roman"/>
          <w:lang w:val="en-IE"/>
        </w:rPr>
        <w:t xml:space="preserve"> The review panel regards this as a positive step and </w:t>
      </w:r>
      <w:r w:rsidRPr="006D113D">
        <w:rPr>
          <w:rFonts w:ascii="Times New Roman" w:hAnsi="Times New Roman"/>
          <w:b/>
          <w:i/>
          <w:lang w:val="en-IE"/>
        </w:rPr>
        <w:t>recommends</w:t>
      </w:r>
      <w:r w:rsidRPr="006D113D">
        <w:rPr>
          <w:rFonts w:ascii="Times New Roman" w:hAnsi="Times New Roman"/>
          <w:lang w:val="en-IE"/>
        </w:rPr>
        <w:t xml:space="preserve"> the full and effective use of these indicators and measures, and the involvement of external partners and stakeholders in the process for monitoring progress (see </w:t>
      </w:r>
      <w:r w:rsidRPr="006D113D">
        <w:rPr>
          <w:rFonts w:ascii="Times New Roman" w:hAnsi="Times New Roman"/>
          <w:i/>
          <w:iCs/>
          <w:lang w:val="en-IE"/>
        </w:rPr>
        <w:t>Plėtros strategijos Stebėsenos rodiklių sąrašas</w:t>
      </w:r>
      <w:r w:rsidRPr="006D113D">
        <w:rPr>
          <w:rFonts w:ascii="Times New Roman" w:hAnsi="Times New Roman"/>
          <w:lang w:val="en-IE"/>
        </w:rPr>
        <w:t>, pp. 1-7).</w:t>
      </w:r>
    </w:p>
    <w:p w:rsidR="00B0663F" w:rsidRPr="006D113D" w:rsidRDefault="00B0663F" w:rsidP="001C5B17">
      <w:pPr>
        <w:pStyle w:val="ListParagraph"/>
        <w:spacing w:after="0"/>
        <w:ind w:left="360"/>
        <w:jc w:val="both"/>
        <w:rPr>
          <w:rFonts w:ascii="Times New Roman" w:hAnsi="Times New Roman"/>
          <w:lang w:val="en-IE" w:eastAsia="en-GB"/>
        </w:rPr>
      </w:pPr>
    </w:p>
    <w:p w:rsidR="00B0663F" w:rsidRPr="006D113D" w:rsidRDefault="00B0663F" w:rsidP="006D113D">
      <w:pPr>
        <w:pStyle w:val="ListParagraph"/>
        <w:spacing w:after="0"/>
        <w:ind w:left="357"/>
        <w:jc w:val="both"/>
        <w:rPr>
          <w:rFonts w:ascii="Times New Roman" w:hAnsi="Times New Roman"/>
          <w:b/>
          <w:lang w:val="en-IE" w:eastAsia="en-GB"/>
        </w:rPr>
      </w:pPr>
      <w:r w:rsidRPr="006D113D">
        <w:rPr>
          <w:rFonts w:ascii="Times New Roman" w:hAnsi="Times New Roman"/>
          <w:b/>
          <w:lang w:val="en-IE" w:eastAsia="en-GB"/>
        </w:rPr>
        <w:t>Alumni Association</w:t>
      </w:r>
    </w:p>
    <w:p w:rsidR="00B0663F" w:rsidRPr="006D113D" w:rsidRDefault="00B0663F" w:rsidP="001C5B17">
      <w:pPr>
        <w:pStyle w:val="ListParagraph"/>
        <w:numPr>
          <w:ilvl w:val="0"/>
          <w:numId w:val="1"/>
          <w:numberingChange w:id="191" w:author="Unknown" w:date="2014-04-17T11:07:00Z" w:original="%1:112:0:."/>
        </w:numPr>
        <w:spacing w:after="0"/>
        <w:jc w:val="both"/>
        <w:rPr>
          <w:rFonts w:ascii="Times New Roman" w:hAnsi="Times New Roman"/>
          <w:lang w:val="en-IE" w:eastAsia="en-GB"/>
        </w:rPr>
      </w:pPr>
      <w:r w:rsidRPr="006D113D">
        <w:rPr>
          <w:rFonts w:ascii="Times New Roman" w:hAnsi="Times New Roman"/>
          <w:lang w:val="en-IE" w:eastAsia="en-GB"/>
        </w:rPr>
        <w:t xml:space="preserve"> </w:t>
      </w:r>
      <w:r w:rsidRPr="006D113D">
        <w:rPr>
          <w:rFonts w:ascii="Times New Roman" w:hAnsi="Times New Roman"/>
          <w:lang w:val="en-IE"/>
        </w:rPr>
        <w:t xml:space="preserve">The review panel notes that the Alumni Association has recently been re-formed and it is </w:t>
      </w:r>
      <w:r w:rsidRPr="006D113D">
        <w:rPr>
          <w:rFonts w:ascii="Times New Roman" w:hAnsi="Times New Roman"/>
          <w:b/>
          <w:i/>
          <w:lang w:val="en-IE"/>
        </w:rPr>
        <w:t>recommended</w:t>
      </w:r>
      <w:r w:rsidRPr="006D113D">
        <w:rPr>
          <w:rFonts w:ascii="Times New Roman" w:hAnsi="Times New Roman"/>
          <w:lang w:val="en-IE"/>
        </w:rPr>
        <w:t xml:space="preserve"> that steps should be taken to create realizable outcomes for the short term (for example, in areas such as income generation, internships, and profile raising).</w:t>
      </w:r>
    </w:p>
    <w:p w:rsidR="00B0663F" w:rsidRPr="006D113D" w:rsidRDefault="00B0663F" w:rsidP="006D113D">
      <w:pPr>
        <w:pStyle w:val="ListParagraph"/>
        <w:spacing w:after="0"/>
        <w:ind w:left="357"/>
        <w:jc w:val="both"/>
        <w:rPr>
          <w:rFonts w:ascii="Times New Roman" w:hAnsi="Times New Roman"/>
          <w:b/>
          <w:lang w:val="en-IE" w:eastAsia="en-GB"/>
        </w:rPr>
      </w:pPr>
      <w:r w:rsidRPr="006D113D">
        <w:rPr>
          <w:rFonts w:ascii="Times New Roman" w:hAnsi="Times New Roman"/>
          <w:b/>
          <w:lang w:val="en-IE"/>
        </w:rPr>
        <w:t>Schools</w:t>
      </w:r>
    </w:p>
    <w:p w:rsidR="00B0663F" w:rsidRPr="006D113D" w:rsidRDefault="00B0663F" w:rsidP="001C5B17">
      <w:pPr>
        <w:pStyle w:val="ListParagraph"/>
        <w:numPr>
          <w:ilvl w:val="0"/>
          <w:numId w:val="1"/>
          <w:numberingChange w:id="192" w:author="Unknown" w:date="2014-04-17T11:07:00Z" w:original="%1:113:0:."/>
        </w:numPr>
        <w:spacing w:after="0"/>
        <w:jc w:val="both"/>
        <w:rPr>
          <w:rFonts w:ascii="Times New Roman" w:hAnsi="Times New Roman"/>
          <w:lang w:val="en-IE"/>
        </w:rPr>
      </w:pPr>
      <w:r w:rsidRPr="006D113D">
        <w:rPr>
          <w:rFonts w:ascii="Times New Roman" w:hAnsi="Times New Roman"/>
          <w:lang w:val="en-IE"/>
        </w:rPr>
        <w:t>The relationship with high schools was also</w:t>
      </w:r>
      <w:r>
        <w:rPr>
          <w:rFonts w:ascii="Times New Roman" w:hAnsi="Times New Roman"/>
          <w:lang w:val="en-IE"/>
        </w:rPr>
        <w:t xml:space="preserve"> raised during the evaluation. </w:t>
      </w:r>
      <w:r w:rsidRPr="006D113D">
        <w:rPr>
          <w:rFonts w:ascii="Times New Roman" w:hAnsi="Times New Roman"/>
          <w:lang w:val="en-IE"/>
        </w:rPr>
        <w:t>Local schools indicated the importance of the relationship with VGTU for the school, and that they welcomed visit</w:t>
      </w:r>
      <w:r>
        <w:rPr>
          <w:rFonts w:ascii="Times New Roman" w:hAnsi="Times New Roman"/>
          <w:lang w:val="en-IE"/>
        </w:rPr>
        <w:t xml:space="preserve">s from lecturers and students. </w:t>
      </w:r>
      <w:r w:rsidRPr="006D113D">
        <w:rPr>
          <w:rFonts w:ascii="Times New Roman" w:hAnsi="Times New Roman"/>
          <w:lang w:val="en-IE"/>
        </w:rPr>
        <w:t>One of the local high schools expressed appreciation of support received in seminars in Chemistry, Maths, Physics, etc. The panel noted that the school also has meetings with Erasmus coordinators – to promote this for pupi</w:t>
      </w:r>
      <w:r>
        <w:rPr>
          <w:rFonts w:ascii="Times New Roman" w:hAnsi="Times New Roman"/>
          <w:lang w:val="en-IE"/>
        </w:rPr>
        <w:t xml:space="preserve">ls who progress to University. </w:t>
      </w:r>
      <w:r w:rsidRPr="006D113D">
        <w:rPr>
          <w:rFonts w:ascii="Times New Roman" w:hAnsi="Times New Roman"/>
          <w:lang w:val="en-IE"/>
        </w:rPr>
        <w:t>Special courses are offered for teachers in Information Technology, Mathematics, Economics, etc. Other examples of engagement with schools include the development of a robotics school for children by the University and where the University invites pupils from high schools to the campus to attend seminars and workshops.</w:t>
      </w:r>
    </w:p>
    <w:p w:rsidR="00B0663F" w:rsidRPr="006D113D" w:rsidRDefault="00B0663F" w:rsidP="001C5B17">
      <w:pPr>
        <w:pStyle w:val="ListParagraph"/>
        <w:numPr>
          <w:ilvl w:val="0"/>
          <w:numId w:val="1"/>
          <w:numberingChange w:id="193" w:author="Unknown" w:date="2014-04-17T11:07:00Z" w:original="%1:114:0:."/>
        </w:numPr>
        <w:spacing w:after="0"/>
        <w:jc w:val="both"/>
        <w:rPr>
          <w:rFonts w:ascii="Times New Roman" w:hAnsi="Times New Roman"/>
          <w:lang w:val="en-IE"/>
        </w:rPr>
      </w:pPr>
      <w:r w:rsidRPr="006D113D">
        <w:rPr>
          <w:rFonts w:ascii="Times New Roman" w:hAnsi="Times New Roman"/>
          <w:lang w:val="en-IE"/>
        </w:rPr>
        <w:t>The work of the Faculty of Environmental Engineering in maintaining a mobile laboratory which is taken to schools in small towns and villages which do not have the facilities for laboratory work associated with the sciences is an</w:t>
      </w:r>
      <w:r>
        <w:rPr>
          <w:rFonts w:ascii="Times New Roman" w:hAnsi="Times New Roman"/>
          <w:lang w:val="en-IE"/>
        </w:rPr>
        <w:t xml:space="preserve"> excellent initiative.</w:t>
      </w:r>
      <w:r w:rsidRPr="006D113D">
        <w:rPr>
          <w:rFonts w:ascii="Times New Roman" w:hAnsi="Times New Roman"/>
          <w:lang w:val="en-IE"/>
        </w:rPr>
        <w:t xml:space="preserve"> It makes a significant contribution to those schools as well as being a valuab</w:t>
      </w:r>
      <w:r>
        <w:rPr>
          <w:rFonts w:ascii="Times New Roman" w:hAnsi="Times New Roman"/>
          <w:lang w:val="en-IE"/>
        </w:rPr>
        <w:t>le promotion of the University.</w:t>
      </w:r>
      <w:r w:rsidRPr="006D113D">
        <w:rPr>
          <w:rFonts w:ascii="Times New Roman" w:hAnsi="Times New Roman"/>
          <w:lang w:val="en-IE"/>
        </w:rPr>
        <w:t xml:space="preserve"> It is understood that the number of technical </w:t>
      </w:r>
      <w:r>
        <w:rPr>
          <w:rFonts w:ascii="Times New Roman" w:hAnsi="Times New Roman"/>
          <w:lang w:val="en-IE"/>
        </w:rPr>
        <w:t>science students is decreasing.</w:t>
      </w:r>
      <w:r w:rsidRPr="006D113D">
        <w:rPr>
          <w:rFonts w:ascii="Times New Roman" w:hAnsi="Times New Roman"/>
          <w:lang w:val="en-IE"/>
        </w:rPr>
        <w:t xml:space="preserve"> Whilst also a national issue, the University’s work with schools as identified here, is to be encouraged as a way to motivate more people to study technical disciplines.</w:t>
      </w:r>
    </w:p>
    <w:p w:rsidR="00B0663F" w:rsidRPr="006D113D" w:rsidRDefault="00B0663F" w:rsidP="001C5B17">
      <w:pPr>
        <w:pStyle w:val="NoSpacing"/>
        <w:rPr>
          <w:rFonts w:ascii="Arial" w:hAnsi="Arial" w:cs="Arial"/>
          <w:sz w:val="22"/>
          <w:szCs w:val="22"/>
          <w:lang w:val="en-IE"/>
        </w:rPr>
      </w:pPr>
    </w:p>
    <w:p w:rsidR="00B0663F" w:rsidRPr="006D113D" w:rsidRDefault="00B0663F" w:rsidP="001C5B17">
      <w:pPr>
        <w:pStyle w:val="NoSpacing"/>
        <w:rPr>
          <w:rFonts w:ascii="Arial" w:hAnsi="Arial" w:cs="Arial"/>
          <w:sz w:val="22"/>
          <w:szCs w:val="22"/>
          <w:lang w:val="en-IE"/>
        </w:rPr>
      </w:pPr>
    </w:p>
    <w:p w:rsidR="00B0663F" w:rsidRPr="006D113D" w:rsidRDefault="00B0663F" w:rsidP="009A4389">
      <w:pPr>
        <w:spacing w:line="276" w:lineRule="auto"/>
        <w:rPr>
          <w:b/>
          <w:sz w:val="22"/>
          <w:szCs w:val="22"/>
          <w:lang w:val="en-IE"/>
        </w:rPr>
      </w:pPr>
      <w:r>
        <w:rPr>
          <w:b/>
          <w:sz w:val="22"/>
          <w:szCs w:val="22"/>
          <w:lang w:val="en-IE"/>
        </w:rPr>
        <w:t xml:space="preserve">Judgement on the area: </w:t>
      </w:r>
      <w:r w:rsidRPr="006D113D">
        <w:rPr>
          <w:b/>
          <w:sz w:val="22"/>
          <w:szCs w:val="22"/>
          <w:lang w:val="en-IE"/>
        </w:rPr>
        <w:t xml:space="preserve">Impact on Regional and National Development is given positive evaluation. </w:t>
      </w:r>
    </w:p>
    <w:p w:rsidR="00B0663F" w:rsidRDefault="00B0663F" w:rsidP="001C5B17">
      <w:pPr>
        <w:pStyle w:val="Heading1"/>
        <w:jc w:val="both"/>
        <w:rPr>
          <w:sz w:val="22"/>
          <w:szCs w:val="22"/>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Default="00B0663F" w:rsidP="009D708D">
      <w:pPr>
        <w:rPr>
          <w:lang w:val="en-IE"/>
        </w:rPr>
      </w:pPr>
    </w:p>
    <w:p w:rsidR="00B0663F" w:rsidRPr="009D708D" w:rsidRDefault="00B0663F" w:rsidP="009D708D">
      <w:pPr>
        <w:rPr>
          <w:lang w:val="en-IE"/>
        </w:rPr>
      </w:pPr>
    </w:p>
    <w:p w:rsidR="00B0663F" w:rsidRPr="008E5661" w:rsidRDefault="00B0663F" w:rsidP="001C5B17">
      <w:pPr>
        <w:pStyle w:val="Heading1"/>
        <w:jc w:val="both"/>
        <w:rPr>
          <w:sz w:val="24"/>
          <w:lang w:val="en-IE"/>
        </w:rPr>
      </w:pPr>
      <w:bookmarkStart w:id="194" w:name="_Toc382982574"/>
      <w:bookmarkStart w:id="195" w:name="_Toc382982979"/>
      <w:r w:rsidRPr="008E5661">
        <w:rPr>
          <w:sz w:val="24"/>
          <w:lang w:val="en-IE"/>
        </w:rPr>
        <w:t>VII. GOOD PRACTICE AND ENHANCEMENT RECOMMENDATIONS</w:t>
      </w:r>
      <w:bookmarkEnd w:id="194"/>
      <w:bookmarkEnd w:id="195"/>
      <w:r w:rsidRPr="008E5661">
        <w:rPr>
          <w:sz w:val="24"/>
          <w:lang w:val="en-IE"/>
        </w:rPr>
        <w:t xml:space="preserve"> </w:t>
      </w:r>
    </w:p>
    <w:p w:rsidR="00B0663F" w:rsidRPr="006D113D" w:rsidRDefault="00B0663F" w:rsidP="001C5B17">
      <w:pPr>
        <w:spacing w:line="276" w:lineRule="auto"/>
        <w:rPr>
          <w:b/>
          <w:sz w:val="22"/>
          <w:szCs w:val="22"/>
          <w:lang w:val="en-IE"/>
        </w:rPr>
      </w:pPr>
    </w:p>
    <w:p w:rsidR="00B0663F" w:rsidRPr="006D113D" w:rsidRDefault="00B0663F" w:rsidP="001C5B17">
      <w:pPr>
        <w:spacing w:line="276" w:lineRule="auto"/>
        <w:rPr>
          <w:b/>
          <w:sz w:val="22"/>
          <w:szCs w:val="22"/>
          <w:lang w:val="en-IE"/>
        </w:rPr>
      </w:pPr>
      <w:r w:rsidRPr="006D113D">
        <w:rPr>
          <w:b/>
          <w:sz w:val="22"/>
          <w:szCs w:val="22"/>
          <w:lang w:val="en-IE"/>
        </w:rPr>
        <w:t>A number of examples of good practice identified by the review panel have b</w:t>
      </w:r>
      <w:r>
        <w:rPr>
          <w:b/>
          <w:sz w:val="22"/>
          <w:szCs w:val="22"/>
          <w:lang w:val="en-IE"/>
        </w:rPr>
        <w:t xml:space="preserve">een highlighted in the Report. </w:t>
      </w:r>
      <w:r w:rsidRPr="006D113D">
        <w:rPr>
          <w:b/>
          <w:sz w:val="22"/>
          <w:szCs w:val="22"/>
          <w:lang w:val="en-IE"/>
        </w:rPr>
        <w:t>These include the following:</w:t>
      </w:r>
    </w:p>
    <w:p w:rsidR="00B0663F" w:rsidRPr="006D113D" w:rsidRDefault="00B0663F" w:rsidP="001C5B17">
      <w:pPr>
        <w:pStyle w:val="ListParagraph"/>
        <w:numPr>
          <w:ilvl w:val="0"/>
          <w:numId w:val="14"/>
          <w:numberingChange w:id="196" w:author="Unknown" w:date="2014-04-17T11:07:00Z" w:original="%1:1:0:."/>
        </w:numPr>
        <w:spacing w:after="0"/>
        <w:jc w:val="both"/>
        <w:rPr>
          <w:rFonts w:ascii="Times New Roman" w:hAnsi="Times New Roman"/>
          <w:lang w:val="en-IE"/>
        </w:rPr>
      </w:pPr>
      <w:r w:rsidRPr="006D113D">
        <w:rPr>
          <w:rFonts w:ascii="Times New Roman" w:hAnsi="Times New Roman"/>
          <w:lang w:val="en-IE"/>
        </w:rPr>
        <w:t>VGTU has an attractive range of relevant vocational and professionally-orientated programmes which are valued by external stakeholders and by graduates and students themselves</w:t>
      </w:r>
    </w:p>
    <w:p w:rsidR="00B0663F" w:rsidRPr="006D113D" w:rsidRDefault="00B0663F" w:rsidP="001C5B17">
      <w:pPr>
        <w:pStyle w:val="ListParagraph"/>
        <w:numPr>
          <w:ilvl w:val="0"/>
          <w:numId w:val="14"/>
          <w:numberingChange w:id="197" w:author="Unknown" w:date="2014-04-17T11:07:00Z" w:original="%1:2:0:."/>
        </w:numPr>
        <w:spacing w:after="0"/>
        <w:jc w:val="both"/>
        <w:rPr>
          <w:rFonts w:ascii="Times New Roman" w:hAnsi="Times New Roman"/>
          <w:lang w:val="en-IE"/>
        </w:rPr>
      </w:pPr>
      <w:r w:rsidRPr="006D113D">
        <w:rPr>
          <w:rFonts w:ascii="Times New Roman" w:hAnsi="Times New Roman"/>
          <w:lang w:val="en-IE"/>
        </w:rPr>
        <w:t>Students are aware of staff research and have opportunities to be involved; this research informs teaching and learning</w:t>
      </w:r>
    </w:p>
    <w:p w:rsidR="00B0663F" w:rsidRPr="006D113D" w:rsidRDefault="00B0663F" w:rsidP="001C5B17">
      <w:pPr>
        <w:pStyle w:val="ListParagraph"/>
        <w:numPr>
          <w:ilvl w:val="0"/>
          <w:numId w:val="14"/>
          <w:numberingChange w:id="198" w:author="Unknown" w:date="2014-04-17T11:07:00Z" w:original="%1:3:0:."/>
        </w:numPr>
        <w:spacing w:after="0"/>
        <w:jc w:val="both"/>
        <w:rPr>
          <w:rFonts w:ascii="Times New Roman" w:hAnsi="Times New Roman"/>
          <w:lang w:val="en-IE"/>
        </w:rPr>
      </w:pPr>
      <w:r w:rsidRPr="006D113D">
        <w:rPr>
          <w:rFonts w:ascii="Times New Roman" w:hAnsi="Times New Roman"/>
          <w:lang w:val="en-IE"/>
        </w:rPr>
        <w:t>Opportunities for mobility (staff and students) are well publicised and well understood, and the take-up is good. The Erasmus Support Network is active and is valued by students</w:t>
      </w:r>
    </w:p>
    <w:p w:rsidR="00B0663F" w:rsidRPr="006D113D" w:rsidRDefault="00B0663F" w:rsidP="001C5B17">
      <w:pPr>
        <w:pStyle w:val="ListParagraph"/>
        <w:numPr>
          <w:ilvl w:val="0"/>
          <w:numId w:val="14"/>
          <w:numberingChange w:id="199" w:author="Unknown" w:date="2014-04-17T11:07:00Z" w:original="%1:4:0:."/>
        </w:numPr>
        <w:spacing w:after="0"/>
        <w:jc w:val="both"/>
        <w:rPr>
          <w:rFonts w:ascii="Times New Roman" w:hAnsi="Times New Roman"/>
          <w:lang w:val="en-IE"/>
        </w:rPr>
      </w:pPr>
      <w:r w:rsidRPr="006D113D">
        <w:rPr>
          <w:rFonts w:ascii="Times New Roman" w:hAnsi="Times New Roman"/>
          <w:lang w:val="en-IE"/>
        </w:rPr>
        <w:t>There is evidence of positive and constructive strategic thinking and internal debate regarding future organisational structures and arrangements for the sustainability of research activity, including interdisciplinary work, and the need for rationalisation</w:t>
      </w:r>
    </w:p>
    <w:p w:rsidR="00B0663F" w:rsidRPr="006D113D" w:rsidRDefault="00B0663F" w:rsidP="001C5B17">
      <w:pPr>
        <w:pStyle w:val="ListParagraph"/>
        <w:numPr>
          <w:ilvl w:val="0"/>
          <w:numId w:val="14"/>
          <w:numberingChange w:id="200" w:author="Unknown" w:date="2014-04-17T11:07:00Z" w:original="%1:5:0:."/>
        </w:numPr>
        <w:spacing w:after="0"/>
        <w:jc w:val="both"/>
        <w:rPr>
          <w:rFonts w:ascii="Times New Roman" w:hAnsi="Times New Roman"/>
          <w:lang w:val="en-IE"/>
        </w:rPr>
      </w:pPr>
      <w:r w:rsidRPr="006D113D">
        <w:rPr>
          <w:rFonts w:ascii="Times New Roman" w:hAnsi="Times New Roman"/>
          <w:lang w:val="en-IE"/>
        </w:rPr>
        <w:t>There is a positive approach to the development of a culture of publications in peer-reviewed journals</w:t>
      </w:r>
    </w:p>
    <w:p w:rsidR="00B0663F" w:rsidRPr="006D113D" w:rsidRDefault="00B0663F" w:rsidP="001C5B17">
      <w:pPr>
        <w:pStyle w:val="ListParagraph"/>
        <w:numPr>
          <w:ilvl w:val="0"/>
          <w:numId w:val="14"/>
          <w:numberingChange w:id="201" w:author="Unknown" w:date="2014-04-17T11:07:00Z" w:original="%1:6:0:."/>
        </w:numPr>
        <w:spacing w:after="0"/>
        <w:jc w:val="both"/>
        <w:rPr>
          <w:rFonts w:ascii="Times New Roman" w:hAnsi="Times New Roman"/>
          <w:lang w:val="en-IE"/>
        </w:rPr>
      </w:pPr>
      <w:r w:rsidRPr="006D113D">
        <w:rPr>
          <w:rFonts w:ascii="Times New Roman" w:hAnsi="Times New Roman"/>
          <w:lang w:val="en-IE"/>
        </w:rPr>
        <w:t>From the evidence available, including external stakeholder feedback, it is apparent that the University is making a positive impact at regional level, reflecting well the technological profile of VGTU</w:t>
      </w:r>
    </w:p>
    <w:p w:rsidR="00B0663F" w:rsidRPr="006D113D" w:rsidRDefault="00B0663F" w:rsidP="001C5B17">
      <w:pPr>
        <w:pStyle w:val="ListParagraph"/>
        <w:spacing w:after="0"/>
        <w:ind w:left="0"/>
        <w:jc w:val="both"/>
        <w:rPr>
          <w:rFonts w:ascii="Times New Roman" w:hAnsi="Times New Roman"/>
          <w:b/>
          <w:lang w:val="en-IE"/>
        </w:rPr>
      </w:pPr>
    </w:p>
    <w:p w:rsidR="00B0663F" w:rsidRPr="006D113D" w:rsidRDefault="00B0663F" w:rsidP="001C5B17">
      <w:pPr>
        <w:pStyle w:val="ListParagraph"/>
        <w:spacing w:after="0"/>
        <w:ind w:left="0"/>
        <w:jc w:val="both"/>
        <w:rPr>
          <w:rFonts w:ascii="Times New Roman" w:hAnsi="Times New Roman"/>
          <w:b/>
          <w:lang w:val="en-IE"/>
        </w:rPr>
      </w:pPr>
      <w:r w:rsidRPr="006D113D">
        <w:rPr>
          <w:rFonts w:ascii="Times New Roman" w:hAnsi="Times New Roman"/>
          <w:b/>
          <w:lang w:val="en-IE"/>
        </w:rPr>
        <w:t>The following is a summary of the review panel’s recommendations:</w:t>
      </w:r>
    </w:p>
    <w:p w:rsidR="00B0663F" w:rsidRPr="006D113D" w:rsidRDefault="00B0663F" w:rsidP="001C5B17">
      <w:pPr>
        <w:pStyle w:val="ListParagraph"/>
        <w:spacing w:after="0"/>
        <w:ind w:left="360"/>
        <w:jc w:val="both"/>
        <w:rPr>
          <w:rFonts w:ascii="Times New Roman" w:hAnsi="Times New Roman"/>
          <w:b/>
          <w:lang w:val="en-IE"/>
        </w:rPr>
      </w:pPr>
    </w:p>
    <w:p w:rsidR="00B0663F" w:rsidRPr="006D113D" w:rsidRDefault="00B0663F" w:rsidP="001C5B17">
      <w:pPr>
        <w:pStyle w:val="ListParagraph"/>
        <w:numPr>
          <w:ilvl w:val="0"/>
          <w:numId w:val="2"/>
          <w:numberingChange w:id="202" w:author="Unknown" w:date="2014-04-17T11:07:00Z" w:original="%1:1:0:."/>
        </w:numPr>
        <w:spacing w:after="0"/>
        <w:jc w:val="both"/>
        <w:rPr>
          <w:rFonts w:ascii="Times New Roman" w:hAnsi="Times New Roman"/>
          <w:b/>
          <w:lang w:val="en-IE"/>
        </w:rPr>
      </w:pPr>
      <w:r w:rsidRPr="006D113D">
        <w:rPr>
          <w:rFonts w:ascii="Times New Roman" w:hAnsi="Times New Roman"/>
          <w:b/>
          <w:lang w:val="en-IE"/>
        </w:rPr>
        <w:t>Strategic Planning and Management</w:t>
      </w:r>
    </w:p>
    <w:p w:rsidR="00B0663F" w:rsidRPr="006D113D" w:rsidRDefault="00B0663F" w:rsidP="001C5B17">
      <w:pPr>
        <w:spacing w:line="276" w:lineRule="auto"/>
        <w:ind w:firstLine="360"/>
        <w:rPr>
          <w:sz w:val="22"/>
          <w:szCs w:val="22"/>
          <w:lang w:val="en-IE"/>
        </w:rPr>
      </w:pPr>
      <w:r w:rsidRPr="006D113D">
        <w:rPr>
          <w:sz w:val="22"/>
          <w:szCs w:val="22"/>
          <w:lang w:val="en-IE"/>
        </w:rPr>
        <w:t>It is recommended that:</w:t>
      </w:r>
    </w:p>
    <w:p w:rsidR="00B0663F" w:rsidRPr="006D113D" w:rsidRDefault="00B0663F" w:rsidP="001C5B17">
      <w:pPr>
        <w:pStyle w:val="ListParagraph"/>
        <w:numPr>
          <w:ilvl w:val="0"/>
          <w:numId w:val="19"/>
          <w:numberingChange w:id="203" w:author="Unknown" w:date="2014-04-17T11:07:00Z" w:original="%1:1:4:)"/>
        </w:numPr>
        <w:spacing w:after="0"/>
        <w:jc w:val="both"/>
        <w:rPr>
          <w:rFonts w:ascii="Times New Roman" w:hAnsi="Times New Roman"/>
          <w:lang w:val="en-IE"/>
        </w:rPr>
      </w:pPr>
      <w:r w:rsidRPr="006D113D">
        <w:rPr>
          <w:rFonts w:ascii="Times New Roman" w:hAnsi="Times New Roman"/>
          <w:lang w:val="en-IE"/>
        </w:rPr>
        <w:t>the Rectorate should become more proactive in leading and directing change and in managing the directions in which Faculties develop</w:t>
      </w:r>
    </w:p>
    <w:p w:rsidR="00B0663F" w:rsidRPr="006D113D" w:rsidRDefault="00B0663F" w:rsidP="001C5B17">
      <w:pPr>
        <w:pStyle w:val="ListParagraph"/>
        <w:numPr>
          <w:ilvl w:val="0"/>
          <w:numId w:val="19"/>
          <w:numberingChange w:id="204" w:author="Unknown" w:date="2014-04-17T11:07:00Z" w:original="%1:2:4:)"/>
        </w:numPr>
        <w:spacing w:after="0"/>
        <w:jc w:val="both"/>
        <w:rPr>
          <w:rFonts w:ascii="Times New Roman" w:hAnsi="Times New Roman"/>
          <w:lang w:val="en-IE"/>
        </w:rPr>
      </w:pPr>
      <w:r w:rsidRPr="006D113D">
        <w:rPr>
          <w:rFonts w:ascii="Times New Roman" w:hAnsi="Times New Roman"/>
          <w:lang w:val="en-IE"/>
        </w:rPr>
        <w:t>the University should establish a more formal approach to staff development which would include an alignment to the needs of the University strategy</w:t>
      </w:r>
    </w:p>
    <w:p w:rsidR="00B0663F" w:rsidRPr="006D113D" w:rsidRDefault="00B0663F" w:rsidP="001C5B17">
      <w:pPr>
        <w:pStyle w:val="ListParagraph"/>
        <w:numPr>
          <w:ilvl w:val="0"/>
          <w:numId w:val="19"/>
          <w:numberingChange w:id="205" w:author="Unknown" w:date="2014-04-17T11:07:00Z" w:original="%1:3:4:)"/>
        </w:numPr>
        <w:spacing w:after="0"/>
        <w:jc w:val="both"/>
        <w:rPr>
          <w:rFonts w:ascii="Times New Roman" w:hAnsi="Times New Roman"/>
          <w:lang w:val="en-IE"/>
        </w:rPr>
      </w:pPr>
      <w:r w:rsidRPr="006D113D">
        <w:rPr>
          <w:rFonts w:ascii="Times New Roman" w:hAnsi="Times New Roman"/>
          <w:lang w:val="en-IE"/>
        </w:rPr>
        <w:t>the University make clear its proposed actions to address the problem of falling student numbers (due to the demographic changes, and other challenges such as stronger competition and lack of attractiveness of certain study programmes) and to take steps to communicate these plans and intended actions across the University</w:t>
      </w:r>
    </w:p>
    <w:p w:rsidR="00B0663F" w:rsidRPr="006D113D" w:rsidRDefault="00B0663F" w:rsidP="001C5B17">
      <w:pPr>
        <w:pStyle w:val="ListParagraph"/>
        <w:numPr>
          <w:ilvl w:val="0"/>
          <w:numId w:val="19"/>
          <w:numberingChange w:id="206" w:author="Unknown" w:date="2014-04-17T11:07:00Z" w:original="%1:4:4:)"/>
        </w:numPr>
        <w:spacing w:after="0"/>
        <w:jc w:val="both"/>
        <w:rPr>
          <w:rFonts w:ascii="Times New Roman" w:hAnsi="Times New Roman"/>
          <w:lang w:val="en-IE"/>
        </w:rPr>
      </w:pPr>
      <w:r w:rsidRPr="006D113D">
        <w:rPr>
          <w:rFonts w:ascii="Times New Roman" w:hAnsi="Times New Roman"/>
          <w:lang w:val="en-IE"/>
        </w:rPr>
        <w:t xml:space="preserve">VGTU become more agile in its organizational arrangements, and planning and decision-making by reflecting on the size, composition (including gender balance) and functioning of its governance bodies seeking opportunities for the simplification and streamlining of its organisational structures and decision-making bodies, including the Rectorate and Senate </w:t>
      </w:r>
    </w:p>
    <w:p w:rsidR="00B0663F" w:rsidRPr="006D113D" w:rsidRDefault="00B0663F" w:rsidP="001C5B17">
      <w:pPr>
        <w:pStyle w:val="ListParagraph"/>
        <w:numPr>
          <w:ilvl w:val="0"/>
          <w:numId w:val="19"/>
          <w:numberingChange w:id="207" w:author="Unknown" w:date="2014-04-17T11:07:00Z" w:original="%1:5:4:)"/>
        </w:numPr>
        <w:spacing w:after="0"/>
        <w:jc w:val="both"/>
        <w:rPr>
          <w:rFonts w:ascii="Times New Roman" w:hAnsi="Times New Roman"/>
          <w:lang w:val="en-IE"/>
        </w:rPr>
      </w:pPr>
      <w:r w:rsidRPr="006D113D">
        <w:rPr>
          <w:rFonts w:ascii="Times New Roman" w:hAnsi="Times New Roman"/>
          <w:lang w:val="en-IE"/>
        </w:rPr>
        <w:t>a system of costing and budget allocation is established which is as transparent as the current model, but is significantly simpler</w:t>
      </w:r>
    </w:p>
    <w:p w:rsidR="00B0663F" w:rsidRPr="006D113D" w:rsidRDefault="00B0663F" w:rsidP="001C5B17">
      <w:pPr>
        <w:pStyle w:val="ListParagraph"/>
        <w:numPr>
          <w:ilvl w:val="0"/>
          <w:numId w:val="19"/>
          <w:numberingChange w:id="208" w:author="Unknown" w:date="2014-04-17T11:07:00Z" w:original="%1:6:4:)"/>
        </w:numPr>
        <w:spacing w:after="0"/>
        <w:jc w:val="both"/>
        <w:rPr>
          <w:rFonts w:ascii="Times New Roman" w:hAnsi="Times New Roman"/>
          <w:lang w:val="en-IE"/>
        </w:rPr>
      </w:pPr>
      <w:r w:rsidRPr="006D113D">
        <w:rPr>
          <w:rFonts w:ascii="Times New Roman" w:hAnsi="Times New Roman"/>
          <w:lang w:val="en-IE"/>
        </w:rPr>
        <w:t>all of the elements of the University’s approach to quality need to be drawn together into a coherent strategy, which is then effectively communicated and implemented using appropriate measures</w:t>
      </w:r>
    </w:p>
    <w:p w:rsidR="00B0663F" w:rsidRPr="006D113D" w:rsidRDefault="00B0663F" w:rsidP="001C5B17">
      <w:pPr>
        <w:pStyle w:val="ListParagraph"/>
        <w:numPr>
          <w:ilvl w:val="0"/>
          <w:numId w:val="19"/>
          <w:numberingChange w:id="209" w:author="Unknown" w:date="2014-04-17T11:07:00Z" w:original="%1:7:4:)"/>
        </w:numPr>
        <w:spacing w:after="0"/>
        <w:jc w:val="both"/>
        <w:rPr>
          <w:rFonts w:ascii="Times New Roman" w:hAnsi="Times New Roman"/>
          <w:lang w:val="en-IE"/>
        </w:rPr>
      </w:pPr>
      <w:r w:rsidRPr="006D113D">
        <w:rPr>
          <w:rFonts w:ascii="Times New Roman" w:hAnsi="Times New Roman"/>
          <w:lang w:val="en-IE"/>
        </w:rPr>
        <w:t>a programme of training be provided for all staff on the quality assurance model to aid its comprehension and implementation</w:t>
      </w:r>
    </w:p>
    <w:p w:rsidR="00B0663F" w:rsidRPr="006D113D" w:rsidRDefault="00B0663F" w:rsidP="001C5B17">
      <w:pPr>
        <w:pStyle w:val="ListParagraph"/>
        <w:numPr>
          <w:ilvl w:val="0"/>
          <w:numId w:val="19"/>
          <w:numberingChange w:id="210" w:author="Unknown" w:date="2014-04-17T11:07:00Z" w:original="%1:8:4:)"/>
        </w:numPr>
        <w:spacing w:after="0"/>
        <w:jc w:val="both"/>
        <w:rPr>
          <w:rFonts w:ascii="Times New Roman" w:hAnsi="Times New Roman"/>
          <w:lang w:val="en-IE"/>
        </w:rPr>
      </w:pPr>
      <w:r w:rsidRPr="006D113D">
        <w:rPr>
          <w:rFonts w:ascii="Times New Roman" w:hAnsi="Times New Roman"/>
          <w:lang w:val="en-IE"/>
        </w:rPr>
        <w:t>consideration should be given to the establishment of a Quality Commission of Senate</w:t>
      </w:r>
    </w:p>
    <w:p w:rsidR="00B0663F" w:rsidRPr="006D113D" w:rsidRDefault="00B0663F" w:rsidP="001C5B17">
      <w:pPr>
        <w:pStyle w:val="ListParagraph"/>
        <w:numPr>
          <w:ilvl w:val="0"/>
          <w:numId w:val="19"/>
          <w:numberingChange w:id="211" w:author="Unknown" w:date="2014-04-17T11:07:00Z" w:original="%1:9:4:)"/>
        </w:numPr>
        <w:spacing w:after="0"/>
        <w:jc w:val="both"/>
        <w:rPr>
          <w:rFonts w:ascii="Times New Roman" w:hAnsi="Times New Roman"/>
          <w:lang w:val="en-IE"/>
        </w:rPr>
      </w:pPr>
      <w:r w:rsidRPr="006D113D">
        <w:rPr>
          <w:rFonts w:ascii="Times New Roman" w:hAnsi="Times New Roman"/>
          <w:lang w:val="en-IE"/>
        </w:rPr>
        <w:t>steps should be taken establish a formal mechanism to ‘close the feedback loop’ in respect of student feedback</w:t>
      </w:r>
    </w:p>
    <w:p w:rsidR="00B0663F" w:rsidRPr="006D113D" w:rsidRDefault="00B0663F" w:rsidP="001C5B17">
      <w:pPr>
        <w:pStyle w:val="ListParagraph"/>
        <w:autoSpaceDE w:val="0"/>
        <w:autoSpaceDN w:val="0"/>
        <w:adjustRightInd w:val="0"/>
        <w:spacing w:after="0"/>
        <w:ind w:left="360"/>
        <w:jc w:val="both"/>
        <w:rPr>
          <w:rFonts w:ascii="Times New Roman" w:hAnsi="Times New Roman"/>
          <w:lang w:val="en-IE"/>
        </w:rPr>
      </w:pPr>
    </w:p>
    <w:p w:rsidR="00B0663F" w:rsidRPr="006D113D" w:rsidRDefault="00B0663F" w:rsidP="001C5B17">
      <w:pPr>
        <w:pStyle w:val="ListParagraph"/>
        <w:numPr>
          <w:ilvl w:val="0"/>
          <w:numId w:val="2"/>
          <w:numberingChange w:id="212" w:author="Unknown" w:date="2014-04-17T11:07:00Z" w:original="%1:2:0:."/>
        </w:numPr>
        <w:spacing w:after="0"/>
        <w:jc w:val="both"/>
        <w:rPr>
          <w:rFonts w:ascii="Times New Roman" w:hAnsi="Times New Roman"/>
          <w:b/>
          <w:lang w:val="en-IE"/>
        </w:rPr>
      </w:pPr>
      <w:r w:rsidRPr="006D113D">
        <w:rPr>
          <w:rFonts w:ascii="Times New Roman" w:hAnsi="Times New Roman"/>
          <w:b/>
          <w:lang w:val="en-IE"/>
        </w:rPr>
        <w:t>Academic Studies &amp; Lifelong Learning</w:t>
      </w:r>
    </w:p>
    <w:p w:rsidR="00B0663F" w:rsidRPr="006D113D" w:rsidRDefault="00B0663F" w:rsidP="001C5B17">
      <w:pPr>
        <w:pStyle w:val="ListParagraph"/>
        <w:spacing w:after="0"/>
        <w:ind w:left="360"/>
        <w:jc w:val="both"/>
        <w:rPr>
          <w:rFonts w:ascii="Times New Roman" w:hAnsi="Times New Roman"/>
          <w:lang w:val="en-IE"/>
        </w:rPr>
      </w:pPr>
      <w:r w:rsidRPr="006D113D">
        <w:rPr>
          <w:rFonts w:ascii="Times New Roman" w:hAnsi="Times New Roman"/>
          <w:lang w:val="en-IE"/>
        </w:rPr>
        <w:t>It is recommended that:</w:t>
      </w:r>
    </w:p>
    <w:p w:rsidR="00B0663F" w:rsidRPr="006D113D" w:rsidRDefault="00B0663F" w:rsidP="001C5B17">
      <w:pPr>
        <w:pStyle w:val="ListParagraph"/>
        <w:numPr>
          <w:ilvl w:val="0"/>
          <w:numId w:val="16"/>
          <w:numberingChange w:id="213" w:author="Unknown" w:date="2014-04-17T11:07:00Z" w:original="%1:1:4:)"/>
        </w:numPr>
        <w:spacing w:after="0"/>
        <w:jc w:val="both"/>
        <w:rPr>
          <w:rFonts w:ascii="Times New Roman" w:hAnsi="Times New Roman"/>
          <w:lang w:val="en-IE"/>
        </w:rPr>
      </w:pPr>
      <w:r w:rsidRPr="006D113D">
        <w:rPr>
          <w:rFonts w:ascii="Times New Roman" w:hAnsi="Times New Roman"/>
          <w:lang w:val="en-IE"/>
        </w:rPr>
        <w:t>VGTU considers how all students across all Departments and Faculties can be made aware of staff research and of opportunities to be involved, thus ensuring greater consistency in student experience</w:t>
      </w:r>
    </w:p>
    <w:p w:rsidR="00B0663F" w:rsidRPr="006D113D" w:rsidRDefault="00B0663F" w:rsidP="001C5B17">
      <w:pPr>
        <w:pStyle w:val="ListParagraph"/>
        <w:numPr>
          <w:ilvl w:val="0"/>
          <w:numId w:val="16"/>
          <w:numberingChange w:id="214" w:author="Unknown" w:date="2014-04-17T11:07:00Z" w:original="%1:2:4:)"/>
        </w:numPr>
        <w:spacing w:after="0"/>
        <w:jc w:val="both"/>
        <w:rPr>
          <w:rFonts w:ascii="Times New Roman" w:hAnsi="Times New Roman"/>
          <w:lang w:val="en-IE"/>
        </w:rPr>
      </w:pPr>
      <w:r w:rsidRPr="006D113D">
        <w:rPr>
          <w:rFonts w:ascii="Times New Roman" w:hAnsi="Times New Roman"/>
          <w:lang w:val="en-IE"/>
        </w:rPr>
        <w:t xml:space="preserve">the University’s Rectorate and Senate should, as a matter of priority, review the opportunities for redressing unnecessary fragmentation, overlap and duplication in the study programme portfolio, and ensure relevance and attractiveness of programmes </w:t>
      </w:r>
    </w:p>
    <w:p w:rsidR="00B0663F" w:rsidRPr="006D113D" w:rsidRDefault="00B0663F" w:rsidP="001C5B17">
      <w:pPr>
        <w:pStyle w:val="ListParagraph"/>
        <w:numPr>
          <w:ilvl w:val="0"/>
          <w:numId w:val="16"/>
          <w:numberingChange w:id="215" w:author="Unknown" w:date="2014-04-17T11:07:00Z" w:original="%1:3:4:)"/>
        </w:numPr>
        <w:spacing w:after="0"/>
        <w:jc w:val="both"/>
        <w:rPr>
          <w:rFonts w:ascii="Times New Roman" w:hAnsi="Times New Roman"/>
          <w:lang w:val="en-IE"/>
        </w:rPr>
      </w:pPr>
      <w:r w:rsidRPr="006D113D">
        <w:rPr>
          <w:rFonts w:ascii="Times New Roman" w:hAnsi="Times New Roman"/>
          <w:lang w:val="en-IE"/>
        </w:rPr>
        <w:t>VGTU review its practices around language provision and seeks ways to increase both the  number of languages available and also the amount of tuition available for students on the courses taught currently</w:t>
      </w:r>
    </w:p>
    <w:p w:rsidR="00B0663F" w:rsidRPr="006D113D" w:rsidRDefault="00B0663F" w:rsidP="001C5B17">
      <w:pPr>
        <w:pStyle w:val="ListParagraph"/>
        <w:numPr>
          <w:ilvl w:val="0"/>
          <w:numId w:val="16"/>
          <w:numberingChange w:id="216" w:author="Unknown" w:date="2014-04-17T11:07:00Z" w:original="%1:4:4:)"/>
        </w:numPr>
        <w:spacing w:after="0"/>
        <w:jc w:val="both"/>
        <w:rPr>
          <w:rFonts w:ascii="Times New Roman" w:hAnsi="Times New Roman"/>
          <w:lang w:val="en-IE"/>
        </w:rPr>
      </w:pPr>
      <w:r w:rsidRPr="006D113D">
        <w:rPr>
          <w:rFonts w:ascii="Times New Roman" w:hAnsi="Times New Roman"/>
          <w:lang w:val="en-IE"/>
        </w:rPr>
        <w:t>the University moves quickly towards the next phase of developing a learning outcomes approach by focussing on improvement and enhancement in teaching and learning</w:t>
      </w:r>
    </w:p>
    <w:p w:rsidR="00B0663F" w:rsidRPr="006D113D" w:rsidRDefault="00B0663F" w:rsidP="001C5B17">
      <w:pPr>
        <w:pStyle w:val="ListParagraph"/>
        <w:numPr>
          <w:ilvl w:val="0"/>
          <w:numId w:val="16"/>
          <w:numberingChange w:id="217" w:author="Unknown" w:date="2014-04-17T11:07:00Z" w:original="%1:5:4:)"/>
        </w:numPr>
        <w:spacing w:after="0"/>
        <w:jc w:val="both"/>
        <w:rPr>
          <w:rFonts w:ascii="Times New Roman" w:hAnsi="Times New Roman"/>
          <w:lang w:val="en-IE"/>
        </w:rPr>
      </w:pPr>
      <w:r w:rsidRPr="006D113D">
        <w:rPr>
          <w:rFonts w:ascii="Times New Roman" w:hAnsi="Times New Roman"/>
          <w:lang w:val="en-IE"/>
        </w:rPr>
        <w:t>a central plan for the enhancement of learning and teaching should be developed, with Departments being made accountable to the Vice Rector for Studies</w:t>
      </w:r>
    </w:p>
    <w:p w:rsidR="00B0663F" w:rsidRPr="006D113D" w:rsidRDefault="00B0663F" w:rsidP="001C5B17">
      <w:pPr>
        <w:pStyle w:val="ListParagraph"/>
        <w:numPr>
          <w:ilvl w:val="0"/>
          <w:numId w:val="16"/>
          <w:numberingChange w:id="218" w:author="Unknown" w:date="2014-04-17T11:07:00Z" w:original="%1:6:4:)"/>
        </w:numPr>
        <w:spacing w:after="0"/>
        <w:jc w:val="both"/>
        <w:rPr>
          <w:rFonts w:ascii="Times New Roman" w:hAnsi="Times New Roman"/>
          <w:lang w:val="en-IE"/>
        </w:rPr>
      </w:pPr>
      <w:r w:rsidRPr="006D113D">
        <w:rPr>
          <w:rFonts w:ascii="Times New Roman" w:hAnsi="Times New Roman"/>
          <w:lang w:val="en-IE"/>
        </w:rPr>
        <w:t>the University reflects on good practices and established guidelines around collaborative provision and implement any improvements required</w:t>
      </w:r>
    </w:p>
    <w:p w:rsidR="00B0663F" w:rsidRPr="006D113D" w:rsidRDefault="00B0663F" w:rsidP="001C5B17">
      <w:pPr>
        <w:pStyle w:val="ListParagraph"/>
        <w:numPr>
          <w:ilvl w:val="0"/>
          <w:numId w:val="16"/>
          <w:numberingChange w:id="219" w:author="Unknown" w:date="2014-04-17T11:07:00Z" w:original="%1:7:4:)"/>
        </w:numPr>
        <w:spacing w:after="0"/>
        <w:jc w:val="both"/>
        <w:rPr>
          <w:rFonts w:ascii="Times New Roman" w:hAnsi="Times New Roman"/>
          <w:lang w:val="en-IE"/>
        </w:rPr>
      </w:pPr>
      <w:r w:rsidRPr="006D113D">
        <w:rPr>
          <w:rFonts w:ascii="Times New Roman" w:hAnsi="Times New Roman"/>
          <w:lang w:val="en-IE"/>
        </w:rPr>
        <w:t>the University’s approach to Lifelong Learning should be more directly informed by a  formal and systematic analysis of market needs and by market research</w:t>
      </w:r>
    </w:p>
    <w:p w:rsidR="00B0663F" w:rsidRPr="006D113D" w:rsidRDefault="00B0663F" w:rsidP="001C5B17">
      <w:pPr>
        <w:pStyle w:val="ListParagraph"/>
        <w:numPr>
          <w:ilvl w:val="0"/>
          <w:numId w:val="16"/>
          <w:numberingChange w:id="220" w:author="Unknown" w:date="2014-04-17T11:07:00Z" w:original="%1:8:4:)"/>
        </w:numPr>
        <w:spacing w:after="0"/>
        <w:jc w:val="both"/>
        <w:rPr>
          <w:rFonts w:ascii="Times New Roman" w:hAnsi="Times New Roman"/>
          <w:lang w:val="en-IE"/>
        </w:rPr>
      </w:pPr>
      <w:r w:rsidRPr="006D113D">
        <w:rPr>
          <w:rFonts w:ascii="Times New Roman" w:hAnsi="Times New Roman"/>
          <w:lang w:val="en-IE"/>
        </w:rPr>
        <w:t>the University adopt of the model, commonly used elsewhere in Europe, of locating overall leadership and coordination of Lifelong Learning in a central department</w:t>
      </w:r>
    </w:p>
    <w:p w:rsidR="00B0663F" w:rsidRPr="006D113D" w:rsidRDefault="00B0663F" w:rsidP="001C5B17">
      <w:pPr>
        <w:pStyle w:val="ListParagraph"/>
        <w:numPr>
          <w:ilvl w:val="0"/>
          <w:numId w:val="16"/>
          <w:numberingChange w:id="221" w:author="Unknown" w:date="2014-04-17T11:07:00Z" w:original="%1:9:4:)"/>
        </w:numPr>
        <w:spacing w:after="0"/>
        <w:jc w:val="both"/>
        <w:rPr>
          <w:rFonts w:ascii="Times New Roman" w:hAnsi="Times New Roman"/>
          <w:lang w:val="en-IE"/>
        </w:rPr>
      </w:pPr>
      <w:r w:rsidRPr="006D113D">
        <w:rPr>
          <w:rFonts w:ascii="Times New Roman" w:hAnsi="Times New Roman"/>
          <w:lang w:val="en-IE"/>
        </w:rPr>
        <w:t>the methodology for evaluating and tracking first employment destinations of graduates should be revised and actions should be taken to improve the response rate</w:t>
      </w:r>
    </w:p>
    <w:p w:rsidR="00B0663F" w:rsidRPr="006D113D" w:rsidRDefault="00B0663F" w:rsidP="001C5B17">
      <w:pPr>
        <w:pStyle w:val="ListParagraph"/>
        <w:numPr>
          <w:ilvl w:val="0"/>
          <w:numId w:val="16"/>
          <w:numberingChange w:id="222" w:author="Unknown" w:date="2014-04-17T11:07:00Z" w:original="%1:10:4:)"/>
        </w:numPr>
        <w:spacing w:after="0"/>
        <w:jc w:val="both"/>
        <w:rPr>
          <w:rFonts w:ascii="Times New Roman" w:hAnsi="Times New Roman"/>
          <w:lang w:val="en-IE"/>
        </w:rPr>
      </w:pPr>
      <w:r w:rsidRPr="006D113D">
        <w:rPr>
          <w:rFonts w:ascii="Times New Roman" w:hAnsi="Times New Roman"/>
          <w:lang w:val="en-IE"/>
        </w:rPr>
        <w:t>the University reviews the arrangements for student services and considers ways to provide a more student-centred, user-friendly, and easier to access service located in one central department that covers all personal, welfare, financial support and guidance needs of students</w:t>
      </w:r>
    </w:p>
    <w:p w:rsidR="00B0663F" w:rsidRPr="006D113D" w:rsidRDefault="00B0663F" w:rsidP="001C5B17">
      <w:pPr>
        <w:pStyle w:val="ListParagraph"/>
        <w:spacing w:after="0"/>
        <w:jc w:val="both"/>
        <w:rPr>
          <w:rFonts w:ascii="Times New Roman" w:hAnsi="Times New Roman"/>
          <w:lang w:val="en-IE"/>
        </w:rPr>
      </w:pPr>
    </w:p>
    <w:p w:rsidR="00B0663F" w:rsidRPr="006D113D" w:rsidRDefault="00B0663F" w:rsidP="001C5B17">
      <w:pPr>
        <w:pStyle w:val="ListParagraph"/>
        <w:numPr>
          <w:ilvl w:val="0"/>
          <w:numId w:val="2"/>
          <w:numberingChange w:id="223" w:author="Unknown" w:date="2014-04-17T11:07:00Z" w:original="%1:3:0:."/>
        </w:numPr>
        <w:spacing w:after="0"/>
        <w:jc w:val="both"/>
        <w:rPr>
          <w:rFonts w:ascii="Times New Roman" w:hAnsi="Times New Roman"/>
          <w:lang w:val="en-IE"/>
        </w:rPr>
      </w:pPr>
      <w:r w:rsidRPr="006D113D">
        <w:rPr>
          <w:rFonts w:ascii="Times New Roman" w:hAnsi="Times New Roman"/>
          <w:b/>
          <w:lang w:val="en-IE"/>
        </w:rPr>
        <w:t>Research and Art Activities</w:t>
      </w:r>
    </w:p>
    <w:p w:rsidR="00B0663F" w:rsidRPr="006D113D" w:rsidRDefault="00B0663F" w:rsidP="001C5B17">
      <w:pPr>
        <w:pStyle w:val="ListParagraph"/>
        <w:spacing w:after="0"/>
        <w:ind w:left="357"/>
        <w:jc w:val="both"/>
        <w:rPr>
          <w:rFonts w:ascii="Times New Roman" w:hAnsi="Times New Roman"/>
          <w:lang w:val="en-IE"/>
        </w:rPr>
      </w:pPr>
      <w:r w:rsidRPr="006D113D">
        <w:rPr>
          <w:rFonts w:ascii="Times New Roman" w:hAnsi="Times New Roman"/>
          <w:lang w:val="en-IE"/>
        </w:rPr>
        <w:t>It is recommended that:</w:t>
      </w:r>
    </w:p>
    <w:p w:rsidR="00B0663F" w:rsidRPr="006D113D" w:rsidRDefault="00B0663F" w:rsidP="001C5B17">
      <w:pPr>
        <w:pStyle w:val="ListParagraph"/>
        <w:numPr>
          <w:ilvl w:val="0"/>
          <w:numId w:val="17"/>
          <w:numberingChange w:id="224" w:author="Unknown" w:date="2014-04-17T11:07:00Z" w:original="%1:1:4:)"/>
        </w:numPr>
        <w:spacing w:after="0"/>
        <w:jc w:val="both"/>
        <w:rPr>
          <w:rFonts w:ascii="Times New Roman" w:hAnsi="Times New Roman"/>
          <w:b/>
          <w:lang w:val="en-IE"/>
        </w:rPr>
      </w:pPr>
      <w:r w:rsidRPr="006D113D">
        <w:rPr>
          <w:rFonts w:ascii="Times New Roman" w:hAnsi="Times New Roman"/>
          <w:lang w:val="en-IE"/>
        </w:rPr>
        <w:t>early progress should be made in the exercise of rationalizing the current configuration of research units and in growing more interdisciplinary and multidisciplinary research by working across Faculty and research unit boundaries</w:t>
      </w:r>
    </w:p>
    <w:p w:rsidR="00B0663F" w:rsidRPr="006D113D" w:rsidRDefault="00B0663F" w:rsidP="001C5B17">
      <w:pPr>
        <w:pStyle w:val="ListParagraph"/>
        <w:numPr>
          <w:ilvl w:val="0"/>
          <w:numId w:val="17"/>
          <w:numberingChange w:id="225" w:author="Unknown" w:date="2014-04-17T11:07:00Z" w:original="%1:2:4:)"/>
        </w:numPr>
        <w:spacing w:after="0"/>
        <w:jc w:val="both"/>
        <w:rPr>
          <w:rFonts w:ascii="Times New Roman" w:hAnsi="Times New Roman"/>
          <w:b/>
          <w:lang w:val="en-IE"/>
        </w:rPr>
      </w:pPr>
      <w:r w:rsidRPr="006D113D">
        <w:rPr>
          <w:rFonts w:ascii="Times New Roman" w:hAnsi="Times New Roman"/>
          <w:lang w:val="en-IE"/>
        </w:rPr>
        <w:t xml:space="preserve">staff broaden their approach to deepening knowledge transfer activities by seeking and developing applied research and knowledge transfer opportunities with employers and other business partners to a greater extent </w:t>
      </w:r>
    </w:p>
    <w:p w:rsidR="00B0663F" w:rsidRPr="006D113D" w:rsidRDefault="00B0663F" w:rsidP="001C5B17">
      <w:pPr>
        <w:pStyle w:val="ListParagraph"/>
        <w:numPr>
          <w:ilvl w:val="0"/>
          <w:numId w:val="17"/>
          <w:numberingChange w:id="226" w:author="Unknown" w:date="2014-04-17T11:07:00Z" w:original="%1:3:4:)"/>
        </w:numPr>
        <w:spacing w:after="0"/>
        <w:jc w:val="both"/>
        <w:rPr>
          <w:rFonts w:ascii="Times New Roman" w:hAnsi="Times New Roman"/>
          <w:b/>
          <w:lang w:val="en-IE"/>
        </w:rPr>
      </w:pPr>
      <w:r w:rsidRPr="006D113D">
        <w:rPr>
          <w:rFonts w:ascii="Times New Roman" w:hAnsi="Times New Roman"/>
          <w:lang w:val="en-IE"/>
        </w:rPr>
        <w:t>the Centre for Entrepreneurship should not be located in the Faculty of Business Management, but should be located centrally, becoming a focal point for the interface between the University and its environment, providing a service to and involving representatives from all Faculties and research units</w:t>
      </w:r>
    </w:p>
    <w:p w:rsidR="00B0663F" w:rsidRPr="006D113D" w:rsidRDefault="00B0663F" w:rsidP="001C5B17">
      <w:pPr>
        <w:pStyle w:val="ListParagraph"/>
        <w:numPr>
          <w:ilvl w:val="0"/>
          <w:numId w:val="17"/>
          <w:numberingChange w:id="227" w:author="Unknown" w:date="2014-04-17T11:07:00Z" w:original="%1:4:4:)"/>
        </w:numPr>
        <w:spacing w:after="0"/>
        <w:jc w:val="both"/>
        <w:rPr>
          <w:rFonts w:ascii="Times New Roman" w:hAnsi="Times New Roman"/>
          <w:b/>
          <w:lang w:val="en-IE"/>
        </w:rPr>
      </w:pPr>
      <w:r w:rsidRPr="006D113D">
        <w:rPr>
          <w:rFonts w:ascii="Times New Roman" w:hAnsi="Times New Roman"/>
          <w:lang w:val="en-IE"/>
        </w:rPr>
        <w:t>in the light of the ERA objectives, the University should reflect on the objective of gender equality, which poses particular challenges in the technological fields, and considers measures it may take to address inequalities</w:t>
      </w:r>
    </w:p>
    <w:p w:rsidR="00B0663F" w:rsidRPr="006D113D" w:rsidRDefault="00B0663F" w:rsidP="001C5B17">
      <w:pPr>
        <w:pStyle w:val="ListParagraph"/>
        <w:numPr>
          <w:ilvl w:val="0"/>
          <w:numId w:val="17"/>
          <w:numberingChange w:id="228" w:author="Unknown" w:date="2014-04-17T11:07:00Z" w:original="%1:5:4:)"/>
        </w:numPr>
        <w:spacing w:after="0"/>
        <w:jc w:val="both"/>
        <w:rPr>
          <w:rFonts w:ascii="Times New Roman" w:hAnsi="Times New Roman"/>
          <w:b/>
          <w:lang w:val="en-IE"/>
        </w:rPr>
      </w:pPr>
      <w:r w:rsidRPr="006D113D">
        <w:rPr>
          <w:rFonts w:ascii="Times New Roman" w:hAnsi="Times New Roman"/>
          <w:lang w:val="en-IE" w:eastAsia="en-GB"/>
        </w:rPr>
        <w:t>there should be a continued and greater focus by staff on publication in international journals to strengthen the research profile of the University</w:t>
      </w:r>
    </w:p>
    <w:p w:rsidR="00B0663F" w:rsidRPr="006D113D" w:rsidRDefault="00B0663F" w:rsidP="001C5B17">
      <w:pPr>
        <w:pStyle w:val="ListParagraph"/>
        <w:numPr>
          <w:ilvl w:val="0"/>
          <w:numId w:val="17"/>
          <w:numberingChange w:id="229" w:author="Unknown" w:date="2014-04-17T11:07:00Z" w:original="%1:6:4:)"/>
        </w:numPr>
        <w:spacing w:after="0"/>
        <w:jc w:val="both"/>
        <w:rPr>
          <w:rFonts w:ascii="Times New Roman" w:hAnsi="Times New Roman"/>
          <w:b/>
          <w:lang w:val="en-IE"/>
        </w:rPr>
      </w:pPr>
      <w:r w:rsidRPr="006D113D">
        <w:rPr>
          <w:rFonts w:ascii="Times New Roman" w:hAnsi="Times New Roman"/>
          <w:lang w:val="en-IE" w:eastAsia="en-GB"/>
        </w:rPr>
        <w:t>the University adopts a wider perspective by benchmarking against European HEIs rather than local institutions</w:t>
      </w:r>
    </w:p>
    <w:p w:rsidR="00B0663F" w:rsidRPr="006D113D" w:rsidRDefault="00B0663F" w:rsidP="001C5B17">
      <w:pPr>
        <w:pStyle w:val="ListParagraph"/>
        <w:autoSpaceDE w:val="0"/>
        <w:autoSpaceDN w:val="0"/>
        <w:adjustRightInd w:val="0"/>
        <w:spacing w:after="0"/>
        <w:ind w:left="360"/>
        <w:jc w:val="both"/>
        <w:rPr>
          <w:rFonts w:ascii="Times New Roman" w:hAnsi="Times New Roman"/>
          <w:lang w:val="en-IE" w:eastAsia="en-GB"/>
        </w:rPr>
      </w:pPr>
    </w:p>
    <w:p w:rsidR="00B0663F" w:rsidRPr="006D113D" w:rsidRDefault="00B0663F" w:rsidP="001C5B17">
      <w:pPr>
        <w:pStyle w:val="ListParagraph"/>
        <w:numPr>
          <w:ilvl w:val="0"/>
          <w:numId w:val="2"/>
          <w:numberingChange w:id="230" w:author="Unknown" w:date="2014-04-17T11:07:00Z" w:original="%1:4:0:."/>
        </w:numPr>
        <w:spacing w:after="0"/>
        <w:jc w:val="both"/>
        <w:rPr>
          <w:rFonts w:ascii="Times New Roman" w:hAnsi="Times New Roman"/>
          <w:b/>
          <w:lang w:val="en-IE"/>
        </w:rPr>
      </w:pPr>
      <w:r w:rsidRPr="006D113D">
        <w:rPr>
          <w:rFonts w:ascii="Times New Roman" w:hAnsi="Times New Roman"/>
          <w:b/>
          <w:lang w:val="en-IE"/>
        </w:rPr>
        <w:t>Impact on Regional and National Development</w:t>
      </w:r>
    </w:p>
    <w:p w:rsidR="00B0663F" w:rsidRPr="006D113D" w:rsidRDefault="00B0663F" w:rsidP="001C5B17">
      <w:pPr>
        <w:pStyle w:val="ListParagraph"/>
        <w:spacing w:after="0"/>
        <w:ind w:left="360"/>
        <w:jc w:val="both"/>
        <w:rPr>
          <w:rFonts w:ascii="Times New Roman" w:hAnsi="Times New Roman"/>
          <w:lang w:val="en-IE"/>
        </w:rPr>
      </w:pPr>
      <w:r w:rsidRPr="006D113D">
        <w:rPr>
          <w:rFonts w:ascii="Times New Roman" w:hAnsi="Times New Roman"/>
          <w:lang w:val="en-IE"/>
        </w:rPr>
        <w:t>It is recommended that:</w:t>
      </w:r>
    </w:p>
    <w:p w:rsidR="00B0663F" w:rsidRPr="006D113D" w:rsidRDefault="00B0663F" w:rsidP="001C5B17">
      <w:pPr>
        <w:pStyle w:val="ListParagraph"/>
        <w:numPr>
          <w:ilvl w:val="0"/>
          <w:numId w:val="18"/>
          <w:numberingChange w:id="231" w:author="Unknown" w:date="2014-04-17T11:07:00Z" w:original="%1:1:4:)"/>
        </w:numPr>
        <w:spacing w:after="0"/>
        <w:jc w:val="both"/>
        <w:rPr>
          <w:rFonts w:ascii="Times New Roman" w:hAnsi="Times New Roman"/>
          <w:lang w:val="en-IE"/>
        </w:rPr>
      </w:pPr>
      <w:r w:rsidRPr="006D113D">
        <w:rPr>
          <w:rFonts w:ascii="Times New Roman" w:hAnsi="Times New Roman"/>
          <w:lang w:val="en-IE"/>
        </w:rPr>
        <w:t>the Partnerships Support Strategy should be broadened beyond business engagement to include all educational partnerships, and also the international dimension</w:t>
      </w:r>
    </w:p>
    <w:p w:rsidR="00B0663F" w:rsidRPr="006D113D" w:rsidRDefault="00B0663F" w:rsidP="001C5B17">
      <w:pPr>
        <w:pStyle w:val="ListParagraph"/>
        <w:numPr>
          <w:ilvl w:val="0"/>
          <w:numId w:val="18"/>
          <w:numberingChange w:id="232" w:author="Unknown" w:date="2014-04-17T11:07:00Z" w:original="%1:2:4:)"/>
        </w:numPr>
        <w:spacing w:after="0"/>
        <w:jc w:val="both"/>
        <w:rPr>
          <w:rFonts w:ascii="Times New Roman" w:hAnsi="Times New Roman"/>
          <w:lang w:val="en-IE" w:eastAsia="en-GB"/>
        </w:rPr>
      </w:pPr>
      <w:r w:rsidRPr="006D113D">
        <w:rPr>
          <w:rFonts w:ascii="Times New Roman" w:hAnsi="Times New Roman"/>
          <w:lang w:val="en-IE"/>
        </w:rPr>
        <w:t>full and effective use should be made of the indicators and measures</w:t>
      </w:r>
      <w:r w:rsidRPr="006D113D">
        <w:rPr>
          <w:rFonts w:ascii="Times New Roman" w:hAnsi="Times New Roman"/>
          <w:i/>
          <w:lang w:val="en-IE"/>
        </w:rPr>
        <w:t xml:space="preserve"> </w:t>
      </w:r>
      <w:r w:rsidRPr="006D113D">
        <w:rPr>
          <w:rFonts w:ascii="Times New Roman" w:hAnsi="Times New Roman"/>
          <w:lang w:val="en-IE"/>
        </w:rPr>
        <w:t>set in the new Development Plan 2014-2020m</w:t>
      </w:r>
      <w:r w:rsidRPr="006D113D">
        <w:rPr>
          <w:rFonts w:ascii="Times New Roman" w:hAnsi="Times New Roman"/>
          <w:i/>
          <w:lang w:val="en-IE"/>
        </w:rPr>
        <w:t>. Plėtros Strategijos Stebėsenos Rodiklių Sąrašas</w:t>
      </w:r>
      <w:r w:rsidRPr="006D113D">
        <w:rPr>
          <w:rFonts w:ascii="Times New Roman" w:hAnsi="Times New Roman"/>
          <w:lang w:val="en-IE"/>
        </w:rPr>
        <w:t>,  involving external partners and stakeholders in the process for monitoring progress</w:t>
      </w:r>
    </w:p>
    <w:p w:rsidR="00B0663F" w:rsidRPr="006D113D" w:rsidRDefault="00B0663F" w:rsidP="001C5B17">
      <w:pPr>
        <w:pStyle w:val="ListParagraph"/>
        <w:numPr>
          <w:ilvl w:val="0"/>
          <w:numId w:val="18"/>
          <w:numberingChange w:id="233" w:author="Unknown" w:date="2014-04-17T11:07:00Z" w:original="%1:3:4:)"/>
        </w:numPr>
        <w:spacing w:after="0"/>
        <w:jc w:val="both"/>
        <w:rPr>
          <w:rFonts w:ascii="Times New Roman" w:hAnsi="Times New Roman"/>
          <w:lang w:val="en-IE" w:eastAsia="en-GB"/>
        </w:rPr>
      </w:pPr>
      <w:r w:rsidRPr="006D113D">
        <w:rPr>
          <w:rFonts w:ascii="Times New Roman" w:hAnsi="Times New Roman"/>
          <w:lang w:val="en-IE"/>
        </w:rPr>
        <w:t>steps should be taken to create realizable outcomes for the recently re-formed Alumni Association for example, in areas such as income generation, internships, and profile raising</w:t>
      </w:r>
    </w:p>
    <w:p w:rsidR="00B0663F" w:rsidRPr="006D113D" w:rsidRDefault="00B0663F" w:rsidP="001C5B17">
      <w:pPr>
        <w:pStyle w:val="ListParagraph"/>
        <w:spacing w:after="0"/>
        <w:ind w:left="360"/>
        <w:jc w:val="both"/>
        <w:rPr>
          <w:rFonts w:ascii="Times New Roman" w:hAnsi="Times New Roman"/>
          <w:lang w:val="en-IE"/>
        </w:rPr>
      </w:pPr>
    </w:p>
    <w:p w:rsidR="00B0663F" w:rsidRPr="006D113D" w:rsidRDefault="00B0663F" w:rsidP="001C5B17">
      <w:pPr>
        <w:spacing w:line="276" w:lineRule="auto"/>
        <w:rPr>
          <w:sz w:val="22"/>
          <w:szCs w:val="22"/>
          <w:lang w:val="en-IE"/>
        </w:rPr>
      </w:pPr>
    </w:p>
    <w:p w:rsidR="00B0663F" w:rsidRPr="006D113D" w:rsidRDefault="00B0663F" w:rsidP="001C5B17">
      <w:pPr>
        <w:spacing w:line="276" w:lineRule="auto"/>
        <w:rPr>
          <w:b/>
          <w:szCs w:val="22"/>
          <w:lang w:val="en-IE"/>
        </w:rPr>
      </w:pPr>
      <w:r w:rsidRPr="006D113D">
        <w:rPr>
          <w:b/>
          <w:szCs w:val="22"/>
          <w:lang w:val="en-IE"/>
        </w:rPr>
        <w:t>For consideration by the Ministry of Education and Science</w:t>
      </w:r>
    </w:p>
    <w:p w:rsidR="00B0663F" w:rsidRPr="006D113D" w:rsidRDefault="00B0663F" w:rsidP="001C5B17">
      <w:pPr>
        <w:pStyle w:val="bodytext"/>
        <w:spacing w:before="0" w:beforeAutospacing="0" w:after="0" w:afterAutospacing="0" w:line="276" w:lineRule="auto"/>
        <w:jc w:val="both"/>
        <w:rPr>
          <w:sz w:val="22"/>
          <w:szCs w:val="22"/>
          <w:lang w:val="en-IE"/>
        </w:rPr>
      </w:pPr>
    </w:p>
    <w:p w:rsidR="00B0663F" w:rsidRPr="006D113D" w:rsidRDefault="00B0663F" w:rsidP="001C5B17">
      <w:pPr>
        <w:pStyle w:val="bodytext"/>
        <w:spacing w:before="0" w:beforeAutospacing="0" w:after="0" w:afterAutospacing="0" w:line="276" w:lineRule="auto"/>
        <w:jc w:val="both"/>
        <w:rPr>
          <w:sz w:val="22"/>
          <w:szCs w:val="22"/>
          <w:lang w:val="en-IE"/>
        </w:rPr>
      </w:pPr>
      <w:r w:rsidRPr="006D113D">
        <w:rPr>
          <w:sz w:val="22"/>
          <w:szCs w:val="22"/>
          <w:lang w:val="en-IE"/>
        </w:rPr>
        <w:t>The following are some observations that the review panel offers for consideration by the Ministry of Education and Science:</w:t>
      </w:r>
    </w:p>
    <w:p w:rsidR="00B0663F" w:rsidRPr="006D113D" w:rsidRDefault="00B0663F" w:rsidP="001C5B17">
      <w:pPr>
        <w:pStyle w:val="PlainText"/>
        <w:numPr>
          <w:ilvl w:val="0"/>
          <w:numId w:val="10"/>
          <w:numberingChange w:id="234" w:author="Unknown" w:date="2014-04-17T11:07:00Z" w:original=""/>
        </w:numPr>
        <w:jc w:val="both"/>
        <w:rPr>
          <w:rFonts w:ascii="Times New Roman" w:hAnsi="Times New Roman"/>
        </w:rPr>
      </w:pPr>
      <w:r w:rsidRPr="006D113D">
        <w:rPr>
          <w:rFonts w:ascii="Times New Roman" w:hAnsi="Times New Roman"/>
        </w:rPr>
        <w:t>In the judgement of the review team the frequent changes in the national higher education laws leads to a lack of continuity in the higher education sector. For university planning to become effective there is a need for a stable long-term higher education strategy and a more settled planning environment. The current arrangements lead to planning overload, as reflected in the requirement for a university to produce ten-year, seven-year, and three-year plans, together with annual activity plans. This regulatory planning context is inefficient and does not facilitate effective and meaningful planning arrangements.</w:t>
      </w:r>
    </w:p>
    <w:p w:rsidR="00B0663F" w:rsidRPr="006D113D" w:rsidRDefault="00B0663F" w:rsidP="001C5B17">
      <w:pPr>
        <w:pStyle w:val="bodytext"/>
        <w:numPr>
          <w:ilvl w:val="0"/>
          <w:numId w:val="10"/>
          <w:numberingChange w:id="235" w:author="Unknown" w:date="2014-04-17T11:07:00Z" w:original=""/>
        </w:numPr>
        <w:spacing w:before="0" w:beforeAutospacing="0" w:after="0" w:afterAutospacing="0" w:line="276" w:lineRule="auto"/>
        <w:jc w:val="both"/>
        <w:rPr>
          <w:sz w:val="22"/>
          <w:szCs w:val="22"/>
          <w:lang w:val="en-IE"/>
        </w:rPr>
      </w:pPr>
      <w:r w:rsidRPr="006D113D">
        <w:rPr>
          <w:sz w:val="22"/>
          <w:szCs w:val="22"/>
          <w:lang w:val="en-IE"/>
        </w:rPr>
        <w:t>The ministry should take further steps to support universities to motivate more people to study technical disciplines</w:t>
      </w:r>
    </w:p>
    <w:p w:rsidR="00B0663F" w:rsidRPr="006D113D" w:rsidRDefault="00B0663F" w:rsidP="001C5B17">
      <w:pPr>
        <w:pStyle w:val="bodytext"/>
        <w:numPr>
          <w:ilvl w:val="0"/>
          <w:numId w:val="3"/>
          <w:numberingChange w:id="236" w:author="Unknown" w:date="2014-04-17T11:07:00Z" w:original=""/>
        </w:numPr>
        <w:spacing w:before="0" w:beforeAutospacing="0" w:after="0" w:afterAutospacing="0" w:line="276" w:lineRule="auto"/>
        <w:jc w:val="both"/>
        <w:rPr>
          <w:sz w:val="22"/>
          <w:szCs w:val="22"/>
          <w:lang w:val="en-IE"/>
        </w:rPr>
      </w:pPr>
      <w:r w:rsidRPr="006D113D">
        <w:rPr>
          <w:sz w:val="22"/>
          <w:szCs w:val="22"/>
          <w:lang w:val="en-IE"/>
        </w:rPr>
        <w:t xml:space="preserve">Consideration should be given to establishing a national programme of centres of excellence for research </w:t>
      </w:r>
    </w:p>
    <w:p w:rsidR="00B0663F" w:rsidRPr="006D113D" w:rsidRDefault="00B0663F" w:rsidP="001C5B17">
      <w:pPr>
        <w:pStyle w:val="Heading1"/>
        <w:spacing w:line="276" w:lineRule="auto"/>
        <w:jc w:val="both"/>
        <w:rPr>
          <w:sz w:val="22"/>
          <w:szCs w:val="22"/>
          <w:lang w:val="en-IE"/>
        </w:rPr>
      </w:pPr>
    </w:p>
    <w:p w:rsidR="00B0663F" w:rsidRPr="006D113D" w:rsidRDefault="00B0663F" w:rsidP="001C5B17">
      <w:pPr>
        <w:pStyle w:val="Heading1"/>
        <w:spacing w:line="276" w:lineRule="auto"/>
        <w:jc w:val="left"/>
        <w:rPr>
          <w:sz w:val="22"/>
          <w:szCs w:val="22"/>
          <w:lang w:val="en-IE"/>
        </w:rPr>
      </w:pPr>
    </w:p>
    <w:p w:rsidR="00B0663F" w:rsidRDefault="00B0663F" w:rsidP="001C5B17">
      <w:pPr>
        <w:spacing w:line="276" w:lineRule="auto"/>
        <w:jc w:val="left"/>
        <w:rPr>
          <w:sz w:val="22"/>
          <w:szCs w:val="22"/>
          <w:lang w:val="en-IE"/>
        </w:rPr>
      </w:pPr>
      <w:r w:rsidRPr="006D113D">
        <w:rPr>
          <w:sz w:val="22"/>
          <w:szCs w:val="22"/>
          <w:lang w:val="en-IE"/>
        </w:rPr>
        <w:t xml:space="preserve">  </w:t>
      </w: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Default="00B0663F" w:rsidP="001C5B17">
      <w:pPr>
        <w:spacing w:line="276" w:lineRule="auto"/>
        <w:jc w:val="left"/>
        <w:rPr>
          <w:sz w:val="22"/>
          <w:szCs w:val="22"/>
          <w:lang w:val="en-IE"/>
        </w:rPr>
      </w:pPr>
    </w:p>
    <w:p w:rsidR="00B0663F" w:rsidRPr="008E5661" w:rsidRDefault="00B0663F" w:rsidP="009A4389">
      <w:pPr>
        <w:pStyle w:val="Heading1"/>
        <w:spacing w:line="276" w:lineRule="auto"/>
        <w:jc w:val="left"/>
        <w:rPr>
          <w:sz w:val="24"/>
          <w:lang w:val="en-IE"/>
        </w:rPr>
      </w:pPr>
      <w:bookmarkStart w:id="237" w:name="_Toc382982575"/>
      <w:bookmarkStart w:id="238" w:name="_Toc382982980"/>
      <w:r w:rsidRPr="008E5661">
        <w:rPr>
          <w:sz w:val="24"/>
          <w:lang w:val="en-IE"/>
        </w:rPr>
        <w:t>VIII. JUDGEMENT</w:t>
      </w:r>
      <w:bookmarkEnd w:id="237"/>
      <w:bookmarkEnd w:id="238"/>
    </w:p>
    <w:p w:rsidR="00B0663F" w:rsidRPr="006D113D" w:rsidRDefault="00B0663F" w:rsidP="009A4389">
      <w:pPr>
        <w:spacing w:line="276" w:lineRule="auto"/>
        <w:jc w:val="left"/>
        <w:rPr>
          <w:sz w:val="22"/>
          <w:szCs w:val="22"/>
          <w:lang w:val="en-IE"/>
        </w:rPr>
      </w:pPr>
    </w:p>
    <w:p w:rsidR="00B0663F" w:rsidRPr="006D113D" w:rsidRDefault="00B0663F" w:rsidP="009A4389">
      <w:pPr>
        <w:spacing w:line="276" w:lineRule="auto"/>
        <w:jc w:val="left"/>
        <w:rPr>
          <w:sz w:val="22"/>
          <w:szCs w:val="22"/>
          <w:lang w:val="en-IE"/>
        </w:rPr>
      </w:pPr>
      <w:r w:rsidRPr="006D113D">
        <w:rPr>
          <w:sz w:val="22"/>
          <w:szCs w:val="22"/>
          <w:lang w:val="en-IE"/>
        </w:rPr>
        <w:t xml:space="preserve">Vilnius Gediminas Technical University is given </w:t>
      </w:r>
      <w:r w:rsidRPr="006D113D">
        <w:rPr>
          <w:b/>
          <w:sz w:val="22"/>
          <w:szCs w:val="22"/>
          <w:lang w:val="en-IE"/>
        </w:rPr>
        <w:t>a positive evaluation</w:t>
      </w:r>
      <w:r w:rsidRPr="006D113D">
        <w:rPr>
          <w:sz w:val="22"/>
          <w:szCs w:val="22"/>
          <w:lang w:val="en-IE"/>
        </w:rPr>
        <w:t>.</w:t>
      </w:r>
    </w:p>
    <w:p w:rsidR="00B0663F" w:rsidRPr="006D113D" w:rsidRDefault="00B0663F" w:rsidP="009A4389">
      <w:pPr>
        <w:pStyle w:val="Header"/>
        <w:tabs>
          <w:tab w:val="left" w:pos="720"/>
        </w:tabs>
        <w:spacing w:line="276" w:lineRule="auto"/>
        <w:rPr>
          <w:rFonts w:ascii="Times New Roman" w:hAnsi="Times New Roman"/>
          <w:sz w:val="22"/>
          <w:szCs w:val="22"/>
          <w:lang w:val="en-IE"/>
        </w:rPr>
      </w:pPr>
    </w:p>
    <w:p w:rsidR="00B0663F" w:rsidRPr="006D113D" w:rsidRDefault="00B0663F" w:rsidP="009A4389">
      <w:pPr>
        <w:pStyle w:val="Header"/>
        <w:tabs>
          <w:tab w:val="left" w:pos="720"/>
        </w:tabs>
        <w:spacing w:line="276" w:lineRule="auto"/>
        <w:rPr>
          <w:rFonts w:ascii="Times New Roman" w:hAnsi="Times New Roman"/>
          <w:sz w:val="22"/>
          <w:szCs w:val="22"/>
          <w:lang w:val="en-IE"/>
        </w:rPr>
      </w:pPr>
    </w:p>
    <w:p w:rsidR="00B0663F" w:rsidRPr="006D113D" w:rsidRDefault="00B0663F" w:rsidP="009A4389">
      <w:pPr>
        <w:pStyle w:val="Header"/>
        <w:tabs>
          <w:tab w:val="left" w:pos="720"/>
        </w:tabs>
        <w:spacing w:line="276" w:lineRule="auto"/>
        <w:rPr>
          <w:rFonts w:ascii="Times New Roman" w:hAnsi="Times New Roman"/>
          <w:sz w:val="22"/>
          <w:szCs w:val="22"/>
          <w:lang w:val="en-IE"/>
        </w:rPr>
      </w:pPr>
      <w:r w:rsidRPr="006D113D">
        <w:rPr>
          <w:rFonts w:ascii="Times New Roman" w:hAnsi="Times New Roman"/>
          <w:sz w:val="22"/>
          <w:szCs w:val="22"/>
          <w:lang w:val="en-IE"/>
        </w:rPr>
        <w:t>Grupės vadovas:</w:t>
      </w:r>
    </w:p>
    <w:p w:rsidR="00B0663F" w:rsidRPr="006D113D" w:rsidRDefault="00B0663F" w:rsidP="009A4389">
      <w:pPr>
        <w:pStyle w:val="Header"/>
        <w:tabs>
          <w:tab w:val="clear" w:pos="4153"/>
          <w:tab w:val="clear" w:pos="8306"/>
          <w:tab w:val="right" w:pos="4077"/>
        </w:tabs>
        <w:spacing w:line="276" w:lineRule="auto"/>
        <w:rPr>
          <w:rFonts w:ascii="Times New Roman" w:hAnsi="Times New Roman"/>
          <w:sz w:val="22"/>
          <w:szCs w:val="22"/>
          <w:lang w:val="en-IE"/>
        </w:rPr>
      </w:pPr>
      <w:r w:rsidRPr="006D113D">
        <w:rPr>
          <w:rFonts w:ascii="Times New Roman" w:hAnsi="Times New Roman"/>
          <w:sz w:val="22"/>
          <w:szCs w:val="22"/>
          <w:lang w:val="en-IE"/>
        </w:rPr>
        <w:t>Team leader:</w:t>
      </w:r>
      <w:r w:rsidRPr="006D113D">
        <w:rPr>
          <w:rFonts w:ascii="Times New Roman" w:hAnsi="Times New Roman"/>
          <w:sz w:val="22"/>
          <w:szCs w:val="22"/>
          <w:lang w:val="en-IE"/>
        </w:rPr>
        <w:tab/>
      </w:r>
      <w:r w:rsidRPr="006D113D">
        <w:rPr>
          <w:rFonts w:ascii="Times New Roman" w:hAnsi="Times New Roman"/>
          <w:sz w:val="22"/>
          <w:szCs w:val="22"/>
          <w:lang w:val="en-IE"/>
        </w:rPr>
        <w:tab/>
        <w:t>Professor Jethro Newton</w:t>
      </w:r>
    </w:p>
    <w:p w:rsidR="00B0663F" w:rsidRPr="006D113D" w:rsidRDefault="00B0663F" w:rsidP="009A4389">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p>
    <w:p w:rsidR="00B0663F" w:rsidRPr="006D113D" w:rsidRDefault="00B0663F" w:rsidP="009A4389">
      <w:pPr>
        <w:pStyle w:val="Header"/>
        <w:tabs>
          <w:tab w:val="left" w:pos="720"/>
        </w:tabs>
        <w:spacing w:line="276" w:lineRule="auto"/>
        <w:rPr>
          <w:rFonts w:ascii="Times New Roman" w:hAnsi="Times New Roman"/>
          <w:sz w:val="22"/>
          <w:szCs w:val="22"/>
          <w:lang w:val="en-IE"/>
        </w:rPr>
      </w:pPr>
      <w:r w:rsidRPr="006D113D">
        <w:rPr>
          <w:rFonts w:ascii="Times New Roman" w:hAnsi="Times New Roman"/>
          <w:sz w:val="22"/>
          <w:szCs w:val="22"/>
          <w:lang w:val="en-IE"/>
        </w:rPr>
        <w:t>Grupės nariai:</w:t>
      </w:r>
    </w:p>
    <w:p w:rsidR="00B0663F" w:rsidRPr="006D113D" w:rsidRDefault="00B0663F" w:rsidP="009A4389">
      <w:pPr>
        <w:pStyle w:val="Header"/>
        <w:tabs>
          <w:tab w:val="clear" w:pos="4153"/>
          <w:tab w:val="clear" w:pos="8306"/>
          <w:tab w:val="left" w:pos="4077"/>
        </w:tabs>
        <w:spacing w:line="276" w:lineRule="auto"/>
        <w:rPr>
          <w:rFonts w:ascii="Times New Roman" w:hAnsi="Times New Roman"/>
          <w:sz w:val="22"/>
          <w:szCs w:val="22"/>
          <w:lang w:val="en-IE"/>
        </w:rPr>
      </w:pPr>
      <w:r w:rsidRPr="006D113D">
        <w:rPr>
          <w:rFonts w:ascii="Times New Roman" w:hAnsi="Times New Roman"/>
          <w:sz w:val="22"/>
          <w:szCs w:val="22"/>
          <w:lang w:val="en-IE"/>
        </w:rPr>
        <w:t>Team members:</w:t>
      </w:r>
      <w:r w:rsidRPr="006D113D">
        <w:rPr>
          <w:rFonts w:ascii="Times New Roman" w:hAnsi="Times New Roman"/>
          <w:sz w:val="22"/>
          <w:szCs w:val="22"/>
          <w:lang w:val="en-IE"/>
        </w:rPr>
        <w:tab/>
      </w:r>
      <w:r w:rsidRPr="006D113D">
        <w:rPr>
          <w:rFonts w:ascii="Times New Roman" w:hAnsi="Times New Roman"/>
          <w:sz w:val="22"/>
          <w:szCs w:val="22"/>
          <w:lang w:val="en-IE"/>
        </w:rPr>
        <w:tab/>
        <w:t>Professor Olav Aarna</w:t>
      </w:r>
    </w:p>
    <w:p w:rsidR="00B0663F" w:rsidRPr="006D113D" w:rsidRDefault="00B0663F" w:rsidP="009A4389">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r w:rsidRPr="006D113D">
        <w:rPr>
          <w:rFonts w:ascii="Times New Roman" w:hAnsi="Times New Roman"/>
          <w:sz w:val="22"/>
          <w:szCs w:val="22"/>
          <w:lang w:val="en-IE"/>
        </w:rPr>
        <w:tab/>
        <w:t>Professor Anne-Marie Jolly</w:t>
      </w:r>
    </w:p>
    <w:p w:rsidR="00B0663F" w:rsidRPr="006D113D" w:rsidRDefault="00B0663F" w:rsidP="009A4389">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r w:rsidRPr="006D113D">
        <w:rPr>
          <w:rFonts w:ascii="Times New Roman" w:hAnsi="Times New Roman"/>
          <w:sz w:val="22"/>
          <w:szCs w:val="22"/>
          <w:lang w:val="en-IE"/>
        </w:rPr>
        <w:tab/>
        <w:t>Professor Winfried Mueller</w:t>
      </w:r>
    </w:p>
    <w:p w:rsidR="00B0663F" w:rsidRPr="006D113D" w:rsidRDefault="00B0663F" w:rsidP="009A4389">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r w:rsidRPr="006D113D">
        <w:rPr>
          <w:rFonts w:ascii="Times New Roman" w:hAnsi="Times New Roman"/>
          <w:sz w:val="22"/>
          <w:szCs w:val="22"/>
          <w:lang w:val="en-IE"/>
        </w:rPr>
        <w:tab/>
        <w:t>Mr Vaidas Repečka</w:t>
      </w:r>
    </w:p>
    <w:p w:rsidR="00B0663F" w:rsidRPr="006D113D" w:rsidRDefault="00B0663F" w:rsidP="009A4389">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r w:rsidRPr="006D113D">
        <w:rPr>
          <w:rFonts w:ascii="Times New Roman" w:hAnsi="Times New Roman"/>
          <w:sz w:val="22"/>
          <w:szCs w:val="22"/>
          <w:lang w:val="en-IE"/>
        </w:rPr>
        <w:tab/>
        <w:t>Ms Monika Simaškaitė</w:t>
      </w:r>
    </w:p>
    <w:p w:rsidR="00B0663F" w:rsidRPr="006D113D" w:rsidRDefault="00B0663F" w:rsidP="009A4389">
      <w:pPr>
        <w:pStyle w:val="Header"/>
        <w:tabs>
          <w:tab w:val="clear" w:pos="4153"/>
          <w:tab w:val="clear" w:pos="8306"/>
          <w:tab w:val="left" w:pos="4077"/>
        </w:tabs>
        <w:spacing w:line="276" w:lineRule="auto"/>
        <w:ind w:left="1188"/>
        <w:rPr>
          <w:rFonts w:ascii="Times New Roman" w:hAnsi="Times New Roman"/>
          <w:sz w:val="22"/>
          <w:szCs w:val="22"/>
          <w:lang w:val="en-IE"/>
        </w:rPr>
      </w:pPr>
      <w:r w:rsidRPr="006D113D">
        <w:rPr>
          <w:rFonts w:ascii="Times New Roman" w:hAnsi="Times New Roman"/>
          <w:sz w:val="22"/>
          <w:szCs w:val="22"/>
          <w:lang w:val="en-IE"/>
        </w:rPr>
        <w:tab/>
      </w:r>
    </w:p>
    <w:p w:rsidR="00B0663F" w:rsidRPr="006D113D" w:rsidRDefault="00B0663F" w:rsidP="009A4389">
      <w:pPr>
        <w:pStyle w:val="Header"/>
        <w:tabs>
          <w:tab w:val="clear" w:pos="4153"/>
          <w:tab w:val="clear" w:pos="8306"/>
        </w:tabs>
        <w:spacing w:line="276" w:lineRule="auto"/>
        <w:rPr>
          <w:rFonts w:ascii="Times New Roman" w:hAnsi="Times New Roman"/>
          <w:sz w:val="22"/>
          <w:szCs w:val="22"/>
          <w:lang w:val="en-IE"/>
        </w:rPr>
      </w:pPr>
      <w:r w:rsidRPr="006D113D">
        <w:rPr>
          <w:rFonts w:ascii="Times New Roman" w:hAnsi="Times New Roman"/>
          <w:sz w:val="22"/>
          <w:szCs w:val="22"/>
          <w:lang w:val="en-IE"/>
        </w:rPr>
        <w:t>Vertinimo sekretorius:</w:t>
      </w:r>
    </w:p>
    <w:p w:rsidR="00B0663F" w:rsidRPr="006D113D" w:rsidRDefault="00B0663F" w:rsidP="009A4389">
      <w:pPr>
        <w:pStyle w:val="Header"/>
        <w:tabs>
          <w:tab w:val="clear" w:pos="4153"/>
          <w:tab w:val="clear" w:pos="8306"/>
          <w:tab w:val="left" w:pos="4077"/>
        </w:tabs>
        <w:spacing w:line="276" w:lineRule="auto"/>
        <w:rPr>
          <w:rFonts w:ascii="Times New Roman" w:hAnsi="Times New Roman"/>
          <w:sz w:val="22"/>
          <w:szCs w:val="22"/>
          <w:lang w:val="en-IE"/>
        </w:rPr>
      </w:pPr>
      <w:r w:rsidRPr="006D113D">
        <w:rPr>
          <w:rFonts w:ascii="Times New Roman" w:hAnsi="Times New Roman"/>
          <w:sz w:val="22"/>
          <w:szCs w:val="22"/>
          <w:lang w:val="en-IE"/>
        </w:rPr>
        <w:t>Review secretary:</w:t>
      </w:r>
      <w:r w:rsidRPr="006D113D">
        <w:rPr>
          <w:rFonts w:ascii="Times New Roman" w:hAnsi="Times New Roman"/>
          <w:sz w:val="22"/>
          <w:szCs w:val="22"/>
          <w:lang w:val="en-IE"/>
        </w:rPr>
        <w:tab/>
      </w:r>
      <w:r w:rsidRPr="006D113D">
        <w:rPr>
          <w:rFonts w:ascii="Times New Roman" w:hAnsi="Times New Roman"/>
          <w:sz w:val="22"/>
          <w:szCs w:val="22"/>
          <w:lang w:val="en-IE"/>
        </w:rPr>
        <w:tab/>
        <w:t>Dr Tara Ryan</w:t>
      </w:r>
    </w:p>
    <w:p w:rsidR="00B0663F" w:rsidRPr="006D113D" w:rsidRDefault="00B0663F" w:rsidP="009A4389">
      <w:pPr>
        <w:spacing w:line="276" w:lineRule="auto"/>
        <w:jc w:val="left"/>
        <w:rPr>
          <w:sz w:val="22"/>
          <w:szCs w:val="22"/>
          <w:lang w:val="en-IE"/>
        </w:rPr>
      </w:pPr>
    </w:p>
    <w:p w:rsidR="00B0663F" w:rsidRPr="006D113D" w:rsidRDefault="00B0663F" w:rsidP="009A4389">
      <w:pPr>
        <w:spacing w:line="276" w:lineRule="auto"/>
        <w:jc w:val="left"/>
        <w:rPr>
          <w:sz w:val="22"/>
          <w:szCs w:val="22"/>
          <w:lang w:val="en-IE"/>
        </w:rPr>
      </w:pPr>
    </w:p>
    <w:p w:rsidR="00B0663F" w:rsidRPr="006D113D" w:rsidRDefault="00B0663F" w:rsidP="009A4389">
      <w:pPr>
        <w:spacing w:line="276" w:lineRule="auto"/>
        <w:jc w:val="left"/>
        <w:rPr>
          <w:sz w:val="22"/>
          <w:szCs w:val="22"/>
          <w:lang w:val="en-IE"/>
        </w:rPr>
      </w:pPr>
    </w:p>
    <w:p w:rsidR="00B0663F" w:rsidRPr="006D113D" w:rsidRDefault="00B0663F" w:rsidP="009A4389">
      <w:pPr>
        <w:spacing w:line="276" w:lineRule="auto"/>
        <w:jc w:val="left"/>
        <w:rPr>
          <w:sz w:val="22"/>
          <w:szCs w:val="22"/>
          <w:lang w:val="en-IE"/>
        </w:rPr>
      </w:pPr>
    </w:p>
    <w:p w:rsidR="00B0663F" w:rsidRPr="006D113D" w:rsidRDefault="00B0663F" w:rsidP="001C5B17">
      <w:pPr>
        <w:spacing w:line="276" w:lineRule="auto"/>
        <w:jc w:val="left"/>
        <w:rPr>
          <w:sz w:val="22"/>
          <w:szCs w:val="22"/>
          <w:lang w:val="en-IE"/>
        </w:rPr>
      </w:pPr>
    </w:p>
    <w:p w:rsidR="00B0663F" w:rsidRPr="006D113D" w:rsidRDefault="00B0663F" w:rsidP="007A1AD3">
      <w:pPr>
        <w:spacing w:line="276" w:lineRule="auto"/>
        <w:jc w:val="left"/>
        <w:rPr>
          <w:lang w:val="en-IE"/>
        </w:rPr>
      </w:pPr>
      <w:r w:rsidRPr="006D113D">
        <w:rPr>
          <w:lang w:val="en-IE"/>
        </w:rPr>
        <w:br w:type="page"/>
        <w:t>ANNEX. VILNIUS GEDIMINAS TECHNICAL UNIVERSITY RESPONSE TO REVIEW REPORT</w:t>
      </w:r>
    </w:p>
    <w:p w:rsidR="00B0663F" w:rsidRPr="004E1163" w:rsidRDefault="00B0663F" w:rsidP="001C5B17">
      <w:pPr>
        <w:spacing w:line="276" w:lineRule="auto"/>
        <w:jc w:val="left"/>
        <w:rPr>
          <w:i/>
          <w:sz w:val="22"/>
          <w:szCs w:val="22"/>
          <w:lang w:val="en-IE"/>
        </w:rPr>
      </w:pPr>
      <w:r w:rsidRPr="004B08DC">
        <w:rPr>
          <w:i/>
          <w:sz w:val="22"/>
          <w:szCs w:val="22"/>
          <w:lang w:val="en-IE"/>
        </w:rPr>
        <w:pict>
          <v:shape id="_x0000_i1026" type="#_x0000_t75" style="width:433.5pt;height:612.75pt">
            <v:imagedata r:id="rId9" o:title=""/>
          </v:shape>
        </w:pict>
      </w:r>
    </w:p>
    <w:p w:rsidR="00B0663F" w:rsidRPr="006D113D" w:rsidRDefault="00B0663F" w:rsidP="001C5B17">
      <w:pPr>
        <w:jc w:val="left"/>
        <w:rPr>
          <w:lang w:val="en-IE"/>
        </w:rPr>
      </w:pPr>
    </w:p>
    <w:p w:rsidR="00B0663F" w:rsidRPr="006D113D" w:rsidRDefault="00B0663F" w:rsidP="001C5B17">
      <w:pPr>
        <w:rPr>
          <w:lang w:val="en-IE"/>
        </w:rPr>
      </w:pPr>
    </w:p>
    <w:p w:rsidR="00B0663F" w:rsidRPr="006D113D" w:rsidRDefault="00B0663F" w:rsidP="001C5B17">
      <w:pPr>
        <w:rPr>
          <w:lang w:val="en-IE"/>
        </w:rPr>
      </w:pPr>
    </w:p>
    <w:p w:rsidR="00B0663F" w:rsidRPr="006D113D" w:rsidRDefault="00B0663F" w:rsidP="001C5B17">
      <w:pPr>
        <w:rPr>
          <w:lang w:val="en-IE"/>
        </w:rPr>
      </w:pPr>
    </w:p>
    <w:p w:rsidR="00B0663F" w:rsidRPr="004E1163" w:rsidRDefault="00B0663F">
      <w:pPr>
        <w:rPr>
          <w:lang w:val="en-IE"/>
        </w:rPr>
      </w:pPr>
      <w:r w:rsidRPr="004B08DC">
        <w:rPr>
          <w:lang w:val="en-IE"/>
        </w:rPr>
        <w:pict>
          <v:shape id="_x0000_i1027" type="#_x0000_t75" style="width:445.5pt;height:639pt">
            <v:imagedata r:id="rId10" o:title=""/>
          </v:shape>
        </w:pict>
      </w:r>
    </w:p>
    <w:sectPr w:rsidR="00B0663F" w:rsidRPr="004E1163" w:rsidSect="00293E01">
      <w:footerReference w:type="even" r:id="rId11"/>
      <w:footerReference w:type="default" r:id="rId12"/>
      <w:footerReference w:type="first" r:id="rId13"/>
      <w:pgSz w:w="11906" w:h="16838"/>
      <w:pgMar w:top="1134" w:right="926" w:bottom="1134" w:left="1701" w:header="567" w:footer="567" w:gutter="0"/>
      <w:cols w:space="1296"/>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663F" w:rsidRDefault="00B0663F" w:rsidP="001C5B17">
      <w:pPr>
        <w:spacing w:line="240" w:lineRule="auto"/>
      </w:pPr>
      <w:r>
        <w:separator/>
      </w:r>
    </w:p>
  </w:endnote>
  <w:endnote w:type="continuationSeparator" w:id="0">
    <w:p w:rsidR="00B0663F" w:rsidRDefault="00B0663F" w:rsidP="001C5B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MyriadPro-Light">
    <w:altName w:val="MS Gothic"/>
    <w:panose1 w:val="00000000000000000000"/>
    <w:charset w:val="80"/>
    <w:family w:val="swiss"/>
    <w:notTrueType/>
    <w:pitch w:val="default"/>
    <w:sig w:usb0="00000001"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3F" w:rsidRDefault="00B0663F" w:rsidP="00293E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663F" w:rsidRDefault="00B0663F" w:rsidP="00293E0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3F" w:rsidRDefault="00B0663F" w:rsidP="00293E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B0663F" w:rsidRDefault="00B0663F" w:rsidP="00293E01">
    <w:pPr>
      <w:pStyle w:val="Footer"/>
      <w:framePr w:wrap="around" w:vAnchor="text" w:hAnchor="margin" w:xAlign="center" w:y="1"/>
      <w:ind w:right="360"/>
      <w:rPr>
        <w:rStyle w:val="PageNumber"/>
      </w:rPr>
    </w:pPr>
  </w:p>
  <w:p w:rsidR="00B0663F" w:rsidRPr="009A3614" w:rsidRDefault="00B0663F" w:rsidP="00293E01">
    <w:pPr>
      <w:spacing w:line="240" w:lineRule="auto"/>
      <w:rPr>
        <w:i/>
      </w:rPr>
    </w:pPr>
    <w:r w:rsidRPr="009A3614">
      <w:rPr>
        <w:i/>
      </w:rPr>
      <w:t xml:space="preserve">Studijų kokybės vertinimo centras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3F" w:rsidRPr="007D78EF" w:rsidRDefault="00B0663F" w:rsidP="00367585">
    <w:pPr>
      <w:spacing w:line="240" w:lineRule="auto"/>
      <w:jc w:val="center"/>
      <w:rPr>
        <w:rFonts w:ascii="Book Antiqua" w:hAnsi="Book Antiqua"/>
      </w:rPr>
    </w:pPr>
    <w:r w:rsidRPr="007D78EF">
      <w:rPr>
        <w:rFonts w:ascii="Book Antiqua" w:hAnsi="Book Antiqua"/>
      </w:rPr>
      <w:t>Vilnius</w:t>
    </w:r>
    <w:r>
      <w:rPr>
        <w:rFonts w:ascii="Book Antiqua" w:hAnsi="Book Antiqua"/>
      </w:rPr>
      <w:t xml:space="preserve">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663F" w:rsidRDefault="00B0663F" w:rsidP="001C5B17">
      <w:pPr>
        <w:spacing w:line="240" w:lineRule="auto"/>
      </w:pPr>
      <w:r>
        <w:separator/>
      </w:r>
    </w:p>
  </w:footnote>
  <w:footnote w:type="continuationSeparator" w:id="0">
    <w:p w:rsidR="00B0663F" w:rsidRDefault="00B0663F" w:rsidP="001C5B17">
      <w:pPr>
        <w:spacing w:line="240" w:lineRule="auto"/>
      </w:pPr>
      <w:r>
        <w:continuationSeparator/>
      </w:r>
    </w:p>
  </w:footnote>
  <w:footnote w:id="1">
    <w:p w:rsidR="00B0663F" w:rsidRDefault="00B0663F" w:rsidP="001C5B17">
      <w:pPr>
        <w:pStyle w:val="FootnoteText"/>
      </w:pPr>
      <w:r>
        <w:rPr>
          <w:rStyle w:val="FootnoteReference"/>
        </w:rPr>
        <w:footnoteRef/>
      </w:r>
      <w:r>
        <w:t xml:space="preserve"> </w:t>
      </w:r>
      <w:r w:rsidRPr="00FA4B06">
        <w:t>Faculty of Environmental Engineering; Faculty of Architecture; Faculty of Electronics; Faculty of Fundamental Sciences; Faculty of Creative Industries; Faculty of Mechanics; Faculty of Civil Engineering; Faculty of Transport Engineering; Faculty of Business Management</w:t>
      </w:r>
      <w:r>
        <w:t xml:space="preserve">; and </w:t>
      </w:r>
      <w:r w:rsidRPr="00FA4B06">
        <w:t>A. Gustaitis‘ Aviation Institute</w:t>
      </w:r>
      <w:r>
        <w:t>.</w:t>
      </w:r>
    </w:p>
  </w:footnote>
  <w:footnote w:id="2">
    <w:p w:rsidR="00B0663F" w:rsidRDefault="00B0663F" w:rsidP="001C5B17">
      <w:pPr>
        <w:pStyle w:val="FootnoteText"/>
      </w:pPr>
      <w:r w:rsidRPr="007B6BBD">
        <w:rPr>
          <w:rStyle w:val="FootnoteReference"/>
          <w:lang w:val="en-IE"/>
        </w:rPr>
        <w:footnoteRef/>
      </w:r>
      <w:r w:rsidRPr="007B6BBD">
        <w:rPr>
          <w:lang w:val="en-IE"/>
        </w:rPr>
        <w:t xml:space="preserve"> Th</w:t>
      </w:r>
      <w:r>
        <w:rPr>
          <w:lang w:val="en-IE"/>
        </w:rPr>
        <w:t>e review panel notes that this m</w:t>
      </w:r>
      <w:r w:rsidRPr="007B6BBD">
        <w:rPr>
          <w:lang w:val="en-IE"/>
        </w:rPr>
        <w:t xml:space="preserve">ission, referred </w:t>
      </w:r>
      <w:r>
        <w:rPr>
          <w:lang w:val="en-IE"/>
        </w:rPr>
        <w:t>to in the SER differs from the m</w:t>
      </w:r>
      <w:r w:rsidRPr="007B6BBD">
        <w:rPr>
          <w:lang w:val="en-IE"/>
        </w:rPr>
        <w:t xml:space="preserve">ission stated in June 2012 </w:t>
      </w:r>
      <w:r w:rsidRPr="007B6BBD">
        <w:rPr>
          <w:i/>
          <w:lang w:val="en-IE"/>
        </w:rPr>
        <w:t>The Amendment to Annex 1 to the Resolution of the Seimas of the Republic of Lithuania</w:t>
      </w:r>
      <w:r>
        <w:rPr>
          <w:i/>
          <w:lang w:val="en-IE"/>
        </w:rPr>
        <w:t xml:space="preserve"> “on the approval of the Statute of Vilnius Gediminas Technical University”</w:t>
      </w:r>
      <w:r>
        <w:rPr>
          <w:lang w:val="en-IE"/>
        </w:rPr>
        <w:t xml:space="preserve"> No. XI-2150, which also differs from the mission stated in the 2014-2020 Development Strategy of Vilnius Gediminas Technical University.  The review team notes that this may, or may not be, a matter of translation, but as a reference point for this Report, the version of the mission in the 2007-2013 Development Plan is intended where there are references to the mission.</w:t>
      </w:r>
      <w:r>
        <w:rPr>
          <w:i/>
          <w:lang w:val="en-IE"/>
        </w:rPr>
        <w:t xml:space="preserve"> </w:t>
      </w:r>
      <w:r w:rsidRPr="007B6BBD">
        <w:rPr>
          <w:i/>
          <w:lang w:val="en-IE"/>
        </w:rPr>
        <w:t xml:space="preserve"> </w:t>
      </w:r>
    </w:p>
  </w:footnote>
  <w:footnote w:id="3">
    <w:p w:rsidR="00B0663F" w:rsidRDefault="00B0663F" w:rsidP="006D113D">
      <w:pPr>
        <w:pStyle w:val="FootnoteText"/>
        <w:jc w:val="left"/>
      </w:pPr>
      <w:r w:rsidRPr="007B6BBD">
        <w:rPr>
          <w:rStyle w:val="FootnoteReference"/>
          <w:lang w:val="en-IE"/>
        </w:rPr>
        <w:footnoteRef/>
      </w:r>
      <w:r w:rsidRPr="007B6BBD">
        <w:rPr>
          <w:lang w:val="en-IE"/>
        </w:rPr>
        <w:t xml:space="preserve"> </w:t>
      </w:r>
      <w:r w:rsidRPr="007B6BBD">
        <w:rPr>
          <w:i/>
          <w:lang w:val="en-IE"/>
        </w:rPr>
        <w:t>Convention on the Recognition of Qualifications Concerning Higher education in the European region</w:t>
      </w:r>
      <w:r w:rsidRPr="007B6BBD">
        <w:rPr>
          <w:lang w:val="en-IE"/>
        </w:rPr>
        <w:t xml:space="preserve">, Lisbon (1997); the Committee of  the Convention on the recognition of qualifications concerning Higher Education in the European Region, </w:t>
      </w:r>
      <w:r w:rsidRPr="007B6BBD">
        <w:rPr>
          <w:i/>
          <w:lang w:val="en-IE"/>
        </w:rPr>
        <w:t>Recommendation the Recognition of Joint Degrees</w:t>
      </w:r>
      <w:r w:rsidRPr="007B6BBD">
        <w:rPr>
          <w:lang w:val="en-IE"/>
        </w:rPr>
        <w:t xml:space="preserve">, Strasbourg (2004); the OECD/UNESCO </w:t>
      </w:r>
      <w:r w:rsidRPr="007B6BBD">
        <w:rPr>
          <w:i/>
          <w:lang w:val="en-IE"/>
        </w:rPr>
        <w:t>Guidelines for Quality Provision in Cross-Border Higher Education</w:t>
      </w:r>
      <w:r w:rsidRPr="007B6BBD">
        <w:rPr>
          <w:lang w:val="en-IE"/>
        </w:rPr>
        <w:t xml:space="preserve"> (2005); and the UNESCO/COUNCIL OF </w:t>
      </w:r>
      <w:r w:rsidRPr="006D113D">
        <w:rPr>
          <w:lang w:val="en-IE"/>
        </w:rPr>
        <w:t xml:space="preserve">EUROPE </w:t>
      </w:r>
      <w:r w:rsidRPr="006D113D">
        <w:rPr>
          <w:i/>
          <w:lang w:val="en-IE"/>
        </w:rPr>
        <w:t>Code of Good Practice in the Provision of Transnational Education</w:t>
      </w:r>
      <w:r w:rsidRPr="006D113D">
        <w:rPr>
          <w:lang w:val="en-IE"/>
        </w:rPr>
        <w:t xml:space="preserve"> (2007); </w:t>
      </w:r>
      <w:r w:rsidRPr="006D113D">
        <w:rPr>
          <w:i/>
          <w:lang w:val="en-IE"/>
        </w:rPr>
        <w:t>Joint degrees: legal framework in Member States</w:t>
      </w:r>
      <w:r w:rsidRPr="006D113D">
        <w:rPr>
          <w:lang w:val="en-IE"/>
        </w:rPr>
        <w:t xml:space="preserve">, EACEA (2013) </w:t>
      </w:r>
      <w:hyperlink r:id="rId1" w:history="1">
        <w:r w:rsidRPr="006D113D">
          <w:rPr>
            <w:rStyle w:val="Hyperlink"/>
            <w:color w:val="auto"/>
            <w:lang w:val="en-IE"/>
          </w:rPr>
          <w:t>http://eacea.ec.europa.eu/erasmus_mundus/beneficiaries/documents/action1/jointdegreeprogrammes_may2013.pdf</w:t>
        </w:r>
      </w:hyperlink>
      <w:r w:rsidRPr="006D113D">
        <w:rPr>
          <w:lang w:val="en-IE"/>
        </w:rPr>
        <w:t xml:space="preserve">; </w:t>
      </w:r>
      <w:r w:rsidRPr="006D113D">
        <w:rPr>
          <w:i/>
          <w:lang w:val="en-IE"/>
        </w:rPr>
        <w:t>Guidelines for Good Practice for Awarding Joint Degrees</w:t>
      </w:r>
      <w:r w:rsidRPr="006D113D">
        <w:rPr>
          <w:lang w:val="en-IE"/>
        </w:rPr>
        <w:t xml:space="preserve">, European Consortium for Accreditation in higher education (2012); </w:t>
      </w:r>
      <w:r w:rsidRPr="006D113D">
        <w:rPr>
          <w:i/>
          <w:lang w:val="en-IE"/>
        </w:rPr>
        <w:t xml:space="preserve">Bridge Handbook: Joint Programmes and Recognition of Joint Degrees, Bridge Project </w:t>
      </w:r>
      <w:r w:rsidRPr="006D113D">
        <w:rPr>
          <w:lang w:val="en-IE"/>
        </w:rPr>
        <w:t>(2012).</w:t>
      </w:r>
    </w:p>
  </w:footnote>
  <w:footnote w:id="4">
    <w:p w:rsidR="00B0663F" w:rsidRDefault="00B0663F" w:rsidP="001C5B17">
      <w:pPr>
        <w:pStyle w:val="FootnoteText"/>
      </w:pPr>
      <w:r w:rsidRPr="006D113D">
        <w:rPr>
          <w:rStyle w:val="FootnoteReference"/>
        </w:rPr>
        <w:footnoteRef/>
      </w:r>
      <w:r w:rsidRPr="006D113D">
        <w:t xml:space="preserve"> </w:t>
      </w:r>
      <w:hyperlink r:id="rId2" w:history="1">
        <w:r w:rsidRPr="006D113D">
          <w:rPr>
            <w:rStyle w:val="Hyperlink"/>
            <w:color w:val="auto"/>
          </w:rPr>
          <w:t>http://ec.europa.eu/education/lifelong-learning-policy/policy-framework_en.htm</w:t>
        </w:r>
      </w:hyperlink>
    </w:p>
  </w:footnote>
  <w:footnote w:id="5">
    <w:p w:rsidR="00B0663F" w:rsidRDefault="00B0663F" w:rsidP="001C5B17">
      <w:pPr>
        <w:pStyle w:val="FootnoteText"/>
      </w:pPr>
      <w:r w:rsidRPr="006D113D">
        <w:rPr>
          <w:rStyle w:val="FootnoteReference"/>
        </w:rPr>
        <w:footnoteRef/>
      </w:r>
      <w:r w:rsidRPr="006D113D">
        <w:t xml:space="preserve"> </w:t>
      </w:r>
      <w:hyperlink r:id="rId3" w:history="1">
        <w:r w:rsidRPr="006D113D">
          <w:rPr>
            <w:rStyle w:val="Hyperlink"/>
            <w:color w:val="auto"/>
          </w:rPr>
          <w:t>http://ec.europa.eu/research/era/pdf/era-communication/joint-statement-17072012_en.pdf</w:t>
        </w:r>
      </w:hyperlink>
      <w:r w:rsidRPr="006D113D">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45EA5"/>
    <w:multiLevelType w:val="hybridMultilevel"/>
    <w:tmpl w:val="18EA2C9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106472BD"/>
    <w:multiLevelType w:val="hybridMultilevel"/>
    <w:tmpl w:val="FC285780"/>
    <w:lvl w:ilvl="0" w:tplc="AF223F16">
      <w:start w:val="1"/>
      <w:numFmt w:val="lowerLetter"/>
      <w:lvlText w:val="%1)"/>
      <w:lvlJc w:val="left"/>
      <w:pPr>
        <w:ind w:left="360" w:hanging="360"/>
      </w:pPr>
      <w:rPr>
        <w:rFonts w:cs="Times New Roman"/>
        <w:b w:val="0"/>
      </w:rPr>
    </w:lvl>
    <w:lvl w:ilvl="1" w:tplc="18090019">
      <w:start w:val="1"/>
      <w:numFmt w:val="lowerLetter"/>
      <w:lvlText w:val="%2."/>
      <w:lvlJc w:val="left"/>
      <w:pPr>
        <w:ind w:left="1080" w:hanging="360"/>
      </w:pPr>
      <w:rPr>
        <w:rFonts w:cs="Times New Roman"/>
      </w:rPr>
    </w:lvl>
    <w:lvl w:ilvl="2" w:tplc="411C4DB0">
      <w:start w:val="1"/>
      <w:numFmt w:val="decimal"/>
      <w:lvlText w:val="%3."/>
      <w:lvlJc w:val="left"/>
      <w:pPr>
        <w:ind w:left="1980" w:hanging="360"/>
      </w:pPr>
      <w:rPr>
        <w:rFonts w:cs="Times New Roman" w:hint="default"/>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2">
    <w:nsid w:val="12267BDF"/>
    <w:multiLevelType w:val="hybridMultilevel"/>
    <w:tmpl w:val="D51E79AE"/>
    <w:lvl w:ilvl="0" w:tplc="1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2EC1966"/>
    <w:multiLevelType w:val="hybridMultilevel"/>
    <w:tmpl w:val="228EFE34"/>
    <w:lvl w:ilvl="0" w:tplc="18090017">
      <w:start w:val="1"/>
      <w:numFmt w:val="lowerLetter"/>
      <w:lvlText w:val="%1)"/>
      <w:lvlJc w:val="left"/>
      <w:pPr>
        <w:ind w:left="360" w:hanging="360"/>
      </w:pPr>
      <w:rPr>
        <w:rFonts w:cs="Times New Roman"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nsid w:val="1D126A2E"/>
    <w:multiLevelType w:val="hybridMultilevel"/>
    <w:tmpl w:val="237A84EC"/>
    <w:lvl w:ilvl="0" w:tplc="2E7C9D64">
      <w:start w:val="1"/>
      <w:numFmt w:val="decimal"/>
      <w:lvlText w:val="%1."/>
      <w:lvlJc w:val="left"/>
      <w:pPr>
        <w:ind w:left="360" w:hanging="360"/>
      </w:pPr>
      <w:rPr>
        <w:rFonts w:cs="Times New Roman" w:hint="default"/>
        <w:b w:val="0"/>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nsid w:val="2450393F"/>
    <w:multiLevelType w:val="hybridMultilevel"/>
    <w:tmpl w:val="95F8DC32"/>
    <w:lvl w:ilvl="0" w:tplc="0AEC57F0">
      <w:start w:val="1"/>
      <w:numFmt w:val="decimal"/>
      <w:lvlText w:val="%1."/>
      <w:lvlJc w:val="left"/>
      <w:pPr>
        <w:ind w:left="360" w:hanging="360"/>
      </w:pPr>
      <w:rPr>
        <w:rFonts w:ascii="Times New Roman" w:hAnsi="Times New Roman" w:cs="Times New Roman" w:hint="default"/>
        <w:b w:val="0"/>
        <w:i w:val="0"/>
        <w:strike w:val="0"/>
        <w:sz w:val="24"/>
        <w:szCs w:val="24"/>
      </w:rPr>
    </w:lvl>
    <w:lvl w:ilvl="1" w:tplc="1809000B">
      <w:start w:val="1"/>
      <w:numFmt w:val="bullet"/>
      <w:lvlText w:val=""/>
      <w:lvlJc w:val="left"/>
      <w:pPr>
        <w:ind w:left="1080" w:hanging="360"/>
      </w:pPr>
      <w:rPr>
        <w:rFonts w:ascii="Wingdings" w:hAnsi="Wingdings" w:hint="default"/>
      </w:rPr>
    </w:lvl>
    <w:lvl w:ilvl="2" w:tplc="1809001B">
      <w:start w:val="1"/>
      <w:numFmt w:val="lowerRoman"/>
      <w:lvlText w:val="%3."/>
      <w:lvlJc w:val="right"/>
      <w:pPr>
        <w:ind w:left="1800" w:hanging="180"/>
      </w:pPr>
      <w:rPr>
        <w:rFonts w:cs="Times New Roman"/>
      </w:rPr>
    </w:lvl>
    <w:lvl w:ilvl="3" w:tplc="E884C056">
      <w:start w:val="108"/>
      <w:numFmt w:val="decimal"/>
      <w:lvlText w:val="%4"/>
      <w:lvlJc w:val="left"/>
      <w:pPr>
        <w:ind w:left="2520" w:hanging="360"/>
      </w:pPr>
      <w:rPr>
        <w:rFonts w:cs="Times New Roman" w:hint="default"/>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6">
    <w:nsid w:val="2A84425C"/>
    <w:multiLevelType w:val="hybridMultilevel"/>
    <w:tmpl w:val="6416F44A"/>
    <w:lvl w:ilvl="0" w:tplc="1809000F">
      <w:start w:val="1"/>
      <w:numFmt w:val="decimal"/>
      <w:lvlText w:val="%1."/>
      <w:lvlJc w:val="left"/>
      <w:pPr>
        <w:ind w:left="360" w:hanging="360"/>
      </w:pPr>
      <w:rPr>
        <w:rFonts w:cs="Times New Roman"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nsid w:val="2D34578D"/>
    <w:multiLevelType w:val="hybridMultilevel"/>
    <w:tmpl w:val="6416F44A"/>
    <w:lvl w:ilvl="0" w:tplc="1809000F">
      <w:start w:val="1"/>
      <w:numFmt w:val="decimal"/>
      <w:lvlText w:val="%1."/>
      <w:lvlJc w:val="left"/>
      <w:pPr>
        <w:ind w:left="720" w:hanging="360"/>
      </w:pPr>
      <w:rPr>
        <w:rFonts w:cs="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17F09EB"/>
    <w:multiLevelType w:val="hybridMultilevel"/>
    <w:tmpl w:val="4D22A19C"/>
    <w:lvl w:ilvl="0" w:tplc="1809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
    <w:nsid w:val="334D5258"/>
    <w:multiLevelType w:val="hybridMultilevel"/>
    <w:tmpl w:val="59D01918"/>
    <w:lvl w:ilvl="0" w:tplc="2E7C9D64">
      <w:start w:val="1"/>
      <w:numFmt w:val="decimal"/>
      <w:lvlText w:val="%1."/>
      <w:lvlJc w:val="left"/>
      <w:pPr>
        <w:ind w:left="720" w:hanging="360"/>
      </w:pPr>
      <w:rPr>
        <w:rFonts w:cs="Times New Roman" w:hint="default"/>
        <w:b w:val="0"/>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B712852"/>
    <w:multiLevelType w:val="hybridMultilevel"/>
    <w:tmpl w:val="F3C8C7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3166327"/>
    <w:multiLevelType w:val="hybridMultilevel"/>
    <w:tmpl w:val="16C282D6"/>
    <w:lvl w:ilvl="0" w:tplc="18090017">
      <w:start w:val="1"/>
      <w:numFmt w:val="lowerLetter"/>
      <w:lvlText w:val="%1)"/>
      <w:lvlJc w:val="left"/>
      <w:pPr>
        <w:ind w:left="360" w:hanging="360"/>
      </w:pPr>
      <w:rPr>
        <w:rFonts w:cs="Times New Roman" w:hint="default"/>
      </w:rPr>
    </w:lvl>
    <w:lvl w:ilvl="1" w:tplc="18090003">
      <w:start w:val="1"/>
      <w:numFmt w:val="bullet"/>
      <w:lvlText w:val="o"/>
      <w:lvlJc w:val="left"/>
      <w:pPr>
        <w:ind w:left="1080" w:hanging="360"/>
      </w:pPr>
      <w:rPr>
        <w:rFonts w:ascii="Courier New" w:hAnsi="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nsid w:val="487C1002"/>
    <w:multiLevelType w:val="hybridMultilevel"/>
    <w:tmpl w:val="0FAA532A"/>
    <w:lvl w:ilvl="0" w:tplc="A2B47C38">
      <w:start w:val="1"/>
      <w:numFmt w:val="decimal"/>
      <w:lvlText w:val="%1."/>
      <w:lvlJc w:val="left"/>
      <w:pPr>
        <w:ind w:left="567" w:hanging="567"/>
      </w:pPr>
      <w:rPr>
        <w:rFonts w:ascii="Times New Roman" w:hAnsi="Times New Roman" w:cs="Times New Roman" w:hint="default"/>
        <w:b w:val="0"/>
        <w:i w:val="0"/>
        <w:strike w:val="0"/>
        <w:sz w:val="22"/>
        <w:szCs w:val="22"/>
      </w:rPr>
    </w:lvl>
    <w:lvl w:ilvl="1" w:tplc="08090001">
      <w:start w:val="1"/>
      <w:numFmt w:val="bullet"/>
      <w:lvlText w:val=""/>
      <w:lvlJc w:val="left"/>
      <w:pPr>
        <w:ind w:left="1080" w:hanging="360"/>
      </w:pPr>
      <w:rPr>
        <w:rFonts w:ascii="Symbol" w:hAnsi="Symbol" w:hint="default"/>
      </w:rPr>
    </w:lvl>
    <w:lvl w:ilvl="2" w:tplc="1809001B">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13">
    <w:nsid w:val="4FEA78B5"/>
    <w:multiLevelType w:val="hybridMultilevel"/>
    <w:tmpl w:val="B316D986"/>
    <w:lvl w:ilvl="0" w:tplc="18090017">
      <w:start w:val="1"/>
      <w:numFmt w:val="lowerLetter"/>
      <w:lvlText w:val="%1)"/>
      <w:lvlJc w:val="left"/>
      <w:pPr>
        <w:ind w:left="360" w:hanging="360"/>
      </w:pPr>
      <w:rPr>
        <w:rFonts w:cs="Times New Roman" w:hint="default"/>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4">
    <w:nsid w:val="5877088C"/>
    <w:multiLevelType w:val="hybridMultilevel"/>
    <w:tmpl w:val="16C282D6"/>
    <w:lvl w:ilvl="0" w:tplc="18090017">
      <w:start w:val="1"/>
      <w:numFmt w:val="lowerLetter"/>
      <w:lvlText w:val="%1)"/>
      <w:lvlJc w:val="left"/>
      <w:pPr>
        <w:ind w:left="360" w:hanging="360"/>
      </w:pPr>
      <w:rPr>
        <w:rFonts w:cs="Times New Roman" w:hint="default"/>
      </w:rPr>
    </w:lvl>
    <w:lvl w:ilvl="1" w:tplc="18090003">
      <w:start w:val="1"/>
      <w:numFmt w:val="bullet"/>
      <w:lvlText w:val="o"/>
      <w:lvlJc w:val="left"/>
      <w:pPr>
        <w:ind w:left="1080" w:hanging="360"/>
      </w:pPr>
      <w:rPr>
        <w:rFonts w:ascii="Courier New" w:hAnsi="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nsid w:val="66935880"/>
    <w:multiLevelType w:val="hybridMultilevel"/>
    <w:tmpl w:val="6FFEDEC2"/>
    <w:lvl w:ilvl="0" w:tplc="2E7C9D64">
      <w:start w:val="1"/>
      <w:numFmt w:val="decimal"/>
      <w:lvlText w:val="%1."/>
      <w:lvlJc w:val="left"/>
      <w:pPr>
        <w:ind w:left="360" w:hanging="360"/>
      </w:pPr>
      <w:rPr>
        <w:rFonts w:cs="Times New Roman" w:hint="default"/>
        <w:b w:val="0"/>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nsid w:val="6EF33ABD"/>
    <w:multiLevelType w:val="hybridMultilevel"/>
    <w:tmpl w:val="228EFE34"/>
    <w:lvl w:ilvl="0" w:tplc="18090017">
      <w:start w:val="1"/>
      <w:numFmt w:val="lowerLetter"/>
      <w:lvlText w:val="%1)"/>
      <w:lvlJc w:val="left"/>
      <w:pPr>
        <w:ind w:left="360" w:hanging="360"/>
      </w:pPr>
      <w:rPr>
        <w:rFonts w:cs="Times New Roman"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nsid w:val="711D28D2"/>
    <w:multiLevelType w:val="hybridMultilevel"/>
    <w:tmpl w:val="FC285780"/>
    <w:lvl w:ilvl="0" w:tplc="AF223F16">
      <w:start w:val="1"/>
      <w:numFmt w:val="lowerLetter"/>
      <w:lvlText w:val="%1)"/>
      <w:lvlJc w:val="left"/>
      <w:pPr>
        <w:ind w:left="360" w:hanging="360"/>
      </w:pPr>
      <w:rPr>
        <w:rFonts w:cs="Times New Roman"/>
        <w:b w:val="0"/>
      </w:rPr>
    </w:lvl>
    <w:lvl w:ilvl="1" w:tplc="18090019">
      <w:start w:val="1"/>
      <w:numFmt w:val="lowerLetter"/>
      <w:lvlText w:val="%2."/>
      <w:lvlJc w:val="left"/>
      <w:pPr>
        <w:ind w:left="1080" w:hanging="360"/>
      </w:pPr>
      <w:rPr>
        <w:rFonts w:cs="Times New Roman"/>
      </w:rPr>
    </w:lvl>
    <w:lvl w:ilvl="2" w:tplc="411C4DB0">
      <w:start w:val="1"/>
      <w:numFmt w:val="decimal"/>
      <w:lvlText w:val="%3."/>
      <w:lvlJc w:val="left"/>
      <w:pPr>
        <w:ind w:left="1980" w:hanging="360"/>
      </w:pPr>
      <w:rPr>
        <w:rFonts w:cs="Times New Roman" w:hint="default"/>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18">
    <w:nsid w:val="773F763C"/>
    <w:multiLevelType w:val="hybridMultilevel"/>
    <w:tmpl w:val="AA5AED52"/>
    <w:lvl w:ilvl="0" w:tplc="1809000F">
      <w:start w:val="1"/>
      <w:numFmt w:val="decimal"/>
      <w:lvlText w:val="%1."/>
      <w:lvlJc w:val="left"/>
      <w:pPr>
        <w:ind w:left="360" w:hanging="360"/>
      </w:pPr>
      <w:rPr>
        <w:rFonts w:cs="Times New Roman" w:hint="default"/>
      </w:rPr>
    </w:lvl>
    <w:lvl w:ilvl="1" w:tplc="1809000B">
      <w:start w:val="1"/>
      <w:numFmt w:val="bullet"/>
      <w:lvlText w:val=""/>
      <w:lvlJc w:val="left"/>
      <w:pPr>
        <w:ind w:left="1080" w:hanging="360"/>
      </w:pPr>
      <w:rPr>
        <w:rFonts w:ascii="Wingdings" w:hAnsi="Wingdings" w:hint="default"/>
      </w:rPr>
    </w:lvl>
    <w:lvl w:ilvl="2" w:tplc="1809000B">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12"/>
  </w:num>
  <w:num w:numId="2">
    <w:abstractNumId w:val="18"/>
  </w:num>
  <w:num w:numId="3">
    <w:abstractNumId w:val="0"/>
  </w:num>
  <w:num w:numId="4">
    <w:abstractNumId w:val="5"/>
  </w:num>
  <w:num w:numId="5">
    <w:abstractNumId w:val="7"/>
  </w:num>
  <w:num w:numId="6">
    <w:abstractNumId w:val="15"/>
  </w:num>
  <w:num w:numId="7">
    <w:abstractNumId w:val="4"/>
  </w:num>
  <w:num w:numId="8">
    <w:abstractNumId w:val="16"/>
  </w:num>
  <w:num w:numId="9">
    <w:abstractNumId w:val="9"/>
  </w:num>
  <w:num w:numId="10">
    <w:abstractNumId w:val="2"/>
  </w:num>
  <w:num w:numId="11">
    <w:abstractNumId w:val="13"/>
  </w:num>
  <w:num w:numId="12">
    <w:abstractNumId w:val="14"/>
  </w:num>
  <w:num w:numId="13">
    <w:abstractNumId w:val="17"/>
  </w:num>
  <w:num w:numId="14">
    <w:abstractNumId w:val="6"/>
  </w:num>
  <w:num w:numId="15">
    <w:abstractNumId w:val="10"/>
  </w:num>
  <w:num w:numId="16">
    <w:abstractNumId w:val="11"/>
  </w:num>
  <w:num w:numId="17">
    <w:abstractNumId w:val="1"/>
  </w:num>
  <w:num w:numId="18">
    <w:abstractNumId w:val="3"/>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5B17"/>
    <w:rsid w:val="000C6329"/>
    <w:rsid w:val="001014EB"/>
    <w:rsid w:val="00115BA3"/>
    <w:rsid w:val="00126C29"/>
    <w:rsid w:val="0014115C"/>
    <w:rsid w:val="00164BB1"/>
    <w:rsid w:val="00192FB5"/>
    <w:rsid w:val="001B62D1"/>
    <w:rsid w:val="001C5B17"/>
    <w:rsid w:val="001F6E16"/>
    <w:rsid w:val="00201E7A"/>
    <w:rsid w:val="00206478"/>
    <w:rsid w:val="0021797D"/>
    <w:rsid w:val="00271782"/>
    <w:rsid w:val="002731AE"/>
    <w:rsid w:val="00285C6D"/>
    <w:rsid w:val="00293E01"/>
    <w:rsid w:val="00312989"/>
    <w:rsid w:val="00350769"/>
    <w:rsid w:val="00367585"/>
    <w:rsid w:val="00397B86"/>
    <w:rsid w:val="00444E23"/>
    <w:rsid w:val="0045315B"/>
    <w:rsid w:val="00453720"/>
    <w:rsid w:val="00490A73"/>
    <w:rsid w:val="004B08DC"/>
    <w:rsid w:val="004C478D"/>
    <w:rsid w:val="004E1163"/>
    <w:rsid w:val="00552918"/>
    <w:rsid w:val="0055484D"/>
    <w:rsid w:val="00562123"/>
    <w:rsid w:val="00593FD8"/>
    <w:rsid w:val="00596BDE"/>
    <w:rsid w:val="005A0877"/>
    <w:rsid w:val="00651553"/>
    <w:rsid w:val="0069453E"/>
    <w:rsid w:val="006B390C"/>
    <w:rsid w:val="006C47B4"/>
    <w:rsid w:val="006D113D"/>
    <w:rsid w:val="00700B4E"/>
    <w:rsid w:val="007375BF"/>
    <w:rsid w:val="00774F92"/>
    <w:rsid w:val="007A1AD3"/>
    <w:rsid w:val="007B6BBD"/>
    <w:rsid w:val="007D78EF"/>
    <w:rsid w:val="00863F29"/>
    <w:rsid w:val="008E5661"/>
    <w:rsid w:val="008E74F1"/>
    <w:rsid w:val="008E75DA"/>
    <w:rsid w:val="009A3614"/>
    <w:rsid w:val="009A4389"/>
    <w:rsid w:val="009A4407"/>
    <w:rsid w:val="009D708D"/>
    <w:rsid w:val="009F0CE3"/>
    <w:rsid w:val="00A33BFD"/>
    <w:rsid w:val="00A36801"/>
    <w:rsid w:val="00A730BC"/>
    <w:rsid w:val="00AB5C21"/>
    <w:rsid w:val="00AD66B0"/>
    <w:rsid w:val="00AF7140"/>
    <w:rsid w:val="00B0663F"/>
    <w:rsid w:val="00B70415"/>
    <w:rsid w:val="00B94106"/>
    <w:rsid w:val="00B94CBF"/>
    <w:rsid w:val="00B963BA"/>
    <w:rsid w:val="00BD0CD4"/>
    <w:rsid w:val="00C76C39"/>
    <w:rsid w:val="00CB762B"/>
    <w:rsid w:val="00CD2F5A"/>
    <w:rsid w:val="00CE328A"/>
    <w:rsid w:val="00D156FF"/>
    <w:rsid w:val="00D23B41"/>
    <w:rsid w:val="00D51C55"/>
    <w:rsid w:val="00DA6FCF"/>
    <w:rsid w:val="00E022BD"/>
    <w:rsid w:val="00E4644B"/>
    <w:rsid w:val="00E90A0E"/>
    <w:rsid w:val="00ED3AE1"/>
    <w:rsid w:val="00ED3E8F"/>
    <w:rsid w:val="00F40816"/>
    <w:rsid w:val="00FA4B06"/>
    <w:rsid w:val="00FC35C0"/>
    <w:rsid w:val="00FE0A0F"/>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B17"/>
    <w:pPr>
      <w:spacing w:line="360" w:lineRule="auto"/>
      <w:jc w:val="both"/>
    </w:pPr>
    <w:rPr>
      <w:rFonts w:ascii="Times New Roman" w:eastAsia="Times New Roman" w:hAnsi="Times New Roman"/>
      <w:sz w:val="24"/>
      <w:szCs w:val="24"/>
      <w:lang w:eastAsia="en-US"/>
    </w:rPr>
  </w:style>
  <w:style w:type="paragraph" w:styleId="Heading1">
    <w:name w:val="heading 1"/>
    <w:basedOn w:val="Normal"/>
    <w:next w:val="Normal"/>
    <w:link w:val="Heading1Char"/>
    <w:uiPriority w:val="99"/>
    <w:qFormat/>
    <w:rsid w:val="001C5B17"/>
    <w:pPr>
      <w:keepNext/>
      <w:spacing w:line="240" w:lineRule="auto"/>
      <w:jc w:val="center"/>
      <w:outlineLvl w:val="0"/>
    </w:pPr>
    <w:rPr>
      <w:sz w:val="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5B17"/>
    <w:rPr>
      <w:rFonts w:ascii="Times New Roman" w:hAnsi="Times New Roman" w:cs="Times New Roman"/>
      <w:sz w:val="24"/>
      <w:szCs w:val="24"/>
      <w:lang w:val="lt-LT"/>
    </w:rPr>
  </w:style>
  <w:style w:type="paragraph" w:styleId="BalloonText">
    <w:name w:val="Balloon Text"/>
    <w:basedOn w:val="Normal"/>
    <w:link w:val="BalloonTextChar"/>
    <w:uiPriority w:val="99"/>
    <w:semiHidden/>
    <w:rsid w:val="001C5B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5B17"/>
    <w:rPr>
      <w:rFonts w:ascii="Tahoma" w:hAnsi="Tahoma" w:cs="Tahoma"/>
      <w:sz w:val="16"/>
      <w:szCs w:val="16"/>
      <w:lang w:val="lt-LT"/>
    </w:rPr>
  </w:style>
  <w:style w:type="paragraph" w:styleId="Header">
    <w:name w:val="header"/>
    <w:basedOn w:val="Normal"/>
    <w:link w:val="HeaderChar"/>
    <w:uiPriority w:val="99"/>
    <w:rsid w:val="001C5B17"/>
    <w:pPr>
      <w:tabs>
        <w:tab w:val="center" w:pos="4153"/>
        <w:tab w:val="right" w:pos="8306"/>
      </w:tabs>
      <w:spacing w:line="240" w:lineRule="auto"/>
      <w:jc w:val="left"/>
    </w:pPr>
    <w:rPr>
      <w:rFonts w:ascii="TimesLT" w:hAnsi="TimesLT"/>
    </w:rPr>
  </w:style>
  <w:style w:type="character" w:customStyle="1" w:styleId="HeaderChar">
    <w:name w:val="Header Char"/>
    <w:basedOn w:val="DefaultParagraphFont"/>
    <w:link w:val="Header"/>
    <w:uiPriority w:val="99"/>
    <w:locked/>
    <w:rsid w:val="001C5B17"/>
    <w:rPr>
      <w:rFonts w:ascii="TimesLT" w:hAnsi="TimesLT" w:cs="Times New Roman"/>
      <w:sz w:val="24"/>
      <w:szCs w:val="24"/>
      <w:lang w:val="lt-LT"/>
    </w:rPr>
  </w:style>
  <w:style w:type="paragraph" w:styleId="Footer">
    <w:name w:val="footer"/>
    <w:basedOn w:val="Normal"/>
    <w:link w:val="FooterChar"/>
    <w:uiPriority w:val="99"/>
    <w:rsid w:val="001C5B17"/>
    <w:pPr>
      <w:tabs>
        <w:tab w:val="center" w:pos="4819"/>
        <w:tab w:val="right" w:pos="9638"/>
      </w:tabs>
    </w:pPr>
  </w:style>
  <w:style w:type="character" w:customStyle="1" w:styleId="FooterChar">
    <w:name w:val="Footer Char"/>
    <w:basedOn w:val="DefaultParagraphFont"/>
    <w:link w:val="Footer"/>
    <w:uiPriority w:val="99"/>
    <w:locked/>
    <w:rsid w:val="001C5B17"/>
    <w:rPr>
      <w:rFonts w:ascii="Times New Roman" w:hAnsi="Times New Roman" w:cs="Times New Roman"/>
      <w:sz w:val="24"/>
      <w:szCs w:val="24"/>
      <w:lang w:val="lt-LT"/>
    </w:rPr>
  </w:style>
  <w:style w:type="character" w:styleId="PageNumber">
    <w:name w:val="page number"/>
    <w:basedOn w:val="DefaultParagraphFont"/>
    <w:uiPriority w:val="99"/>
    <w:rsid w:val="001C5B17"/>
    <w:rPr>
      <w:rFonts w:cs="Times New Roman"/>
    </w:rPr>
  </w:style>
  <w:style w:type="paragraph" w:customStyle="1" w:styleId="bodytext">
    <w:name w:val="bodytext"/>
    <w:basedOn w:val="Normal"/>
    <w:uiPriority w:val="99"/>
    <w:rsid w:val="001C5B17"/>
    <w:pPr>
      <w:spacing w:before="100" w:beforeAutospacing="1" w:after="100" w:afterAutospacing="1" w:line="240" w:lineRule="auto"/>
      <w:jc w:val="left"/>
    </w:pPr>
    <w:rPr>
      <w:lang w:val="en-US"/>
    </w:rPr>
  </w:style>
  <w:style w:type="character" w:styleId="Hyperlink">
    <w:name w:val="Hyperlink"/>
    <w:basedOn w:val="DefaultParagraphFont"/>
    <w:uiPriority w:val="99"/>
    <w:rsid w:val="001C5B17"/>
    <w:rPr>
      <w:rFonts w:cs="Times New Roman"/>
      <w:color w:val="0000FF"/>
      <w:u w:val="single"/>
    </w:rPr>
  </w:style>
  <w:style w:type="paragraph" w:styleId="TOC1">
    <w:name w:val="toc 1"/>
    <w:basedOn w:val="Normal"/>
    <w:next w:val="Normal"/>
    <w:autoRedefine/>
    <w:uiPriority w:val="99"/>
    <w:rsid w:val="001C5B17"/>
    <w:pPr>
      <w:tabs>
        <w:tab w:val="right" w:leader="dot" w:pos="9344"/>
      </w:tabs>
    </w:pPr>
  </w:style>
  <w:style w:type="paragraph" w:styleId="ListParagraph">
    <w:name w:val="List Paragraph"/>
    <w:basedOn w:val="Normal"/>
    <w:uiPriority w:val="99"/>
    <w:qFormat/>
    <w:rsid w:val="001C5B17"/>
    <w:pPr>
      <w:spacing w:after="200" w:line="276" w:lineRule="auto"/>
      <w:ind w:left="720"/>
      <w:contextualSpacing/>
      <w:jc w:val="left"/>
    </w:pPr>
    <w:rPr>
      <w:rFonts w:ascii="Calibri" w:eastAsia="Calibri" w:hAnsi="Calibri"/>
      <w:sz w:val="22"/>
      <w:szCs w:val="22"/>
      <w:lang w:val="en-GB"/>
    </w:rPr>
  </w:style>
  <w:style w:type="paragraph" w:styleId="PlainText">
    <w:name w:val="Plain Text"/>
    <w:basedOn w:val="Normal"/>
    <w:link w:val="PlainTextChar"/>
    <w:uiPriority w:val="99"/>
    <w:rsid w:val="001C5B17"/>
    <w:pPr>
      <w:spacing w:line="240" w:lineRule="auto"/>
      <w:jc w:val="left"/>
    </w:pPr>
    <w:rPr>
      <w:rFonts w:ascii="Calibri" w:eastAsia="Calibri" w:hAnsi="Calibri"/>
      <w:sz w:val="22"/>
      <w:szCs w:val="21"/>
      <w:lang w:val="en-IE"/>
    </w:rPr>
  </w:style>
  <w:style w:type="character" w:customStyle="1" w:styleId="PlainTextChar">
    <w:name w:val="Plain Text Char"/>
    <w:basedOn w:val="DefaultParagraphFont"/>
    <w:link w:val="PlainText"/>
    <w:uiPriority w:val="99"/>
    <w:locked/>
    <w:rsid w:val="001C5B17"/>
    <w:rPr>
      <w:rFonts w:ascii="Calibri" w:hAnsi="Calibri" w:cs="Times New Roman"/>
      <w:sz w:val="21"/>
      <w:szCs w:val="21"/>
    </w:rPr>
  </w:style>
  <w:style w:type="paragraph" w:styleId="NoSpacing">
    <w:name w:val="No Spacing"/>
    <w:uiPriority w:val="99"/>
    <w:qFormat/>
    <w:rsid w:val="001C5B17"/>
    <w:pPr>
      <w:jc w:val="both"/>
    </w:pPr>
    <w:rPr>
      <w:rFonts w:ascii="Times New Roman" w:eastAsia="Times New Roman" w:hAnsi="Times New Roman"/>
      <w:sz w:val="24"/>
      <w:szCs w:val="24"/>
      <w:lang w:eastAsia="en-US"/>
    </w:rPr>
  </w:style>
  <w:style w:type="paragraph" w:styleId="FootnoteText">
    <w:name w:val="footnote text"/>
    <w:basedOn w:val="Normal"/>
    <w:link w:val="FootnoteTextChar"/>
    <w:uiPriority w:val="99"/>
    <w:rsid w:val="001C5B17"/>
    <w:pPr>
      <w:spacing w:line="240" w:lineRule="auto"/>
    </w:pPr>
    <w:rPr>
      <w:sz w:val="20"/>
      <w:szCs w:val="20"/>
    </w:rPr>
  </w:style>
  <w:style w:type="character" w:customStyle="1" w:styleId="FootnoteTextChar">
    <w:name w:val="Footnote Text Char"/>
    <w:basedOn w:val="DefaultParagraphFont"/>
    <w:link w:val="FootnoteText"/>
    <w:uiPriority w:val="99"/>
    <w:locked/>
    <w:rsid w:val="001C5B17"/>
    <w:rPr>
      <w:rFonts w:ascii="Times New Roman" w:hAnsi="Times New Roman" w:cs="Times New Roman"/>
      <w:sz w:val="20"/>
      <w:szCs w:val="20"/>
      <w:lang w:val="lt-LT"/>
    </w:rPr>
  </w:style>
  <w:style w:type="character" w:styleId="FootnoteReference">
    <w:name w:val="footnote reference"/>
    <w:basedOn w:val="DefaultParagraphFont"/>
    <w:uiPriority w:val="99"/>
    <w:semiHidden/>
    <w:rsid w:val="001C5B17"/>
    <w:rPr>
      <w:rFonts w:cs="Times New Roman"/>
      <w:vertAlign w:val="superscript"/>
    </w:rPr>
  </w:style>
  <w:style w:type="character" w:styleId="CommentReference">
    <w:name w:val="annotation reference"/>
    <w:basedOn w:val="DefaultParagraphFont"/>
    <w:uiPriority w:val="99"/>
    <w:semiHidden/>
    <w:rsid w:val="001C5B17"/>
    <w:rPr>
      <w:rFonts w:cs="Times New Roman"/>
      <w:sz w:val="16"/>
      <w:szCs w:val="16"/>
    </w:rPr>
  </w:style>
  <w:style w:type="paragraph" w:styleId="CommentText">
    <w:name w:val="annotation text"/>
    <w:basedOn w:val="Normal"/>
    <w:link w:val="CommentTextChar"/>
    <w:uiPriority w:val="99"/>
    <w:semiHidden/>
    <w:rsid w:val="001C5B1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C5B17"/>
    <w:rPr>
      <w:rFonts w:ascii="Times New Roman" w:hAnsi="Times New Roman" w:cs="Times New Roman"/>
      <w:sz w:val="20"/>
      <w:szCs w:val="20"/>
      <w:lang w:val="lt-LT"/>
    </w:rPr>
  </w:style>
  <w:style w:type="paragraph" w:styleId="CommentSubject">
    <w:name w:val="annotation subject"/>
    <w:basedOn w:val="CommentText"/>
    <w:next w:val="CommentText"/>
    <w:link w:val="CommentSubjectChar"/>
    <w:uiPriority w:val="99"/>
    <w:semiHidden/>
    <w:rsid w:val="00B963BA"/>
    <w:rPr>
      <w:b/>
      <w:bCs/>
    </w:rPr>
  </w:style>
  <w:style w:type="character" w:customStyle="1" w:styleId="CommentSubjectChar">
    <w:name w:val="Comment Subject Char"/>
    <w:basedOn w:val="CommentTextChar"/>
    <w:link w:val="CommentSubject"/>
    <w:uiPriority w:val="99"/>
    <w:semiHidden/>
    <w:locked/>
    <w:rsid w:val="00B963BA"/>
    <w:rPr>
      <w:b/>
      <w:bCs/>
    </w:rPr>
  </w:style>
  <w:style w:type="character" w:customStyle="1" w:styleId="a">
    <w:name w:val="???????? ?????_"/>
    <w:link w:val="a0"/>
    <w:uiPriority w:val="99"/>
    <w:locked/>
    <w:rsid w:val="00B94CBF"/>
    <w:rPr>
      <w:sz w:val="18"/>
      <w:shd w:val="clear" w:color="auto" w:fill="FFFFFF"/>
    </w:rPr>
  </w:style>
  <w:style w:type="paragraph" w:customStyle="1" w:styleId="a0">
    <w:name w:val="???????? ?????"/>
    <w:basedOn w:val="Normal"/>
    <w:link w:val="a"/>
    <w:uiPriority w:val="99"/>
    <w:rsid w:val="00B94CBF"/>
    <w:pPr>
      <w:shd w:val="clear" w:color="auto" w:fill="FFFFFF"/>
      <w:spacing w:after="60" w:line="240" w:lineRule="atLeast"/>
      <w:jc w:val="left"/>
    </w:pPr>
    <w:rPr>
      <w:rFonts w:ascii="Calibri" w:eastAsia="Calibri" w:hAnsi="Calibri"/>
      <w:sz w:val="18"/>
      <w:szCs w:val="20"/>
      <w:lang w:eastAsia="lt-LT"/>
    </w:rPr>
  </w:style>
</w:styles>
</file>

<file path=word/webSettings.xml><?xml version="1.0" encoding="utf-8"?>
<w:webSettings xmlns:r="http://schemas.openxmlformats.org/officeDocument/2006/relationships" xmlns:w="http://schemas.openxmlformats.org/wordprocessingml/2006/main">
  <w:divs>
    <w:div w:id="810485450">
      <w:marLeft w:val="0"/>
      <w:marRight w:val="0"/>
      <w:marTop w:val="0"/>
      <w:marBottom w:val="0"/>
      <w:divBdr>
        <w:top w:val="none" w:sz="0" w:space="0" w:color="auto"/>
        <w:left w:val="none" w:sz="0" w:space="0" w:color="auto"/>
        <w:bottom w:val="none" w:sz="0" w:space="0" w:color="auto"/>
        <w:right w:val="none" w:sz="0" w:space="0" w:color="auto"/>
      </w:divBdr>
      <w:divsChild>
        <w:div w:id="810485446">
          <w:marLeft w:val="0"/>
          <w:marRight w:val="0"/>
          <w:marTop w:val="0"/>
          <w:marBottom w:val="0"/>
          <w:divBdr>
            <w:top w:val="none" w:sz="0" w:space="0" w:color="auto"/>
            <w:left w:val="none" w:sz="0" w:space="0" w:color="auto"/>
            <w:bottom w:val="none" w:sz="0" w:space="0" w:color="auto"/>
            <w:right w:val="none" w:sz="0" w:space="0" w:color="auto"/>
          </w:divBdr>
        </w:div>
        <w:div w:id="810485447">
          <w:marLeft w:val="0"/>
          <w:marRight w:val="0"/>
          <w:marTop w:val="0"/>
          <w:marBottom w:val="0"/>
          <w:divBdr>
            <w:top w:val="none" w:sz="0" w:space="0" w:color="auto"/>
            <w:left w:val="none" w:sz="0" w:space="0" w:color="auto"/>
            <w:bottom w:val="none" w:sz="0" w:space="0" w:color="auto"/>
            <w:right w:val="none" w:sz="0" w:space="0" w:color="auto"/>
          </w:divBdr>
        </w:div>
        <w:div w:id="810485448">
          <w:marLeft w:val="0"/>
          <w:marRight w:val="0"/>
          <w:marTop w:val="0"/>
          <w:marBottom w:val="0"/>
          <w:divBdr>
            <w:top w:val="none" w:sz="0" w:space="0" w:color="auto"/>
            <w:left w:val="none" w:sz="0" w:space="0" w:color="auto"/>
            <w:bottom w:val="none" w:sz="0" w:space="0" w:color="auto"/>
            <w:right w:val="none" w:sz="0" w:space="0" w:color="auto"/>
          </w:divBdr>
        </w:div>
        <w:div w:id="810485449">
          <w:marLeft w:val="0"/>
          <w:marRight w:val="0"/>
          <w:marTop w:val="0"/>
          <w:marBottom w:val="0"/>
          <w:divBdr>
            <w:top w:val="none" w:sz="0" w:space="0" w:color="auto"/>
            <w:left w:val="none" w:sz="0" w:space="0" w:color="auto"/>
            <w:bottom w:val="none" w:sz="0" w:space="0" w:color="auto"/>
            <w:right w:val="none" w:sz="0" w:space="0" w:color="auto"/>
          </w:divBdr>
        </w:div>
        <w:div w:id="810485451">
          <w:marLeft w:val="0"/>
          <w:marRight w:val="0"/>
          <w:marTop w:val="0"/>
          <w:marBottom w:val="0"/>
          <w:divBdr>
            <w:top w:val="none" w:sz="0" w:space="0" w:color="auto"/>
            <w:left w:val="none" w:sz="0" w:space="0" w:color="auto"/>
            <w:bottom w:val="none" w:sz="0" w:space="0" w:color="auto"/>
            <w:right w:val="none" w:sz="0" w:space="0" w:color="auto"/>
          </w:divBdr>
        </w:div>
        <w:div w:id="810485452">
          <w:marLeft w:val="0"/>
          <w:marRight w:val="0"/>
          <w:marTop w:val="0"/>
          <w:marBottom w:val="0"/>
          <w:divBdr>
            <w:top w:val="none" w:sz="0" w:space="0" w:color="auto"/>
            <w:left w:val="none" w:sz="0" w:space="0" w:color="auto"/>
            <w:bottom w:val="none" w:sz="0" w:space="0" w:color="auto"/>
            <w:right w:val="none" w:sz="0" w:space="0" w:color="auto"/>
          </w:divBdr>
        </w:div>
        <w:div w:id="810485453">
          <w:marLeft w:val="0"/>
          <w:marRight w:val="0"/>
          <w:marTop w:val="0"/>
          <w:marBottom w:val="0"/>
          <w:divBdr>
            <w:top w:val="none" w:sz="0" w:space="0" w:color="auto"/>
            <w:left w:val="none" w:sz="0" w:space="0" w:color="auto"/>
            <w:bottom w:val="none" w:sz="0" w:space="0" w:color="auto"/>
            <w:right w:val="none" w:sz="0" w:space="0" w:color="auto"/>
          </w:divBdr>
        </w:div>
        <w:div w:id="810485454">
          <w:marLeft w:val="0"/>
          <w:marRight w:val="0"/>
          <w:marTop w:val="0"/>
          <w:marBottom w:val="0"/>
          <w:divBdr>
            <w:top w:val="none" w:sz="0" w:space="0" w:color="auto"/>
            <w:left w:val="none" w:sz="0" w:space="0" w:color="auto"/>
            <w:bottom w:val="none" w:sz="0" w:space="0" w:color="auto"/>
            <w:right w:val="none" w:sz="0" w:space="0" w:color="auto"/>
          </w:divBdr>
        </w:div>
        <w:div w:id="810485455">
          <w:marLeft w:val="0"/>
          <w:marRight w:val="0"/>
          <w:marTop w:val="0"/>
          <w:marBottom w:val="0"/>
          <w:divBdr>
            <w:top w:val="none" w:sz="0" w:space="0" w:color="auto"/>
            <w:left w:val="none" w:sz="0" w:space="0" w:color="auto"/>
            <w:bottom w:val="none" w:sz="0" w:space="0" w:color="auto"/>
            <w:right w:val="none" w:sz="0" w:space="0" w:color="auto"/>
          </w:divBdr>
        </w:div>
        <w:div w:id="810485456">
          <w:marLeft w:val="0"/>
          <w:marRight w:val="0"/>
          <w:marTop w:val="0"/>
          <w:marBottom w:val="0"/>
          <w:divBdr>
            <w:top w:val="none" w:sz="0" w:space="0" w:color="auto"/>
            <w:left w:val="none" w:sz="0" w:space="0" w:color="auto"/>
            <w:bottom w:val="none" w:sz="0" w:space="0" w:color="auto"/>
            <w:right w:val="none" w:sz="0" w:space="0" w:color="auto"/>
          </w:divBdr>
        </w:div>
        <w:div w:id="810485457">
          <w:marLeft w:val="0"/>
          <w:marRight w:val="0"/>
          <w:marTop w:val="0"/>
          <w:marBottom w:val="0"/>
          <w:divBdr>
            <w:top w:val="none" w:sz="0" w:space="0" w:color="auto"/>
            <w:left w:val="none" w:sz="0" w:space="0" w:color="auto"/>
            <w:bottom w:val="none" w:sz="0" w:space="0" w:color="auto"/>
            <w:right w:val="none" w:sz="0" w:space="0" w:color="auto"/>
          </w:divBdr>
        </w:div>
        <w:div w:id="810485458">
          <w:marLeft w:val="0"/>
          <w:marRight w:val="0"/>
          <w:marTop w:val="0"/>
          <w:marBottom w:val="0"/>
          <w:divBdr>
            <w:top w:val="none" w:sz="0" w:space="0" w:color="auto"/>
            <w:left w:val="none" w:sz="0" w:space="0" w:color="auto"/>
            <w:bottom w:val="none" w:sz="0" w:space="0" w:color="auto"/>
            <w:right w:val="none" w:sz="0" w:space="0" w:color="auto"/>
          </w:divBdr>
        </w:div>
        <w:div w:id="810485459">
          <w:marLeft w:val="0"/>
          <w:marRight w:val="0"/>
          <w:marTop w:val="0"/>
          <w:marBottom w:val="0"/>
          <w:divBdr>
            <w:top w:val="none" w:sz="0" w:space="0" w:color="auto"/>
            <w:left w:val="none" w:sz="0" w:space="0" w:color="auto"/>
            <w:bottom w:val="none" w:sz="0" w:space="0" w:color="auto"/>
            <w:right w:val="none" w:sz="0" w:space="0" w:color="auto"/>
          </w:divBdr>
        </w:div>
        <w:div w:id="810485460">
          <w:marLeft w:val="0"/>
          <w:marRight w:val="0"/>
          <w:marTop w:val="0"/>
          <w:marBottom w:val="0"/>
          <w:divBdr>
            <w:top w:val="none" w:sz="0" w:space="0" w:color="auto"/>
            <w:left w:val="none" w:sz="0" w:space="0" w:color="auto"/>
            <w:bottom w:val="none" w:sz="0" w:space="0" w:color="auto"/>
            <w:right w:val="none" w:sz="0" w:space="0" w:color="auto"/>
          </w:divBdr>
        </w:div>
        <w:div w:id="810485461">
          <w:marLeft w:val="0"/>
          <w:marRight w:val="0"/>
          <w:marTop w:val="0"/>
          <w:marBottom w:val="0"/>
          <w:divBdr>
            <w:top w:val="none" w:sz="0" w:space="0" w:color="auto"/>
            <w:left w:val="none" w:sz="0" w:space="0" w:color="auto"/>
            <w:bottom w:val="none" w:sz="0" w:space="0" w:color="auto"/>
            <w:right w:val="none" w:sz="0" w:space="0" w:color="auto"/>
          </w:divBdr>
        </w:div>
        <w:div w:id="810485462">
          <w:marLeft w:val="0"/>
          <w:marRight w:val="0"/>
          <w:marTop w:val="0"/>
          <w:marBottom w:val="0"/>
          <w:divBdr>
            <w:top w:val="none" w:sz="0" w:space="0" w:color="auto"/>
            <w:left w:val="none" w:sz="0" w:space="0" w:color="auto"/>
            <w:bottom w:val="none" w:sz="0" w:space="0" w:color="auto"/>
            <w:right w:val="none" w:sz="0" w:space="0" w:color="auto"/>
          </w:divBdr>
        </w:div>
        <w:div w:id="810485463">
          <w:marLeft w:val="0"/>
          <w:marRight w:val="0"/>
          <w:marTop w:val="0"/>
          <w:marBottom w:val="0"/>
          <w:divBdr>
            <w:top w:val="none" w:sz="0" w:space="0" w:color="auto"/>
            <w:left w:val="none" w:sz="0" w:space="0" w:color="auto"/>
            <w:bottom w:val="none" w:sz="0" w:space="0" w:color="auto"/>
            <w:right w:val="none" w:sz="0" w:space="0" w:color="auto"/>
          </w:divBdr>
        </w:div>
        <w:div w:id="810485464">
          <w:marLeft w:val="0"/>
          <w:marRight w:val="0"/>
          <w:marTop w:val="0"/>
          <w:marBottom w:val="0"/>
          <w:divBdr>
            <w:top w:val="none" w:sz="0" w:space="0" w:color="auto"/>
            <w:left w:val="none" w:sz="0" w:space="0" w:color="auto"/>
            <w:bottom w:val="none" w:sz="0" w:space="0" w:color="auto"/>
            <w:right w:val="none" w:sz="0" w:space="0" w:color="auto"/>
          </w:divBdr>
        </w:div>
        <w:div w:id="810485465">
          <w:marLeft w:val="0"/>
          <w:marRight w:val="0"/>
          <w:marTop w:val="0"/>
          <w:marBottom w:val="0"/>
          <w:divBdr>
            <w:top w:val="none" w:sz="0" w:space="0" w:color="auto"/>
            <w:left w:val="none" w:sz="0" w:space="0" w:color="auto"/>
            <w:bottom w:val="none" w:sz="0" w:space="0" w:color="auto"/>
            <w:right w:val="none" w:sz="0" w:space="0" w:color="auto"/>
          </w:divBdr>
        </w:div>
        <w:div w:id="810485466">
          <w:marLeft w:val="0"/>
          <w:marRight w:val="0"/>
          <w:marTop w:val="0"/>
          <w:marBottom w:val="0"/>
          <w:divBdr>
            <w:top w:val="none" w:sz="0" w:space="0" w:color="auto"/>
            <w:left w:val="none" w:sz="0" w:space="0" w:color="auto"/>
            <w:bottom w:val="none" w:sz="0" w:space="0" w:color="auto"/>
            <w:right w:val="none" w:sz="0" w:space="0" w:color="auto"/>
          </w:divBdr>
        </w:div>
        <w:div w:id="810485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research/era/pdf/era-communication/joint-statement-17072012_en.pdf" TargetMode="External"/><Relationship Id="rId2" Type="http://schemas.openxmlformats.org/officeDocument/2006/relationships/hyperlink" Target="http://ec.europa.eu/education/lifelong-learning-policy/policy-framework_en.htm" TargetMode="External"/><Relationship Id="rId1" Type="http://schemas.openxmlformats.org/officeDocument/2006/relationships/hyperlink" Target="http://eacea.ec.europa.eu/erasmus_mundus/beneficiaries/documents/action1/jointdegreeprogrammes_may2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121</TotalTime>
  <Pages>32</Pages>
  <Words>-32766</Words>
  <Characters>29457</Characters>
  <Application>Microsoft Office Outlook</Application>
  <DocSecurity>0</DocSecurity>
  <Lines>0</Lines>
  <Paragraphs>0</Paragraphs>
  <ScaleCrop>false</ScaleCrop>
  <Company>IADT-SCCM-01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Tara</dc:creator>
  <cp:keywords/>
  <dc:description/>
  <cp:lastModifiedBy>r.paravinskaite</cp:lastModifiedBy>
  <cp:revision>16</cp:revision>
  <dcterms:created xsi:type="dcterms:W3CDTF">2014-01-28T13:35:00Z</dcterms:created>
  <dcterms:modified xsi:type="dcterms:W3CDTF">2014-04-17T08:07:00Z</dcterms:modified>
</cp:coreProperties>
</file>